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225" w:rsidRDefault="00AE24E0" w:rsidP="000B4225">
      <w:pPr>
        <w:tabs>
          <w:tab w:val="center" w:pos="5172"/>
        </w:tabs>
        <w:rPr>
          <w:rFonts w:ascii="Times New Roman" w:eastAsia="Times New Roman" w:hAnsi="Times New Roman" w:cs="Times New Roman"/>
          <w:b/>
          <w:sz w:val="24"/>
          <w:szCs w:val="24"/>
          <w:lang w:eastAsia="fr-FR"/>
        </w:rPr>
      </w:pPr>
      <w:r w:rsidRPr="00AE24E0">
        <w:rPr>
          <w:rFonts w:ascii="Eras Demi ITC" w:eastAsia="Times New Roman" w:hAnsi="Eras Demi ITC" w:cs="Times New Roman"/>
          <w:noProof/>
          <w:sz w:val="24"/>
          <w:szCs w:val="24"/>
          <w:lang w:val="en-US"/>
        </w:rPr>
        <w:pict>
          <v:shapetype id="_x0000_t202" coordsize="21600,21600" o:spt="202" path="m,l,21600r21600,l21600,xe">
            <v:stroke joinstyle="miter"/>
            <v:path gradientshapeok="t" o:connecttype="rect"/>
          </v:shapetype>
          <v:shape id="Zone de texte 39" o:spid="_x0000_s1026" type="#_x0000_t202" style="position:absolute;margin-left:355pt;margin-top:1.6pt;width:132.6pt;height:126.4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" stroked="f">
            <v:textbox style="mso-next-textbox:#Zone de texte 39">
              <w:txbxContent>
                <w:p w:rsidR="00E41CEB" w:rsidRPr="00695B6D" w:rsidRDefault="00E41CEB" w:rsidP="00695B6D">
                  <w:pPr>
                    <w:tabs>
                      <w:tab w:val="center" w:pos="1440"/>
                    </w:tabs>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REPUBLIC OF CAMEROON</w:t>
                  </w:r>
                </w:p>
                <w:p w:rsidR="00E41CEB" w:rsidRPr="00695B6D" w:rsidRDefault="00E41CEB" w:rsidP="00695B6D">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695B6D">
                  <w:pPr>
                    <w:tabs>
                      <w:tab w:val="center" w:pos="1440"/>
                    </w:tabs>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Peace – Work - Fatherland</w:t>
                  </w:r>
                </w:p>
                <w:p w:rsidR="00E41CEB" w:rsidRPr="00695B6D" w:rsidRDefault="00E41CEB" w:rsidP="00695B6D">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695B6D">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 xml:space="preserve">NORTH REGION </w:t>
                  </w:r>
                </w:p>
                <w:p w:rsidR="00E41CEB" w:rsidRPr="00695B6D" w:rsidRDefault="00E41CEB" w:rsidP="00695B6D">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695B6D">
                  <w:pPr>
                    <w:spacing w:after="0" w:line="240" w:lineRule="auto"/>
                    <w:jc w:val="center"/>
                    <w:rPr>
                      <w:rFonts w:ascii="Garamond" w:hAnsi="Garamond" w:cs="Arial"/>
                      <w:b/>
                      <w:sz w:val="16"/>
                      <w:szCs w:val="16"/>
                      <w:lang w:val="en-US"/>
                    </w:rPr>
                  </w:pPr>
                  <w:r>
                    <w:rPr>
                      <w:rFonts w:ascii="Garamond" w:hAnsi="Garamond" w:cs="Arial"/>
                      <w:b/>
                      <w:sz w:val="16"/>
                      <w:szCs w:val="16"/>
                      <w:lang w:val="en-US"/>
                    </w:rPr>
                    <w:t>BENOUE</w:t>
                  </w:r>
                  <w:r w:rsidRPr="00695B6D">
                    <w:rPr>
                      <w:rFonts w:ascii="Garamond" w:hAnsi="Garamond" w:cs="Arial"/>
                      <w:b/>
                      <w:sz w:val="16"/>
                      <w:szCs w:val="16"/>
                      <w:lang w:val="en-US"/>
                    </w:rPr>
                    <w:t xml:space="preserve"> DIVISION</w:t>
                  </w:r>
                </w:p>
                <w:p w:rsidR="00E41CEB" w:rsidRPr="00695B6D" w:rsidRDefault="00E41CEB" w:rsidP="00695B6D">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695B6D">
                  <w:pPr>
                    <w:tabs>
                      <w:tab w:val="center" w:pos="1440"/>
                    </w:tabs>
                    <w:spacing w:after="0" w:line="240" w:lineRule="auto"/>
                    <w:jc w:val="center"/>
                    <w:rPr>
                      <w:rFonts w:ascii="Garamond" w:hAnsi="Garamond" w:cs="Arial"/>
                      <w:b/>
                      <w:sz w:val="16"/>
                      <w:szCs w:val="16"/>
                      <w:lang w:val="en-US"/>
                    </w:rPr>
                  </w:pPr>
                  <w:r>
                    <w:rPr>
                      <w:rFonts w:ascii="Garamond" w:hAnsi="Garamond" w:cs="Arial"/>
                      <w:b/>
                      <w:sz w:val="16"/>
                      <w:szCs w:val="16"/>
                      <w:lang w:val="en-US"/>
                    </w:rPr>
                    <w:t>GASCHIGA</w:t>
                  </w:r>
                  <w:r w:rsidRPr="00695B6D">
                    <w:rPr>
                      <w:rFonts w:ascii="Garamond" w:hAnsi="Garamond" w:cs="Arial"/>
                      <w:b/>
                      <w:sz w:val="16"/>
                      <w:szCs w:val="16"/>
                      <w:lang w:val="en-US"/>
                    </w:rPr>
                    <w:t xml:space="preserve"> COUNCIL</w:t>
                  </w:r>
                </w:p>
                <w:p w:rsidR="00E41CEB" w:rsidRPr="0067776F" w:rsidRDefault="00E41CEB" w:rsidP="00695B6D">
                  <w:pPr>
                    <w:spacing w:after="0" w:line="240" w:lineRule="auto"/>
                    <w:jc w:val="center"/>
                    <w:rPr>
                      <w:rFonts w:ascii="Garamond" w:hAnsi="Garamond" w:cs="Arial"/>
                      <w:b/>
                      <w:sz w:val="16"/>
                      <w:szCs w:val="16"/>
                      <w:lang w:val="en-US"/>
                    </w:rPr>
                  </w:pPr>
                  <w:r w:rsidRPr="0067776F">
                    <w:rPr>
                      <w:rFonts w:ascii="Garamond" w:hAnsi="Garamond" w:cs="Arial"/>
                      <w:b/>
                      <w:sz w:val="16"/>
                      <w:szCs w:val="16"/>
                      <w:lang w:val="en-US"/>
                    </w:rPr>
                    <w:t>***********</w:t>
                  </w:r>
                </w:p>
                <w:p w:rsidR="00E41CEB" w:rsidRPr="0067776F" w:rsidRDefault="00E41CEB" w:rsidP="00695B6D">
                  <w:pPr>
                    <w:tabs>
                      <w:tab w:val="center" w:pos="1440"/>
                    </w:tabs>
                    <w:spacing w:after="0" w:line="240" w:lineRule="auto"/>
                    <w:jc w:val="center"/>
                    <w:rPr>
                      <w:rFonts w:ascii="Garamond" w:hAnsi="Garamond" w:cs="Arial"/>
                      <w:b/>
                      <w:sz w:val="16"/>
                      <w:szCs w:val="16"/>
                      <w:lang w:val="en-US"/>
                    </w:rPr>
                  </w:pPr>
                  <w:r w:rsidRPr="0067776F">
                    <w:rPr>
                      <w:rFonts w:ascii="Garamond" w:hAnsi="Garamond" w:cs="Arial"/>
                      <w:b/>
                      <w:sz w:val="16"/>
                      <w:szCs w:val="16"/>
                      <w:lang w:val="en-US"/>
                    </w:rPr>
                    <w:t>GENERAL SECRETARIAT</w:t>
                  </w:r>
                </w:p>
                <w:p w:rsidR="00E41CEB" w:rsidRPr="0067776F" w:rsidRDefault="00E41CEB" w:rsidP="00695B6D">
                  <w:pPr>
                    <w:spacing w:after="0" w:line="240" w:lineRule="auto"/>
                    <w:jc w:val="center"/>
                    <w:rPr>
                      <w:rFonts w:ascii="Garamond" w:hAnsi="Garamond" w:cs="Arial"/>
                      <w:b/>
                      <w:sz w:val="16"/>
                      <w:szCs w:val="16"/>
                      <w:lang w:val="en-US"/>
                    </w:rPr>
                  </w:pPr>
                  <w:r w:rsidRPr="0067776F">
                    <w:rPr>
                      <w:rFonts w:ascii="Garamond" w:hAnsi="Garamond" w:cs="Arial"/>
                      <w:b/>
                      <w:sz w:val="16"/>
                      <w:szCs w:val="16"/>
                      <w:lang w:val="en-US"/>
                    </w:rPr>
                    <w:t>***********</w:t>
                  </w:r>
                </w:p>
                <w:p w:rsidR="00E41CEB" w:rsidRPr="0067776F" w:rsidRDefault="00E41CEB" w:rsidP="00695B6D">
                  <w:pPr>
                    <w:tabs>
                      <w:tab w:val="center" w:pos="1440"/>
                    </w:tabs>
                    <w:spacing w:after="0" w:line="240" w:lineRule="auto"/>
                    <w:jc w:val="center"/>
                    <w:rPr>
                      <w:rFonts w:ascii="Garamond" w:hAnsi="Garamond" w:cs="Arial"/>
                      <w:b/>
                      <w:sz w:val="16"/>
                      <w:szCs w:val="16"/>
                      <w:lang w:val="en-US"/>
                    </w:rPr>
                  </w:pPr>
                  <w:r w:rsidRPr="0067776F">
                    <w:rPr>
                      <w:rFonts w:ascii="Garamond" w:hAnsi="Garamond" w:cs="Arial"/>
                      <w:b/>
                      <w:sz w:val="16"/>
                      <w:szCs w:val="16"/>
                      <w:lang w:val="en-US"/>
                    </w:rPr>
                    <w:t>TECHNICAL SERVICE</w:t>
                  </w:r>
                </w:p>
                <w:p w:rsidR="00E41CEB" w:rsidRPr="0067776F" w:rsidRDefault="00E41CEB" w:rsidP="00695B6D">
                  <w:pPr>
                    <w:spacing w:after="0" w:line="240" w:lineRule="auto"/>
                    <w:jc w:val="center"/>
                    <w:rPr>
                      <w:rFonts w:ascii="Garamond" w:hAnsi="Garamond" w:cs="Arial"/>
                      <w:b/>
                      <w:sz w:val="16"/>
                      <w:szCs w:val="16"/>
                      <w:lang w:val="en-US"/>
                    </w:rPr>
                  </w:pPr>
                </w:p>
                <w:p w:rsidR="00E41CEB" w:rsidRPr="0067776F" w:rsidRDefault="00E41CEB" w:rsidP="00695B6D">
                  <w:pPr>
                    <w:spacing w:after="0" w:line="240" w:lineRule="auto"/>
                    <w:jc w:val="center"/>
                    <w:rPr>
                      <w:rFonts w:ascii="Garamond" w:hAnsi="Garamond" w:cs="Tahoma"/>
                      <w:sz w:val="18"/>
                      <w:szCs w:val="18"/>
                      <w:lang w:val="en-US"/>
                    </w:rPr>
                  </w:pPr>
                </w:p>
              </w:txbxContent>
            </v:textbox>
          </v:shape>
        </w:pict>
      </w:r>
      <w:r w:rsidRPr="00AE24E0">
        <w:rPr>
          <w:rFonts w:ascii="Eras Demi ITC" w:eastAsia="Times New Roman" w:hAnsi="Eras Demi ITC" w:cs="Times New Roman"/>
          <w:noProof/>
          <w:sz w:val="24"/>
          <w:szCs w:val="24"/>
          <w:lang w:val="en-US"/>
        </w:rPr>
        <w:pict>
          <v:shape id="Zone de texte 2" o:spid="_x0000_s1027" type="#_x0000_t202" style="position:absolute;margin-left:-.5pt;margin-top:4.6pt;width:153pt;height:138.75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" stroked="f">
            <v:textbox style="mso-next-textbox:#Zone de texte 2">
              <w:txbxContent>
                <w:p w:rsidR="00E41CEB" w:rsidRPr="00695B6D" w:rsidRDefault="00E41CEB" w:rsidP="00695B6D">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REPUBLIQUE DU CAMEROUN</w:t>
                  </w:r>
                </w:p>
                <w:p w:rsidR="00E41CEB" w:rsidRPr="00695B6D" w:rsidRDefault="00E41CEB" w:rsidP="00695B6D">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695B6D">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Paix - Travail - Patrie</w:t>
                  </w:r>
                </w:p>
                <w:p w:rsidR="00E41CEB" w:rsidRPr="00695B6D" w:rsidRDefault="00E41CEB" w:rsidP="00695B6D">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695B6D">
                  <w:pPr>
                    <w:spacing w:after="0" w:line="240" w:lineRule="auto"/>
                    <w:jc w:val="center"/>
                    <w:rPr>
                      <w:rFonts w:ascii="Garamond" w:hAnsi="Garamond" w:cs="Arial"/>
                      <w:b/>
                      <w:sz w:val="16"/>
                      <w:szCs w:val="16"/>
                    </w:rPr>
                  </w:pPr>
                  <w:r w:rsidRPr="00695B6D">
                    <w:rPr>
                      <w:rFonts w:ascii="Garamond" w:hAnsi="Garamond" w:cs="Arial"/>
                      <w:b/>
                      <w:sz w:val="16"/>
                      <w:szCs w:val="16"/>
                    </w:rPr>
                    <w:t>REGION DU NORD</w:t>
                  </w:r>
                </w:p>
                <w:p w:rsidR="00E41CEB" w:rsidRPr="00695B6D" w:rsidRDefault="00E41CEB" w:rsidP="00695B6D">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695B6D">
                  <w:pPr>
                    <w:spacing w:after="0" w:line="240" w:lineRule="auto"/>
                    <w:jc w:val="center"/>
                    <w:rPr>
                      <w:rFonts w:ascii="Garamond" w:hAnsi="Garamond" w:cs="Arial"/>
                      <w:b/>
                      <w:sz w:val="16"/>
                      <w:szCs w:val="16"/>
                    </w:rPr>
                  </w:pPr>
                  <w:r>
                    <w:rPr>
                      <w:rFonts w:ascii="Garamond" w:hAnsi="Garamond" w:cs="Arial"/>
                      <w:b/>
                      <w:sz w:val="16"/>
                      <w:szCs w:val="16"/>
                    </w:rPr>
                    <w:t>DEPARTEMENT DE LA BENOUE</w:t>
                  </w:r>
                </w:p>
                <w:p w:rsidR="00E41CEB" w:rsidRPr="00695B6D" w:rsidRDefault="00E41CEB" w:rsidP="00695B6D">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695B6D">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COMM</w:t>
                  </w:r>
                  <w:r>
                    <w:rPr>
                      <w:rFonts w:ascii="Garamond" w:hAnsi="Garamond" w:cs="Arial"/>
                      <w:b/>
                      <w:sz w:val="16"/>
                      <w:szCs w:val="16"/>
                    </w:rPr>
                    <w:t>UNE DE GASCHIGA</w:t>
                  </w:r>
                </w:p>
                <w:p w:rsidR="00E41CEB" w:rsidRPr="00695B6D" w:rsidRDefault="00E41CEB" w:rsidP="00695B6D">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695B6D">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SECRETARIAT GENERAL</w:t>
                  </w:r>
                </w:p>
                <w:p w:rsidR="00E41CEB" w:rsidRPr="00695B6D" w:rsidRDefault="00E41CEB" w:rsidP="00695B6D">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695B6D">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SERVICE  TECHNIQUE</w:t>
                  </w:r>
                </w:p>
                <w:p w:rsidR="00E41CEB" w:rsidRPr="00695B6D" w:rsidRDefault="00E41CEB" w:rsidP="00695B6D">
                  <w:pPr>
                    <w:spacing w:after="0" w:line="240" w:lineRule="auto"/>
                    <w:jc w:val="center"/>
                    <w:rPr>
                      <w:rFonts w:ascii="Garamond" w:hAnsi="Garamond" w:cs="Arial"/>
                      <w:b/>
                      <w:sz w:val="16"/>
                      <w:szCs w:val="16"/>
                    </w:rPr>
                  </w:pPr>
                </w:p>
              </w:txbxContent>
            </v:textbox>
          </v:shape>
        </w:pict>
      </w:r>
      <w:r w:rsidR="000B4225">
        <w:rPr>
          <w:rFonts w:ascii="Times New Roman" w:eastAsia="Times New Roman" w:hAnsi="Times New Roman" w:cs="Times New Roman"/>
          <w:b/>
          <w:sz w:val="24"/>
          <w:szCs w:val="24"/>
          <w:lang w:eastAsia="fr-FR"/>
        </w:rPr>
        <w:tab/>
      </w:r>
      <w:r w:rsidR="000B4225" w:rsidRPr="000B4225">
        <w:rPr>
          <w:rFonts w:ascii="Times New Roman" w:eastAsia="Times New Roman" w:hAnsi="Times New Roman" w:cs="Times New Roman"/>
          <w:b/>
          <w:noProof/>
          <w:sz w:val="24"/>
          <w:szCs w:val="24"/>
          <w:lang w:eastAsia="fr-FR"/>
        </w:rPr>
        <w:drawing>
          <wp:inline distT="0" distB="0" distL="0" distR="0">
            <wp:extent cx="1714500" cy="1714500"/>
            <wp:effectExtent l="19050" t="0" r="0" b="0"/>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A755EE" w:rsidRDefault="00A755EE" w:rsidP="00DE09AF">
      <w:pPr>
        <w:tabs>
          <w:tab w:val="left" w:pos="1620"/>
        </w:tabs>
        <w:overflowPunct w:val="0"/>
        <w:autoSpaceDE w:val="0"/>
        <w:autoSpaceDN w:val="0"/>
        <w:adjustRightInd w:val="0"/>
        <w:spacing w:after="0" w:line="480" w:lineRule="auto"/>
        <w:jc w:val="both"/>
        <w:textAlignment w:val="baseline"/>
        <w:rPr>
          <w:rFonts w:ascii="Garamond" w:eastAsia="Times New Roman" w:hAnsi="Garamond" w:cs="Arial"/>
          <w:i/>
          <w:u w:val="single"/>
          <w:lang w:eastAsia="fr-FR"/>
        </w:rPr>
      </w:pPr>
    </w:p>
    <w:p w:rsidR="00DE09AF" w:rsidRPr="00423C89" w:rsidRDefault="00DE09AF" w:rsidP="00DE09AF">
      <w:pPr>
        <w:tabs>
          <w:tab w:val="left" w:pos="1620"/>
        </w:tabs>
        <w:overflowPunct w:val="0"/>
        <w:autoSpaceDE w:val="0"/>
        <w:autoSpaceDN w:val="0"/>
        <w:adjustRightInd w:val="0"/>
        <w:spacing w:after="0" w:line="480" w:lineRule="auto"/>
        <w:jc w:val="both"/>
        <w:textAlignment w:val="baseline"/>
        <w:rPr>
          <w:rFonts w:ascii="Garamond" w:eastAsia="Times New Roman" w:hAnsi="Garamond" w:cs="Arial"/>
          <w:b/>
          <w:i/>
          <w:sz w:val="20"/>
          <w:lang w:eastAsia="fr-FR"/>
        </w:rPr>
      </w:pPr>
      <w:r w:rsidRPr="00E27FC2">
        <w:rPr>
          <w:rFonts w:ascii="Garamond" w:eastAsia="Times New Roman" w:hAnsi="Garamond" w:cs="Arial"/>
          <w:i/>
          <w:u w:val="single"/>
          <w:lang w:eastAsia="fr-FR"/>
        </w:rPr>
        <w:t>MAITRE D’OUVRAGE </w:t>
      </w:r>
      <w:r w:rsidRPr="004F3ED0">
        <w:rPr>
          <w:rFonts w:ascii="Garamond" w:eastAsia="Times New Roman" w:hAnsi="Garamond" w:cs="Arial"/>
          <w:b/>
          <w:i/>
          <w:lang w:eastAsia="fr-FR"/>
        </w:rPr>
        <w:t xml:space="preserve">: </w:t>
      </w:r>
      <w:r w:rsidRPr="00423C89">
        <w:rPr>
          <w:rFonts w:ascii="Garamond" w:eastAsia="Times New Roman" w:hAnsi="Garamond" w:cs="Arial"/>
          <w:b/>
          <w:i/>
          <w:lang w:eastAsia="fr-FR"/>
        </w:rPr>
        <w:t xml:space="preserve">LE </w:t>
      </w:r>
      <w:r w:rsidR="004C513F">
        <w:rPr>
          <w:rFonts w:ascii="Garamond" w:eastAsia="Times New Roman" w:hAnsi="Garamond" w:cs="Arial"/>
          <w:b/>
          <w:i/>
          <w:lang w:eastAsia="fr-FR"/>
        </w:rPr>
        <w:t xml:space="preserve">MAIRE DE LA COMMUNE </w:t>
      </w:r>
      <w:r w:rsidR="00165B48">
        <w:rPr>
          <w:rFonts w:ascii="Garamond" w:eastAsia="Times New Roman" w:hAnsi="Garamond" w:cs="Arial"/>
          <w:b/>
          <w:i/>
          <w:lang w:eastAsia="fr-FR"/>
        </w:rPr>
        <w:t>DE GASCHIGA</w:t>
      </w:r>
    </w:p>
    <w:p w:rsidR="00DE09AF" w:rsidRPr="004F3ED0" w:rsidRDefault="00DE09AF" w:rsidP="00DE09AF">
      <w:pPr>
        <w:tabs>
          <w:tab w:val="left" w:pos="1620"/>
        </w:tabs>
        <w:overflowPunct w:val="0"/>
        <w:autoSpaceDE w:val="0"/>
        <w:autoSpaceDN w:val="0"/>
        <w:adjustRightInd w:val="0"/>
        <w:spacing w:after="0" w:line="480" w:lineRule="auto"/>
        <w:jc w:val="both"/>
        <w:textAlignment w:val="baseline"/>
        <w:rPr>
          <w:rFonts w:ascii="Garamond" w:eastAsia="Times New Roman" w:hAnsi="Garamond" w:cs="Arial"/>
          <w:b/>
          <w:i/>
          <w:lang w:eastAsia="fr-FR"/>
        </w:rPr>
      </w:pPr>
      <w:r w:rsidRPr="00E27FC2">
        <w:rPr>
          <w:rFonts w:ascii="Garamond" w:eastAsia="Times New Roman" w:hAnsi="Garamond" w:cs="Arial"/>
          <w:i/>
          <w:u w:val="single"/>
          <w:lang w:eastAsia="fr-FR"/>
        </w:rPr>
        <w:t>AUTORITE CONTRACTANTE</w:t>
      </w:r>
      <w:r w:rsidRPr="00E27FC2">
        <w:rPr>
          <w:rFonts w:ascii="Garamond" w:eastAsia="Times New Roman" w:hAnsi="Garamond" w:cs="Arial"/>
          <w:i/>
          <w:lang w:eastAsia="fr-FR"/>
        </w:rPr>
        <w:t>:</w:t>
      </w:r>
      <w:r w:rsidR="005935D6" w:rsidRPr="00423C89">
        <w:rPr>
          <w:rFonts w:ascii="Garamond" w:eastAsia="Times New Roman" w:hAnsi="Garamond" w:cs="Arial"/>
          <w:b/>
          <w:i/>
          <w:lang w:eastAsia="fr-FR"/>
        </w:rPr>
        <w:t xml:space="preserve">LE </w:t>
      </w:r>
      <w:r w:rsidR="005935D6">
        <w:rPr>
          <w:rFonts w:ascii="Garamond" w:eastAsia="Times New Roman" w:hAnsi="Garamond" w:cs="Arial"/>
          <w:b/>
          <w:i/>
          <w:lang w:eastAsia="fr-FR"/>
        </w:rPr>
        <w:t>MAIRE DE LA COMM</w:t>
      </w:r>
      <w:r w:rsidR="004911F7">
        <w:rPr>
          <w:rFonts w:ascii="Garamond" w:eastAsia="Times New Roman" w:hAnsi="Garamond" w:cs="Arial"/>
          <w:b/>
          <w:i/>
          <w:lang w:eastAsia="fr-FR"/>
        </w:rPr>
        <w:t xml:space="preserve">UNE </w:t>
      </w:r>
      <w:r w:rsidR="00165B48">
        <w:rPr>
          <w:rFonts w:ascii="Garamond" w:eastAsia="Times New Roman" w:hAnsi="Garamond" w:cs="Arial"/>
          <w:b/>
          <w:i/>
          <w:lang w:eastAsia="fr-FR"/>
        </w:rPr>
        <w:t>DE GASCHIGA</w:t>
      </w:r>
    </w:p>
    <w:p w:rsidR="00DE09AF" w:rsidRDefault="00DE09AF" w:rsidP="00A755EE">
      <w:pPr>
        <w:tabs>
          <w:tab w:val="left" w:pos="1620"/>
        </w:tabs>
        <w:overflowPunct w:val="0"/>
        <w:autoSpaceDE w:val="0"/>
        <w:autoSpaceDN w:val="0"/>
        <w:adjustRightInd w:val="0"/>
        <w:spacing w:after="0" w:line="240" w:lineRule="auto"/>
        <w:jc w:val="both"/>
        <w:textAlignment w:val="baseline"/>
        <w:rPr>
          <w:rFonts w:ascii="Garamond" w:eastAsia="Times New Roman" w:hAnsi="Garamond" w:cs="Arial"/>
          <w:b/>
          <w:i/>
          <w:lang w:eastAsia="fr-FR"/>
        </w:rPr>
      </w:pPr>
      <w:r w:rsidRPr="00E27FC2">
        <w:rPr>
          <w:rFonts w:ascii="Garamond" w:eastAsia="Times New Roman" w:hAnsi="Garamond" w:cs="Arial"/>
          <w:i/>
          <w:u w:val="single"/>
          <w:lang w:eastAsia="fr-FR"/>
        </w:rPr>
        <w:t>COMMISSION COMPETENTE</w:t>
      </w:r>
      <w:r w:rsidRPr="00E27FC2">
        <w:rPr>
          <w:rFonts w:ascii="Garamond" w:eastAsia="Times New Roman" w:hAnsi="Garamond" w:cs="Arial"/>
          <w:i/>
          <w:lang w:eastAsia="fr-FR"/>
        </w:rPr>
        <w:t>:</w:t>
      </w:r>
      <w:r w:rsidRPr="004F3ED0">
        <w:rPr>
          <w:rFonts w:ascii="Garamond" w:eastAsia="Times New Roman" w:hAnsi="Garamond" w:cs="Arial"/>
          <w:b/>
          <w:i/>
          <w:lang w:eastAsia="fr-FR"/>
        </w:rPr>
        <w:t xml:space="preserve"> COMMISSION DEPARTEMENTALE DE PASSATION DES MARCHES </w:t>
      </w:r>
      <w:r w:rsidR="00165B48">
        <w:rPr>
          <w:rFonts w:ascii="Garamond" w:eastAsia="Times New Roman" w:hAnsi="Garamond" w:cs="Arial"/>
          <w:b/>
          <w:i/>
          <w:lang w:eastAsia="fr-FR"/>
        </w:rPr>
        <w:t>PUBLICS DE LA BENOUE</w:t>
      </w:r>
      <w:r w:rsidRPr="004F3ED0">
        <w:rPr>
          <w:rFonts w:ascii="Garamond" w:eastAsia="Times New Roman" w:hAnsi="Garamond" w:cs="Arial"/>
          <w:b/>
          <w:i/>
          <w:lang w:eastAsia="fr-FR"/>
        </w:rPr>
        <w:t>.</w:t>
      </w:r>
    </w:p>
    <w:p w:rsidR="000B4225" w:rsidRPr="00C06265" w:rsidRDefault="00AE24E0" w:rsidP="00DE09AF">
      <w:pPr>
        <w:tabs>
          <w:tab w:val="left" w:pos="1620"/>
        </w:tabs>
        <w:overflowPunct w:val="0"/>
        <w:autoSpaceDE w:val="0"/>
        <w:autoSpaceDN w:val="0"/>
        <w:adjustRightInd w:val="0"/>
        <w:spacing w:after="0" w:line="240" w:lineRule="auto"/>
        <w:textAlignment w:val="baseline"/>
        <w:rPr>
          <w:rFonts w:ascii="Garamond" w:eastAsia="Times New Roman" w:hAnsi="Garamond" w:cs="Arial"/>
          <w:b/>
          <w:i/>
          <w:lang w:eastAsia="fr-FR"/>
        </w:rPr>
      </w:pPr>
      <w:r w:rsidRPr="00AE24E0">
        <w:rPr>
          <w:rFonts w:ascii="Garamond" w:eastAsia="Times New Roman" w:hAnsi="Garamond" w:cs="Times New Roman"/>
          <w:noProof/>
          <w:sz w:val="24"/>
          <w:szCs w:val="20"/>
          <w:lang w:val="en-US"/>
        </w:rPr>
        <w:pict>
          <v:rect id="Rectangle 18" o:spid="_x0000_s1046" style="position:absolute;margin-left:-7.4pt;margin-top:7.15pt;width:523.15pt;height:142.15pt;z-index:2516510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" filled="f" strokeweight="2pt">
            <w10:wrap anchorx="margin"/>
          </v:rect>
        </w:pict>
      </w:r>
    </w:p>
    <w:p w:rsidR="00DE09AF" w:rsidRPr="00C06265" w:rsidRDefault="00DE09AF" w:rsidP="00DE09AF">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30"/>
          <w:szCs w:val="30"/>
          <w:lang w:eastAsia="fr-FR"/>
        </w:rPr>
      </w:pPr>
      <w:r w:rsidRPr="00C06265">
        <w:rPr>
          <w:rFonts w:ascii="Garamond" w:eastAsia="Times New Roman" w:hAnsi="Garamond" w:cs="Times New Roman"/>
          <w:b/>
          <w:sz w:val="30"/>
          <w:szCs w:val="30"/>
          <w:lang w:eastAsia="fr-FR"/>
        </w:rPr>
        <w:t xml:space="preserve">DOSSIER  D’APPEL  D’OFFRES NATIONAL  OUVERT </w:t>
      </w:r>
    </w:p>
    <w:p w:rsidR="00DE09AF" w:rsidRDefault="00DE09AF" w:rsidP="00B823C4">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30"/>
          <w:szCs w:val="30"/>
          <w:lang w:eastAsia="fr-FR"/>
        </w:rPr>
      </w:pPr>
      <w:r w:rsidRPr="0067776F">
        <w:rPr>
          <w:rFonts w:ascii="Garamond" w:eastAsia="Times New Roman" w:hAnsi="Garamond" w:cs="Times New Roman"/>
          <w:b/>
          <w:sz w:val="30"/>
          <w:szCs w:val="30"/>
          <w:lang w:eastAsia="fr-FR"/>
        </w:rPr>
        <w:t>N°</w:t>
      </w:r>
      <w:r w:rsidR="008E31B7">
        <w:rPr>
          <w:rFonts w:ascii="Garamond" w:eastAsia="Times New Roman" w:hAnsi="Garamond" w:cs="Times New Roman"/>
          <w:b/>
          <w:sz w:val="30"/>
          <w:szCs w:val="30"/>
          <w:lang w:eastAsia="fr-FR"/>
        </w:rPr>
        <w:t xml:space="preserve">  012</w:t>
      </w:r>
      <w:r w:rsidR="00255259">
        <w:rPr>
          <w:rFonts w:ascii="Garamond" w:eastAsia="Times New Roman" w:hAnsi="Garamond" w:cs="Times New Roman"/>
          <w:b/>
          <w:sz w:val="30"/>
          <w:szCs w:val="30"/>
          <w:lang w:eastAsia="fr-FR"/>
        </w:rPr>
        <w:t xml:space="preserve"> </w:t>
      </w:r>
      <w:r w:rsidRPr="0067776F">
        <w:rPr>
          <w:rFonts w:ascii="Garamond" w:eastAsia="Times New Roman" w:hAnsi="Garamond" w:cs="Times New Roman"/>
          <w:b/>
          <w:sz w:val="30"/>
          <w:szCs w:val="30"/>
          <w:lang w:eastAsia="fr-FR"/>
        </w:rPr>
        <w:t>/AONO/</w:t>
      </w:r>
      <w:r w:rsidR="00595967">
        <w:rPr>
          <w:rFonts w:ascii="Garamond" w:eastAsia="Times New Roman" w:hAnsi="Garamond" w:cs="Times New Roman"/>
          <w:b/>
          <w:sz w:val="30"/>
          <w:szCs w:val="30"/>
          <w:lang w:eastAsia="fr-FR"/>
        </w:rPr>
        <w:t>C-GASCHIGA/SG/ST/CDPM-BENOUE</w:t>
      </w:r>
      <w:r w:rsidR="0067776F" w:rsidRPr="0067776F">
        <w:rPr>
          <w:rFonts w:ascii="Garamond" w:eastAsia="Times New Roman" w:hAnsi="Garamond" w:cs="Times New Roman"/>
          <w:b/>
          <w:sz w:val="30"/>
          <w:szCs w:val="30"/>
          <w:lang w:eastAsia="fr-FR"/>
        </w:rPr>
        <w:t>/2019</w:t>
      </w:r>
      <w:r w:rsidRPr="0067776F">
        <w:rPr>
          <w:rFonts w:ascii="Garamond" w:eastAsia="Times New Roman" w:hAnsi="Garamond" w:cs="Times New Roman"/>
          <w:b/>
          <w:sz w:val="30"/>
          <w:szCs w:val="30"/>
          <w:lang w:eastAsia="fr-FR"/>
        </w:rPr>
        <w:t xml:space="preserve"> DU</w:t>
      </w:r>
      <w:r w:rsidR="00595967">
        <w:rPr>
          <w:rFonts w:ascii="Garamond" w:eastAsia="Times New Roman" w:hAnsi="Garamond" w:cs="Times New Roman"/>
          <w:b/>
          <w:sz w:val="30"/>
          <w:szCs w:val="30"/>
          <w:lang w:eastAsia="fr-FR"/>
        </w:rPr>
        <w:t xml:space="preserve"> </w:t>
      </w:r>
      <w:r w:rsidR="00321F2A">
        <w:rPr>
          <w:rFonts w:ascii="Garamond" w:eastAsia="Times New Roman" w:hAnsi="Garamond" w:cs="Times New Roman"/>
          <w:b/>
          <w:sz w:val="30"/>
          <w:szCs w:val="30"/>
          <w:lang w:eastAsia="fr-FR"/>
        </w:rPr>
        <w:t>________</w:t>
      </w:r>
      <w:r w:rsidR="00595967">
        <w:rPr>
          <w:rFonts w:ascii="Garamond" w:eastAsia="Times New Roman" w:hAnsi="Garamond" w:cs="Times New Roman"/>
          <w:b/>
          <w:sz w:val="30"/>
          <w:szCs w:val="30"/>
          <w:lang w:eastAsia="fr-FR"/>
        </w:rPr>
        <w:t xml:space="preserve"> </w:t>
      </w:r>
      <w:r w:rsidRPr="00C06265">
        <w:rPr>
          <w:rFonts w:ascii="Garamond" w:eastAsia="Times New Roman" w:hAnsi="Garamond" w:cs="Times New Roman"/>
          <w:b/>
          <w:sz w:val="30"/>
          <w:szCs w:val="30"/>
          <w:lang w:eastAsia="fr-FR"/>
        </w:rPr>
        <w:t xml:space="preserve">RELATIF </w:t>
      </w:r>
      <w:r w:rsidR="00595967" w:rsidRPr="00C06265">
        <w:rPr>
          <w:rFonts w:ascii="Garamond" w:eastAsia="Times New Roman" w:hAnsi="Garamond" w:cs="Times New Roman"/>
          <w:b/>
          <w:sz w:val="30"/>
          <w:szCs w:val="30"/>
          <w:lang w:eastAsia="fr-FR"/>
        </w:rPr>
        <w:t>AUX TRAVAUX</w:t>
      </w:r>
      <w:r w:rsidRPr="00C06265">
        <w:rPr>
          <w:rFonts w:ascii="Garamond" w:eastAsia="Times New Roman" w:hAnsi="Garamond" w:cs="Times New Roman"/>
          <w:b/>
          <w:sz w:val="30"/>
          <w:szCs w:val="30"/>
          <w:lang w:eastAsia="fr-FR"/>
        </w:rPr>
        <w:t xml:space="preserve"> DE </w:t>
      </w:r>
      <w:r w:rsidRPr="001724BF">
        <w:rPr>
          <w:rFonts w:ascii="Garamond" w:eastAsia="Times New Roman" w:hAnsi="Garamond" w:cs="Times New Roman"/>
          <w:b/>
          <w:sz w:val="30"/>
          <w:szCs w:val="30"/>
          <w:lang w:eastAsia="fr-FR"/>
        </w:rPr>
        <w:t xml:space="preserve">CONSTRUCTION </w:t>
      </w:r>
      <w:r w:rsidR="00165B48">
        <w:rPr>
          <w:rFonts w:ascii="Garamond" w:eastAsia="Times New Roman" w:hAnsi="Garamond" w:cs="Times New Roman"/>
          <w:b/>
          <w:sz w:val="30"/>
          <w:szCs w:val="30"/>
          <w:lang w:eastAsia="fr-FR"/>
        </w:rPr>
        <w:t>DE CINQ (</w:t>
      </w:r>
      <w:r w:rsidR="00595967">
        <w:rPr>
          <w:rFonts w:ascii="Garamond" w:eastAsia="Times New Roman" w:hAnsi="Garamond" w:cs="Times New Roman"/>
          <w:b/>
          <w:sz w:val="30"/>
          <w:szCs w:val="30"/>
          <w:lang w:eastAsia="fr-FR"/>
        </w:rPr>
        <w:t>05) BLOCS</w:t>
      </w:r>
      <w:r w:rsidR="002A6949">
        <w:rPr>
          <w:rFonts w:ascii="Garamond" w:eastAsia="Times New Roman" w:hAnsi="Garamond" w:cs="Times New Roman"/>
          <w:b/>
          <w:sz w:val="30"/>
          <w:szCs w:val="30"/>
          <w:lang w:eastAsia="fr-FR"/>
        </w:rPr>
        <w:t xml:space="preserve"> DE 02 SALLES</w:t>
      </w:r>
      <w:r w:rsidR="002D4C54">
        <w:rPr>
          <w:rFonts w:ascii="Garamond" w:eastAsia="Times New Roman" w:hAnsi="Garamond" w:cs="Times New Roman"/>
          <w:b/>
          <w:sz w:val="30"/>
          <w:szCs w:val="30"/>
          <w:lang w:eastAsia="fr-FR"/>
        </w:rPr>
        <w:t xml:space="preserve"> DE </w:t>
      </w:r>
      <w:r w:rsidR="00595967">
        <w:rPr>
          <w:rFonts w:ascii="Garamond" w:eastAsia="Times New Roman" w:hAnsi="Garamond" w:cs="Times New Roman"/>
          <w:b/>
          <w:sz w:val="30"/>
          <w:szCs w:val="30"/>
          <w:lang w:eastAsia="fr-FR"/>
        </w:rPr>
        <w:t>CLASSE, CINQ</w:t>
      </w:r>
      <w:r w:rsidR="00165B48">
        <w:rPr>
          <w:rFonts w:ascii="Garamond" w:eastAsia="Times New Roman" w:hAnsi="Garamond" w:cs="Times New Roman"/>
          <w:b/>
          <w:sz w:val="30"/>
          <w:szCs w:val="30"/>
          <w:lang w:eastAsia="fr-FR"/>
        </w:rPr>
        <w:t xml:space="preserve"> (05</w:t>
      </w:r>
      <w:r w:rsidR="002A6949">
        <w:rPr>
          <w:rFonts w:ascii="Garamond" w:eastAsia="Times New Roman" w:hAnsi="Garamond" w:cs="Times New Roman"/>
          <w:b/>
          <w:sz w:val="30"/>
          <w:szCs w:val="30"/>
          <w:lang w:eastAsia="fr-FR"/>
        </w:rPr>
        <w:t>) BLOCS</w:t>
      </w:r>
      <w:r w:rsidR="00B823C4">
        <w:rPr>
          <w:rFonts w:ascii="Garamond" w:eastAsia="Times New Roman" w:hAnsi="Garamond" w:cs="Times New Roman"/>
          <w:b/>
          <w:sz w:val="30"/>
          <w:szCs w:val="30"/>
          <w:lang w:eastAsia="fr-FR"/>
        </w:rPr>
        <w:t xml:space="preserve"> LATRINES</w:t>
      </w:r>
      <w:r w:rsidR="007115E4">
        <w:rPr>
          <w:rFonts w:ascii="Garamond" w:eastAsia="Times New Roman" w:hAnsi="Garamond" w:cs="Times New Roman"/>
          <w:b/>
          <w:sz w:val="30"/>
          <w:szCs w:val="30"/>
          <w:lang w:eastAsia="fr-FR"/>
        </w:rPr>
        <w:t xml:space="preserve"> A 06 COMPARTIMENTS</w:t>
      </w:r>
      <w:r w:rsidR="00165B48">
        <w:rPr>
          <w:rFonts w:ascii="Garamond" w:eastAsia="Times New Roman" w:hAnsi="Garamond" w:cs="Times New Roman"/>
          <w:b/>
          <w:sz w:val="30"/>
          <w:szCs w:val="30"/>
          <w:lang w:eastAsia="fr-FR"/>
        </w:rPr>
        <w:t xml:space="preserve"> ET CINQ (05</w:t>
      </w:r>
      <w:r w:rsidR="0067776F">
        <w:rPr>
          <w:rFonts w:ascii="Garamond" w:eastAsia="Times New Roman" w:hAnsi="Garamond" w:cs="Times New Roman"/>
          <w:b/>
          <w:sz w:val="30"/>
          <w:szCs w:val="30"/>
          <w:lang w:eastAsia="fr-FR"/>
        </w:rPr>
        <w:t>) FORAGES SOLAIRES</w:t>
      </w:r>
      <w:r w:rsidR="00400838">
        <w:rPr>
          <w:rFonts w:ascii="Garamond" w:eastAsia="Times New Roman" w:hAnsi="Garamond" w:cs="Times New Roman"/>
          <w:b/>
          <w:sz w:val="30"/>
          <w:szCs w:val="30"/>
          <w:lang w:eastAsia="fr-FR"/>
        </w:rPr>
        <w:t>D</w:t>
      </w:r>
      <w:r w:rsidR="00695B6D">
        <w:rPr>
          <w:rFonts w:ascii="Garamond" w:eastAsia="Times New Roman" w:hAnsi="Garamond" w:cs="Times New Roman"/>
          <w:b/>
          <w:sz w:val="30"/>
          <w:szCs w:val="30"/>
          <w:lang w:eastAsia="fr-FR"/>
        </w:rPr>
        <w:t xml:space="preserve">ANSCERTAINES </w:t>
      </w:r>
      <w:r w:rsidR="00400838">
        <w:rPr>
          <w:rFonts w:ascii="Garamond" w:eastAsia="Times New Roman" w:hAnsi="Garamond" w:cs="Times New Roman"/>
          <w:b/>
          <w:sz w:val="30"/>
          <w:szCs w:val="30"/>
          <w:lang w:eastAsia="fr-FR"/>
        </w:rPr>
        <w:t>ECOLE</w:t>
      </w:r>
      <w:r w:rsidR="00695B6D">
        <w:rPr>
          <w:rFonts w:ascii="Garamond" w:eastAsia="Times New Roman" w:hAnsi="Garamond" w:cs="Times New Roman"/>
          <w:b/>
          <w:sz w:val="30"/>
          <w:szCs w:val="30"/>
          <w:lang w:eastAsia="fr-FR"/>
        </w:rPr>
        <w:t>S</w:t>
      </w:r>
      <w:r w:rsidR="00400838">
        <w:rPr>
          <w:rFonts w:ascii="Garamond" w:eastAsia="Times New Roman" w:hAnsi="Garamond" w:cs="Times New Roman"/>
          <w:b/>
          <w:sz w:val="30"/>
          <w:szCs w:val="30"/>
          <w:lang w:eastAsia="fr-FR"/>
        </w:rPr>
        <w:t xml:space="preserve"> P</w:t>
      </w:r>
      <w:r w:rsidR="0067776F">
        <w:rPr>
          <w:rFonts w:ascii="Garamond" w:eastAsia="Times New Roman" w:hAnsi="Garamond" w:cs="Times New Roman"/>
          <w:b/>
          <w:sz w:val="30"/>
          <w:szCs w:val="30"/>
          <w:lang w:eastAsia="fr-FR"/>
        </w:rPr>
        <w:t>UBLIQUES</w:t>
      </w:r>
      <w:r w:rsidR="00400838">
        <w:rPr>
          <w:rFonts w:ascii="Garamond" w:eastAsia="Times New Roman" w:hAnsi="Garamond" w:cs="Times New Roman"/>
          <w:b/>
          <w:sz w:val="30"/>
          <w:szCs w:val="30"/>
          <w:lang w:eastAsia="fr-FR"/>
        </w:rPr>
        <w:t xml:space="preserve"> DE </w:t>
      </w:r>
      <w:r w:rsidR="00695B6D">
        <w:rPr>
          <w:rFonts w:ascii="Garamond" w:eastAsia="Times New Roman" w:hAnsi="Garamond" w:cs="Times New Roman"/>
          <w:b/>
          <w:sz w:val="30"/>
          <w:szCs w:val="30"/>
          <w:lang w:eastAsia="fr-FR"/>
        </w:rPr>
        <w:t>LA</w:t>
      </w:r>
      <w:r w:rsidR="00400838">
        <w:rPr>
          <w:rFonts w:ascii="Garamond" w:eastAsia="Times New Roman" w:hAnsi="Garamond" w:cs="Times New Roman"/>
          <w:b/>
          <w:sz w:val="30"/>
          <w:szCs w:val="30"/>
          <w:lang w:eastAsia="fr-FR"/>
        </w:rPr>
        <w:t xml:space="preserve"> COMMUNE </w:t>
      </w:r>
      <w:r w:rsidR="00165B48">
        <w:rPr>
          <w:rFonts w:ascii="Garamond" w:eastAsia="Times New Roman" w:hAnsi="Garamond" w:cs="Times New Roman"/>
          <w:b/>
          <w:sz w:val="30"/>
          <w:szCs w:val="30"/>
          <w:lang w:eastAsia="fr-FR"/>
        </w:rPr>
        <w:t>GASCHIGA</w:t>
      </w:r>
      <w:r w:rsidR="00400838" w:rsidRPr="001724BF">
        <w:rPr>
          <w:rFonts w:ascii="Garamond" w:eastAsia="Times New Roman" w:hAnsi="Garamond" w:cs="Times New Roman"/>
          <w:b/>
          <w:sz w:val="30"/>
          <w:szCs w:val="30"/>
          <w:lang w:eastAsia="fr-FR"/>
        </w:rPr>
        <w:t>,</w:t>
      </w:r>
      <w:r w:rsidR="00400838" w:rsidRPr="003823D0">
        <w:rPr>
          <w:rFonts w:ascii="Garamond" w:eastAsia="Times New Roman" w:hAnsi="Garamond" w:cs="Times New Roman"/>
          <w:b/>
          <w:sz w:val="30"/>
          <w:szCs w:val="30"/>
          <w:lang w:eastAsia="fr-FR"/>
        </w:rPr>
        <w:t xml:space="preserve"> DEPARTEMENT</w:t>
      </w:r>
      <w:r w:rsidR="00165B48">
        <w:rPr>
          <w:rFonts w:ascii="Garamond" w:eastAsia="Times New Roman" w:hAnsi="Garamond" w:cs="Times New Roman"/>
          <w:b/>
          <w:sz w:val="30"/>
          <w:szCs w:val="30"/>
          <w:lang w:eastAsia="fr-FR"/>
        </w:rPr>
        <w:t xml:space="preserve"> DE LA BENOUE</w:t>
      </w:r>
      <w:r w:rsidR="00400838" w:rsidRPr="00C06265">
        <w:rPr>
          <w:rFonts w:ascii="Garamond" w:eastAsia="Times New Roman" w:hAnsi="Garamond" w:cs="Times New Roman"/>
          <w:b/>
          <w:sz w:val="30"/>
          <w:szCs w:val="30"/>
          <w:lang w:eastAsia="fr-FR"/>
        </w:rPr>
        <w:t>, REGION DU NORD.</w:t>
      </w:r>
    </w:p>
    <w:p w:rsidR="00E7552A" w:rsidRDefault="00E7552A" w:rsidP="00B823C4">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30"/>
          <w:szCs w:val="30"/>
          <w:lang w:eastAsia="fr-FR"/>
        </w:rPr>
      </w:pPr>
      <w:r>
        <w:rPr>
          <w:rFonts w:ascii="Garamond" w:eastAsia="Times New Roman" w:hAnsi="Garamond" w:cs="Times New Roman"/>
          <w:b/>
          <w:sz w:val="30"/>
          <w:szCs w:val="30"/>
          <w:lang w:eastAsia="fr-FR"/>
        </w:rPr>
        <w:t>EN PROCEDURE D’URGENCE</w:t>
      </w:r>
    </w:p>
    <w:p w:rsidR="009103DD" w:rsidRDefault="009103DD" w:rsidP="00DE09AF">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20"/>
          <w:lang w:eastAsia="fr-FR"/>
        </w:rPr>
      </w:pPr>
    </w:p>
    <w:tbl>
      <w:tblPr>
        <w:tblStyle w:val="Grilledutableau15"/>
        <w:tblW w:w="0" w:type="auto"/>
        <w:tblInd w:w="108" w:type="dxa"/>
        <w:tblLook w:val="04A0"/>
      </w:tblPr>
      <w:tblGrid>
        <w:gridCol w:w="971"/>
        <w:gridCol w:w="2290"/>
        <w:gridCol w:w="4085"/>
        <w:gridCol w:w="2451"/>
      </w:tblGrid>
      <w:tr w:rsidR="002E7B36" w:rsidRPr="002E7B36" w:rsidTr="00A755EE">
        <w:trPr>
          <w:trHeight w:val="303"/>
        </w:trPr>
        <w:tc>
          <w:tcPr>
            <w:tcW w:w="971" w:type="dxa"/>
          </w:tcPr>
          <w:p w:rsidR="002E7B36" w:rsidRPr="002E7B36" w:rsidRDefault="002E7B36" w:rsidP="002E7B36">
            <w:pPr>
              <w:spacing w:after="200" w:line="276" w:lineRule="auto"/>
              <w:jc w:val="center"/>
              <w:rPr>
                <w:rFonts w:ascii="Arial Narrow" w:hAnsi="Arial Narrow"/>
                <w:b/>
                <w:sz w:val="28"/>
                <w:szCs w:val="28"/>
              </w:rPr>
            </w:pPr>
            <w:r w:rsidRPr="002E7B36">
              <w:rPr>
                <w:rFonts w:ascii="Arial Narrow" w:hAnsi="Arial Narrow"/>
                <w:b/>
                <w:sz w:val="28"/>
                <w:szCs w:val="28"/>
              </w:rPr>
              <w:t>LOT</w:t>
            </w:r>
          </w:p>
        </w:tc>
        <w:tc>
          <w:tcPr>
            <w:tcW w:w="2290" w:type="dxa"/>
          </w:tcPr>
          <w:p w:rsidR="002E7B36" w:rsidRPr="002E7B36" w:rsidRDefault="002E7B36" w:rsidP="002E7B36">
            <w:pPr>
              <w:spacing w:after="200" w:line="276" w:lineRule="auto"/>
              <w:jc w:val="center"/>
              <w:rPr>
                <w:rFonts w:ascii="Arial Narrow" w:hAnsi="Arial Narrow"/>
                <w:b/>
                <w:sz w:val="28"/>
                <w:szCs w:val="28"/>
              </w:rPr>
            </w:pPr>
            <w:r w:rsidRPr="002E7B36">
              <w:rPr>
                <w:rFonts w:ascii="Arial Narrow" w:hAnsi="Arial Narrow"/>
                <w:b/>
                <w:sz w:val="28"/>
                <w:szCs w:val="28"/>
              </w:rPr>
              <w:t>localité</w:t>
            </w:r>
          </w:p>
        </w:tc>
        <w:tc>
          <w:tcPr>
            <w:tcW w:w="4085" w:type="dxa"/>
          </w:tcPr>
          <w:p w:rsidR="002E7B36" w:rsidRPr="002E7B36" w:rsidRDefault="002E7B36" w:rsidP="002E7B36">
            <w:pPr>
              <w:spacing w:after="200" w:line="276" w:lineRule="auto"/>
              <w:jc w:val="center"/>
              <w:rPr>
                <w:rFonts w:ascii="Arial Narrow" w:hAnsi="Arial Narrow"/>
                <w:b/>
                <w:sz w:val="28"/>
                <w:szCs w:val="28"/>
              </w:rPr>
            </w:pPr>
            <w:r w:rsidRPr="002E7B36">
              <w:rPr>
                <w:rFonts w:ascii="Arial Narrow" w:hAnsi="Arial Narrow"/>
                <w:b/>
                <w:sz w:val="28"/>
                <w:szCs w:val="28"/>
              </w:rPr>
              <w:t>Désignation</w:t>
            </w:r>
          </w:p>
        </w:tc>
        <w:tc>
          <w:tcPr>
            <w:tcW w:w="2451" w:type="dxa"/>
          </w:tcPr>
          <w:p w:rsidR="002E7B36" w:rsidRPr="002E7B36" w:rsidRDefault="002E7B36" w:rsidP="002E7B36">
            <w:pPr>
              <w:spacing w:after="200" w:line="276" w:lineRule="auto"/>
              <w:jc w:val="center"/>
              <w:rPr>
                <w:rFonts w:ascii="Arial Narrow" w:hAnsi="Arial Narrow"/>
                <w:b/>
                <w:sz w:val="28"/>
                <w:szCs w:val="28"/>
              </w:rPr>
            </w:pPr>
            <w:r w:rsidRPr="002E7B36">
              <w:rPr>
                <w:rFonts w:ascii="Arial Narrow" w:hAnsi="Arial Narrow"/>
                <w:b/>
                <w:sz w:val="28"/>
                <w:szCs w:val="28"/>
              </w:rPr>
              <w:t>Délai (mois)</w:t>
            </w:r>
          </w:p>
        </w:tc>
      </w:tr>
      <w:tr w:rsidR="00165B48" w:rsidRPr="002E7B36" w:rsidTr="00A755EE">
        <w:trPr>
          <w:trHeight w:val="580"/>
        </w:trPr>
        <w:tc>
          <w:tcPr>
            <w:tcW w:w="971" w:type="dxa"/>
            <w:vMerge w:val="restart"/>
            <w:vAlign w:val="center"/>
          </w:tcPr>
          <w:p w:rsidR="00165B48" w:rsidRPr="002E7B36" w:rsidRDefault="00165B48" w:rsidP="00165B48">
            <w:pPr>
              <w:spacing w:after="200" w:line="276" w:lineRule="auto"/>
              <w:jc w:val="center"/>
              <w:rPr>
                <w:rFonts w:ascii="Arial Narrow" w:hAnsi="Arial Narrow"/>
                <w:b/>
                <w:sz w:val="24"/>
                <w:szCs w:val="24"/>
              </w:rPr>
            </w:pPr>
            <w:r w:rsidRPr="002E7B36">
              <w:rPr>
                <w:rFonts w:ascii="Arial Narrow" w:hAnsi="Arial Narrow"/>
                <w:b/>
                <w:sz w:val="24"/>
                <w:szCs w:val="24"/>
              </w:rPr>
              <w:t>Lot 1</w:t>
            </w:r>
          </w:p>
        </w:tc>
        <w:tc>
          <w:tcPr>
            <w:tcW w:w="2290" w:type="dxa"/>
            <w:shd w:val="clear" w:color="auto" w:fill="C0504D" w:themeFill="accent2"/>
            <w:vAlign w:val="center"/>
          </w:tcPr>
          <w:p w:rsidR="00165B48" w:rsidRPr="00026AB9" w:rsidRDefault="007F2A67" w:rsidP="007F2A67">
            <w:pPr>
              <w:spacing w:after="200" w:line="276" w:lineRule="auto"/>
              <w:jc w:val="center"/>
              <w:rPr>
                <w:rFonts w:ascii="Arial Narrow" w:hAnsi="Arial Narrow"/>
                <w:b/>
              </w:rPr>
            </w:pPr>
            <w:r w:rsidRPr="00026AB9">
              <w:rPr>
                <w:rFonts w:ascii="Arial Narrow" w:hAnsi="Arial Narrow"/>
                <w:b/>
              </w:rPr>
              <w:t>KOSSOUMO OURO GNAKI</w:t>
            </w:r>
          </w:p>
        </w:tc>
        <w:tc>
          <w:tcPr>
            <w:tcW w:w="4085" w:type="dxa"/>
          </w:tcPr>
          <w:p w:rsidR="00165B48" w:rsidRPr="002E7B36" w:rsidRDefault="00165B48" w:rsidP="00165B48">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w:t>
            </w:r>
            <w:r w:rsidR="00E93081">
              <w:rPr>
                <w:rFonts w:ascii="Arial Narrow" w:hAnsi="Arial Narrow"/>
              </w:rPr>
              <w:t>atrine à 06 compartiments et 158</w:t>
            </w:r>
            <w:r>
              <w:rPr>
                <w:rFonts w:ascii="Arial Narrow" w:hAnsi="Arial Narrow"/>
              </w:rPr>
              <w:t xml:space="preserve"> tables-bancs</w:t>
            </w:r>
          </w:p>
        </w:tc>
        <w:tc>
          <w:tcPr>
            <w:tcW w:w="2451" w:type="dxa"/>
            <w:vMerge w:val="restart"/>
            <w:vAlign w:val="center"/>
          </w:tcPr>
          <w:p w:rsidR="00165B48" w:rsidRDefault="00165B48" w:rsidP="00A755EE">
            <w:pPr>
              <w:spacing w:after="200" w:line="276" w:lineRule="auto"/>
              <w:jc w:val="center"/>
              <w:rPr>
                <w:rFonts w:ascii="Arial Narrow" w:hAnsi="Arial Narrow"/>
                <w:b/>
              </w:rPr>
            </w:pPr>
            <w:r>
              <w:rPr>
                <w:rFonts w:ascii="Arial Narrow" w:hAnsi="Arial Narrow"/>
                <w:b/>
              </w:rPr>
              <w:t>0</w:t>
            </w:r>
            <w:r w:rsidR="00A755EE">
              <w:rPr>
                <w:rFonts w:ascii="Arial Narrow" w:hAnsi="Arial Narrow"/>
                <w:b/>
              </w:rPr>
              <w:t>4</w:t>
            </w:r>
            <w:r>
              <w:rPr>
                <w:rFonts w:ascii="Arial Narrow" w:hAnsi="Arial Narrow"/>
                <w:b/>
              </w:rPr>
              <w:t xml:space="preserve"> (</w:t>
            </w:r>
            <w:r w:rsidR="00A755EE">
              <w:rPr>
                <w:rFonts w:ascii="Arial Narrow" w:hAnsi="Arial Narrow"/>
                <w:b/>
              </w:rPr>
              <w:t>quatre</w:t>
            </w:r>
            <w:r>
              <w:rPr>
                <w:rFonts w:ascii="Arial Narrow" w:hAnsi="Arial Narrow"/>
                <w:b/>
              </w:rPr>
              <w:t>)</w:t>
            </w:r>
          </w:p>
        </w:tc>
      </w:tr>
      <w:tr w:rsidR="00165B48" w:rsidRPr="002E7B36" w:rsidTr="00A755EE">
        <w:tc>
          <w:tcPr>
            <w:tcW w:w="971" w:type="dxa"/>
            <w:vMerge/>
            <w:vAlign w:val="center"/>
          </w:tcPr>
          <w:p w:rsidR="00165B48" w:rsidRPr="002E7B36" w:rsidRDefault="00165B48" w:rsidP="002E7B36">
            <w:pPr>
              <w:spacing w:after="200" w:line="276" w:lineRule="auto"/>
              <w:jc w:val="center"/>
              <w:rPr>
                <w:rFonts w:ascii="Arial Narrow" w:hAnsi="Arial Narrow"/>
                <w:b/>
                <w:sz w:val="24"/>
                <w:szCs w:val="24"/>
              </w:rPr>
            </w:pPr>
          </w:p>
        </w:tc>
        <w:tc>
          <w:tcPr>
            <w:tcW w:w="2290" w:type="dxa"/>
            <w:shd w:val="clear" w:color="auto" w:fill="C0504D" w:themeFill="accent2"/>
            <w:vAlign w:val="center"/>
          </w:tcPr>
          <w:p w:rsidR="00165B48" w:rsidRPr="00026AB9" w:rsidRDefault="007F2A67" w:rsidP="002E7B36">
            <w:pPr>
              <w:spacing w:after="200" w:line="276" w:lineRule="auto"/>
              <w:jc w:val="center"/>
              <w:rPr>
                <w:rFonts w:ascii="Arial Narrow" w:hAnsi="Arial Narrow"/>
                <w:b/>
              </w:rPr>
            </w:pPr>
            <w:r w:rsidRPr="00026AB9">
              <w:rPr>
                <w:rFonts w:ascii="Arial Narrow" w:hAnsi="Arial Narrow"/>
                <w:b/>
              </w:rPr>
              <w:t>OURO BARKA KOLLERE</w:t>
            </w:r>
          </w:p>
        </w:tc>
        <w:tc>
          <w:tcPr>
            <w:tcW w:w="4085" w:type="dxa"/>
          </w:tcPr>
          <w:p w:rsidR="00165B48" w:rsidRPr="002E7B36" w:rsidRDefault="00165B48" w:rsidP="002E7B36">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w:t>
            </w:r>
            <w:r w:rsidR="00E93081">
              <w:rPr>
                <w:rFonts w:ascii="Arial Narrow" w:hAnsi="Arial Narrow"/>
              </w:rPr>
              <w:t>ments et 158</w:t>
            </w:r>
            <w:r>
              <w:rPr>
                <w:rFonts w:ascii="Arial Narrow" w:hAnsi="Arial Narrow"/>
              </w:rPr>
              <w:t xml:space="preserve"> tables-bancs</w:t>
            </w:r>
          </w:p>
        </w:tc>
        <w:tc>
          <w:tcPr>
            <w:tcW w:w="2451" w:type="dxa"/>
            <w:vMerge/>
            <w:vAlign w:val="center"/>
          </w:tcPr>
          <w:p w:rsidR="00165B48" w:rsidRPr="002E7B36" w:rsidRDefault="00165B48" w:rsidP="002E7B36">
            <w:pPr>
              <w:spacing w:after="200" w:line="276" w:lineRule="auto"/>
              <w:jc w:val="center"/>
              <w:rPr>
                <w:rFonts w:ascii="Arial Narrow" w:hAnsi="Arial Narrow"/>
                <w:b/>
              </w:rPr>
            </w:pPr>
          </w:p>
        </w:tc>
      </w:tr>
      <w:tr w:rsidR="00165B48" w:rsidRPr="002E7B36" w:rsidTr="00A755EE">
        <w:tc>
          <w:tcPr>
            <w:tcW w:w="971" w:type="dxa"/>
            <w:vMerge/>
            <w:vAlign w:val="center"/>
          </w:tcPr>
          <w:p w:rsidR="00165B48" w:rsidRPr="002E7B36" w:rsidRDefault="00165B48" w:rsidP="002E7B36">
            <w:pPr>
              <w:spacing w:after="200" w:line="276" w:lineRule="auto"/>
              <w:jc w:val="center"/>
              <w:rPr>
                <w:rFonts w:ascii="Arial Narrow" w:hAnsi="Arial Narrow"/>
                <w:sz w:val="24"/>
                <w:szCs w:val="24"/>
              </w:rPr>
            </w:pPr>
          </w:p>
        </w:tc>
        <w:tc>
          <w:tcPr>
            <w:tcW w:w="2290" w:type="dxa"/>
            <w:shd w:val="clear" w:color="auto" w:fill="C0504D" w:themeFill="accent2"/>
          </w:tcPr>
          <w:p w:rsidR="00165B48" w:rsidRPr="00026AB9" w:rsidRDefault="007F2A67" w:rsidP="002E7B36">
            <w:pPr>
              <w:spacing w:after="200" w:line="276" w:lineRule="auto"/>
              <w:jc w:val="center"/>
              <w:rPr>
                <w:rFonts w:ascii="Arial Narrow" w:hAnsi="Arial Narrow"/>
              </w:rPr>
            </w:pPr>
            <w:r w:rsidRPr="00026AB9">
              <w:rPr>
                <w:rFonts w:ascii="Arial Narrow" w:hAnsi="Arial Narrow"/>
                <w:b/>
              </w:rPr>
              <w:t>BOLKI</w:t>
            </w:r>
          </w:p>
        </w:tc>
        <w:tc>
          <w:tcPr>
            <w:tcW w:w="4085" w:type="dxa"/>
          </w:tcPr>
          <w:p w:rsidR="00165B48" w:rsidRPr="002E7B36" w:rsidRDefault="00165B48" w:rsidP="002E7B36">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w:t>
            </w:r>
            <w:r w:rsidR="00E93081">
              <w:rPr>
                <w:rFonts w:ascii="Arial Narrow" w:hAnsi="Arial Narrow"/>
              </w:rPr>
              <w:t>atrine à 06 compartiments et 158</w:t>
            </w:r>
            <w:r>
              <w:rPr>
                <w:rFonts w:ascii="Arial Narrow" w:hAnsi="Arial Narrow"/>
              </w:rPr>
              <w:t xml:space="preserve"> tables-bancs</w:t>
            </w:r>
          </w:p>
        </w:tc>
        <w:tc>
          <w:tcPr>
            <w:tcW w:w="2451" w:type="dxa"/>
            <w:vMerge/>
            <w:vAlign w:val="center"/>
          </w:tcPr>
          <w:p w:rsidR="00165B48" w:rsidRPr="002E7B36" w:rsidRDefault="00165B48" w:rsidP="002E7B36">
            <w:pPr>
              <w:spacing w:after="200" w:line="276" w:lineRule="auto"/>
              <w:jc w:val="center"/>
              <w:rPr>
                <w:rFonts w:ascii="Arial Narrow" w:hAnsi="Arial Narrow"/>
                <w:b/>
              </w:rPr>
            </w:pPr>
          </w:p>
        </w:tc>
      </w:tr>
      <w:tr w:rsidR="002E7B36" w:rsidRPr="002E7B36" w:rsidTr="00A755EE">
        <w:trPr>
          <w:trHeight w:val="578"/>
        </w:trPr>
        <w:tc>
          <w:tcPr>
            <w:tcW w:w="971" w:type="dxa"/>
            <w:vMerge w:val="restart"/>
            <w:vAlign w:val="center"/>
          </w:tcPr>
          <w:p w:rsidR="002E7B36" w:rsidRPr="002E7B36" w:rsidRDefault="002E7B36" w:rsidP="002E7B36">
            <w:pPr>
              <w:spacing w:after="200" w:line="276" w:lineRule="auto"/>
              <w:jc w:val="center"/>
              <w:rPr>
                <w:rFonts w:ascii="Arial Narrow" w:hAnsi="Arial Narrow"/>
                <w:sz w:val="24"/>
                <w:szCs w:val="24"/>
              </w:rPr>
            </w:pPr>
            <w:r w:rsidRPr="002E7B36">
              <w:rPr>
                <w:rFonts w:ascii="Arial Narrow" w:hAnsi="Arial Narrow"/>
                <w:b/>
                <w:sz w:val="24"/>
                <w:szCs w:val="24"/>
              </w:rPr>
              <w:t>Lot 2</w:t>
            </w:r>
          </w:p>
        </w:tc>
        <w:tc>
          <w:tcPr>
            <w:tcW w:w="2290" w:type="dxa"/>
            <w:shd w:val="clear" w:color="auto" w:fill="C0504D" w:themeFill="accent2"/>
          </w:tcPr>
          <w:p w:rsidR="002E7B36" w:rsidRPr="00026AB9" w:rsidRDefault="007F2A67" w:rsidP="002E7B36">
            <w:pPr>
              <w:spacing w:after="200" w:line="276" w:lineRule="auto"/>
              <w:jc w:val="center"/>
              <w:rPr>
                <w:rFonts w:ascii="Arial Narrow" w:hAnsi="Arial Narrow"/>
              </w:rPr>
            </w:pPr>
            <w:r w:rsidRPr="00026AB9">
              <w:rPr>
                <w:rFonts w:ascii="Arial Narrow" w:hAnsi="Arial Narrow"/>
                <w:b/>
              </w:rPr>
              <w:t>KATAKO DEMSA</w:t>
            </w:r>
          </w:p>
        </w:tc>
        <w:tc>
          <w:tcPr>
            <w:tcW w:w="4085" w:type="dxa"/>
          </w:tcPr>
          <w:p w:rsidR="002E7B36" w:rsidRPr="002E7B36" w:rsidRDefault="002E7B36" w:rsidP="002E7B36">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w:t>
            </w:r>
            <w:r w:rsidR="00E93081">
              <w:rPr>
                <w:rFonts w:ascii="Arial Narrow" w:hAnsi="Arial Narrow"/>
              </w:rPr>
              <w:t>atrine à 06 compartiments et 158</w:t>
            </w:r>
            <w:r>
              <w:rPr>
                <w:rFonts w:ascii="Arial Narrow" w:hAnsi="Arial Narrow"/>
              </w:rPr>
              <w:t xml:space="preserve"> tables-bancs</w:t>
            </w:r>
          </w:p>
        </w:tc>
        <w:tc>
          <w:tcPr>
            <w:tcW w:w="2451" w:type="dxa"/>
            <w:vMerge w:val="restart"/>
            <w:vAlign w:val="center"/>
          </w:tcPr>
          <w:p w:rsidR="002E7B36" w:rsidRPr="002E7B36" w:rsidRDefault="002E7B36" w:rsidP="002E7B36">
            <w:pPr>
              <w:spacing w:after="200" w:line="276" w:lineRule="auto"/>
              <w:jc w:val="center"/>
              <w:rPr>
                <w:rFonts w:ascii="Arial Narrow" w:hAnsi="Arial Narrow"/>
                <w:b/>
              </w:rPr>
            </w:pPr>
            <w:r w:rsidRPr="002E7B36">
              <w:rPr>
                <w:rFonts w:ascii="Arial Narrow" w:hAnsi="Arial Narrow"/>
                <w:b/>
              </w:rPr>
              <w:t>03 (trois)</w:t>
            </w:r>
          </w:p>
        </w:tc>
      </w:tr>
      <w:tr w:rsidR="002E7B36" w:rsidRPr="002E7B36" w:rsidTr="00A755EE">
        <w:tc>
          <w:tcPr>
            <w:tcW w:w="971" w:type="dxa"/>
            <w:vMerge/>
            <w:vAlign w:val="center"/>
          </w:tcPr>
          <w:p w:rsidR="002E7B36" w:rsidRPr="002E7B36" w:rsidRDefault="002E7B36" w:rsidP="002E7B36">
            <w:pPr>
              <w:spacing w:after="200" w:line="276" w:lineRule="auto"/>
              <w:jc w:val="center"/>
              <w:rPr>
                <w:rFonts w:ascii="Arial Narrow" w:hAnsi="Arial Narrow"/>
                <w:b/>
              </w:rPr>
            </w:pPr>
          </w:p>
        </w:tc>
        <w:tc>
          <w:tcPr>
            <w:tcW w:w="2290" w:type="dxa"/>
            <w:shd w:val="clear" w:color="auto" w:fill="C0504D" w:themeFill="accent2"/>
          </w:tcPr>
          <w:p w:rsidR="002E7B36" w:rsidRPr="00026AB9" w:rsidRDefault="007F2A67" w:rsidP="002E7B36">
            <w:pPr>
              <w:spacing w:after="200" w:line="276" w:lineRule="auto"/>
              <w:jc w:val="center"/>
              <w:rPr>
                <w:rFonts w:ascii="Arial Narrow" w:hAnsi="Arial Narrow"/>
              </w:rPr>
            </w:pPr>
            <w:r w:rsidRPr="00026AB9">
              <w:rPr>
                <w:rFonts w:ascii="Arial Narrow" w:hAnsi="Arial Narrow"/>
                <w:b/>
              </w:rPr>
              <w:t>OURO TCHAKA</w:t>
            </w:r>
          </w:p>
        </w:tc>
        <w:tc>
          <w:tcPr>
            <w:tcW w:w="4085" w:type="dxa"/>
          </w:tcPr>
          <w:p w:rsidR="002E7B36" w:rsidRPr="002E7B36" w:rsidRDefault="002E7B36" w:rsidP="002E7B36">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w:t>
            </w:r>
            <w:r w:rsidR="00E93081">
              <w:rPr>
                <w:rFonts w:ascii="Arial Narrow" w:hAnsi="Arial Narrow"/>
              </w:rPr>
              <w:t>atrine à 06 compartiments et 158</w:t>
            </w:r>
            <w:r>
              <w:rPr>
                <w:rFonts w:ascii="Arial Narrow" w:hAnsi="Arial Narrow"/>
              </w:rPr>
              <w:t xml:space="preserve"> tables-bancs</w:t>
            </w:r>
          </w:p>
        </w:tc>
        <w:tc>
          <w:tcPr>
            <w:tcW w:w="2451" w:type="dxa"/>
            <w:vMerge/>
            <w:vAlign w:val="center"/>
          </w:tcPr>
          <w:p w:rsidR="002E7B36" w:rsidRPr="002E7B36" w:rsidRDefault="002E7B36" w:rsidP="002E7B36">
            <w:pPr>
              <w:spacing w:after="200" w:line="276" w:lineRule="auto"/>
              <w:jc w:val="center"/>
              <w:rPr>
                <w:rFonts w:ascii="Arial Narrow" w:hAnsi="Arial Narrow"/>
                <w:b/>
              </w:rPr>
            </w:pPr>
          </w:p>
        </w:tc>
      </w:tr>
      <w:tr w:rsidR="002E7B36" w:rsidRPr="002E7B36" w:rsidTr="00A755EE">
        <w:trPr>
          <w:trHeight w:val="1129"/>
        </w:trPr>
        <w:tc>
          <w:tcPr>
            <w:tcW w:w="971" w:type="dxa"/>
            <w:vAlign w:val="center"/>
          </w:tcPr>
          <w:p w:rsidR="002E7B36" w:rsidRPr="002E7B36" w:rsidRDefault="002E7B36" w:rsidP="002E7B36">
            <w:pPr>
              <w:spacing w:after="200" w:line="276" w:lineRule="auto"/>
              <w:jc w:val="center"/>
              <w:rPr>
                <w:rFonts w:ascii="Arial Narrow" w:hAnsi="Arial Narrow"/>
                <w:b/>
              </w:rPr>
            </w:pPr>
            <w:r w:rsidRPr="002E7B36">
              <w:rPr>
                <w:rFonts w:ascii="Arial Narrow" w:hAnsi="Arial Narrow"/>
                <w:b/>
              </w:rPr>
              <w:t>Lot 3</w:t>
            </w:r>
          </w:p>
        </w:tc>
        <w:tc>
          <w:tcPr>
            <w:tcW w:w="2290" w:type="dxa"/>
          </w:tcPr>
          <w:p w:rsidR="002E7B36" w:rsidRPr="00026AB9" w:rsidRDefault="00321F2A" w:rsidP="002E7B36">
            <w:pPr>
              <w:spacing w:after="200" w:line="276" w:lineRule="auto"/>
              <w:jc w:val="center"/>
              <w:rPr>
                <w:rFonts w:ascii="Arial Narrow" w:hAnsi="Arial Narrow"/>
              </w:rPr>
            </w:pPr>
            <w:r w:rsidRPr="00026AB9">
              <w:rPr>
                <w:b/>
              </w:rPr>
              <w:t>KOSSOUMO YIBANGO, MAYO DOUMSI, DADJAM, OURO-BIA, MAYO SAHEL</w:t>
            </w:r>
          </w:p>
        </w:tc>
        <w:tc>
          <w:tcPr>
            <w:tcW w:w="4085" w:type="dxa"/>
          </w:tcPr>
          <w:p w:rsidR="002E7B36" w:rsidRPr="002E7B36" w:rsidRDefault="00E93081" w:rsidP="002E7B36">
            <w:pPr>
              <w:spacing w:after="200" w:line="276" w:lineRule="auto"/>
              <w:rPr>
                <w:rFonts w:ascii="Arial Narrow" w:hAnsi="Arial Narrow"/>
              </w:rPr>
            </w:pPr>
            <w:r>
              <w:rPr>
                <w:rFonts w:ascii="Arial Narrow" w:hAnsi="Arial Narrow"/>
              </w:rPr>
              <w:t>Construction de 05</w:t>
            </w:r>
            <w:r w:rsidR="002E7B36">
              <w:rPr>
                <w:rFonts w:ascii="Arial Narrow" w:hAnsi="Arial Narrow"/>
              </w:rPr>
              <w:t xml:space="preserve"> forages solaires</w:t>
            </w:r>
          </w:p>
        </w:tc>
        <w:tc>
          <w:tcPr>
            <w:tcW w:w="2451" w:type="dxa"/>
            <w:vAlign w:val="center"/>
          </w:tcPr>
          <w:p w:rsidR="002E7B36" w:rsidRPr="002E7B36" w:rsidRDefault="002E7B36" w:rsidP="002E7B36">
            <w:pPr>
              <w:spacing w:after="200" w:line="276" w:lineRule="auto"/>
              <w:jc w:val="center"/>
              <w:rPr>
                <w:rFonts w:ascii="Arial Narrow" w:hAnsi="Arial Narrow"/>
                <w:b/>
              </w:rPr>
            </w:pPr>
            <w:r w:rsidRPr="002E7B36">
              <w:rPr>
                <w:rFonts w:ascii="Arial Narrow" w:hAnsi="Arial Narrow"/>
                <w:b/>
              </w:rPr>
              <w:t>03 (trois)</w:t>
            </w:r>
          </w:p>
        </w:tc>
      </w:tr>
    </w:tbl>
    <w:p w:rsidR="009103DD" w:rsidRDefault="009103DD" w:rsidP="00DE09AF">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20"/>
          <w:lang w:eastAsia="fr-FR"/>
        </w:rPr>
      </w:pPr>
    </w:p>
    <w:p w:rsidR="00DE09AF" w:rsidRPr="00E7552A" w:rsidRDefault="00DE09AF" w:rsidP="00E7552A">
      <w:pPr>
        <w:tabs>
          <w:tab w:val="left" w:pos="567"/>
        </w:tabs>
        <w:spacing w:after="240" w:line="276" w:lineRule="auto"/>
        <w:jc w:val="center"/>
        <w:rPr>
          <w:rFonts w:ascii="Garamond" w:eastAsia="Arial Unicode MS" w:hAnsi="Garamond" w:cs="Times New Roman"/>
          <w:b/>
          <w:sz w:val="20"/>
          <w:szCs w:val="28"/>
        </w:rPr>
      </w:pPr>
      <w:r w:rsidRPr="0092626C">
        <w:rPr>
          <w:rFonts w:ascii="Garamond" w:eastAsia="Arial Unicode MS" w:hAnsi="Garamond" w:cs="Times New Roman"/>
          <w:b/>
          <w:sz w:val="20"/>
          <w:szCs w:val="28"/>
          <w:u w:val="single"/>
        </w:rPr>
        <w:t>FINANCEMENT</w:t>
      </w:r>
      <w:r w:rsidRPr="0092626C">
        <w:rPr>
          <w:rFonts w:ascii="Garamond" w:eastAsia="Arial Unicode MS" w:hAnsi="Garamond" w:cs="Times New Roman"/>
          <w:b/>
          <w:sz w:val="20"/>
          <w:szCs w:val="28"/>
        </w:rPr>
        <w:t xml:space="preserve"> : </w:t>
      </w:r>
      <w:r w:rsidR="00695B6D">
        <w:rPr>
          <w:rFonts w:ascii="Garamond" w:eastAsia="Arial Unicode MS" w:hAnsi="Garamond" w:cs="Times New Roman"/>
          <w:b/>
          <w:sz w:val="20"/>
          <w:szCs w:val="28"/>
        </w:rPr>
        <w:t>FEICOM/Comm</w:t>
      </w:r>
      <w:r w:rsidR="004911F7">
        <w:rPr>
          <w:rFonts w:ascii="Garamond" w:eastAsia="Arial Unicode MS" w:hAnsi="Garamond" w:cs="Times New Roman"/>
          <w:b/>
          <w:sz w:val="20"/>
          <w:szCs w:val="28"/>
        </w:rPr>
        <w:t xml:space="preserve">une </w:t>
      </w:r>
      <w:r w:rsidR="00E93081">
        <w:rPr>
          <w:rFonts w:ascii="Garamond" w:eastAsia="Arial Unicode MS" w:hAnsi="Garamond" w:cs="Times New Roman"/>
          <w:b/>
          <w:sz w:val="20"/>
          <w:szCs w:val="28"/>
        </w:rPr>
        <w:t>de GASCHIGA</w:t>
      </w:r>
      <w:r w:rsidRPr="0092626C">
        <w:rPr>
          <w:rFonts w:ascii="Garamond" w:eastAsia="Arial Unicode MS" w:hAnsi="Garamond" w:cs="Times New Roman"/>
          <w:b/>
          <w:sz w:val="20"/>
          <w:szCs w:val="28"/>
        </w:rPr>
        <w:t xml:space="preserve">, </w:t>
      </w:r>
      <w:r w:rsidR="00020FD6">
        <w:rPr>
          <w:rFonts w:ascii="Garamond" w:eastAsia="Arial Unicode MS" w:hAnsi="Garamond" w:cs="Times New Roman"/>
          <w:b/>
          <w:sz w:val="20"/>
          <w:szCs w:val="28"/>
        </w:rPr>
        <w:t>Exercice  20</w:t>
      </w:r>
      <w:r w:rsidR="002E7B36">
        <w:rPr>
          <w:rFonts w:ascii="Garamond" w:eastAsia="Arial Unicode MS" w:hAnsi="Garamond" w:cs="Times New Roman"/>
          <w:b/>
          <w:sz w:val="20"/>
          <w:szCs w:val="28"/>
        </w:rPr>
        <w:t>19</w:t>
      </w:r>
    </w:p>
    <w:p w:rsidR="00DE09AF" w:rsidRPr="00C06265" w:rsidRDefault="00DE09AF" w:rsidP="00DE09AF">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36"/>
          <w:szCs w:val="36"/>
          <w:lang w:eastAsia="fr-FR"/>
        </w:rPr>
      </w:pPr>
      <w:r w:rsidRPr="00C06265">
        <w:rPr>
          <w:rFonts w:ascii="Garamond" w:eastAsia="Times New Roman" w:hAnsi="Garamond" w:cs="Arial"/>
          <w:b/>
          <w:sz w:val="36"/>
          <w:szCs w:val="36"/>
          <w:lang w:eastAsia="fr-FR"/>
        </w:rPr>
        <w:t xml:space="preserve">DOSSIER D’APPEL D’OFFRES </w:t>
      </w:r>
    </w:p>
    <w:p w:rsidR="00DE09AF" w:rsidRPr="00C06265" w:rsidRDefault="00DE09AF" w:rsidP="00DE09AF">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lang w:eastAsia="fr-FR"/>
        </w:rPr>
      </w:pPr>
      <w:r w:rsidRPr="00C06265">
        <w:rPr>
          <w:rFonts w:ascii="Garamond" w:eastAsia="Times New Roman" w:hAnsi="Garamond" w:cs="Arial"/>
          <w:b/>
          <w:lang w:eastAsia="fr-FR"/>
        </w:rPr>
        <w:t>******************************</w:t>
      </w:r>
    </w:p>
    <w:p w:rsidR="00A755EE" w:rsidRDefault="00A755EE" w:rsidP="00DE09AF">
      <w:pPr>
        <w:tabs>
          <w:tab w:val="left" w:pos="567"/>
        </w:tabs>
        <w:spacing w:after="240" w:line="276" w:lineRule="auto"/>
        <w:jc w:val="center"/>
        <w:rPr>
          <w:rFonts w:ascii="Garamond" w:eastAsia="Arial Unicode MS" w:hAnsi="Garamond" w:cs="Times New Roman"/>
          <w:b/>
          <w:sz w:val="28"/>
          <w:szCs w:val="28"/>
        </w:rPr>
      </w:pPr>
    </w:p>
    <w:p w:rsidR="00DE09AF" w:rsidRPr="00C06265" w:rsidRDefault="00DE09AF" w:rsidP="00DE09AF">
      <w:pPr>
        <w:tabs>
          <w:tab w:val="left" w:pos="567"/>
        </w:tabs>
        <w:spacing w:after="240" w:line="276" w:lineRule="auto"/>
        <w:jc w:val="center"/>
        <w:rPr>
          <w:rFonts w:ascii="Garamond" w:eastAsia="Arial Unicode MS" w:hAnsi="Garamond" w:cs="Times New Roman"/>
          <w:b/>
          <w:sz w:val="28"/>
          <w:szCs w:val="28"/>
        </w:rPr>
      </w:pPr>
      <w:r w:rsidRPr="00C06265">
        <w:rPr>
          <w:rFonts w:ascii="Garamond" w:eastAsia="Arial Unicode MS" w:hAnsi="Garamond" w:cs="Times New Roman"/>
          <w:b/>
          <w:sz w:val="28"/>
          <w:szCs w:val="28"/>
        </w:rPr>
        <w:lastRenderedPageBreak/>
        <w:t>TABLE DES MATIERES</w:t>
      </w:r>
    </w:p>
    <w:p w:rsidR="00DE09AF" w:rsidRPr="00C06265" w:rsidRDefault="00DE09AF" w:rsidP="00DE09AF">
      <w:pPr>
        <w:tabs>
          <w:tab w:val="left" w:pos="567"/>
        </w:tabs>
        <w:spacing w:after="240" w:line="276" w:lineRule="auto"/>
        <w:jc w:val="center"/>
        <w:rPr>
          <w:rFonts w:ascii="Garamond" w:eastAsia="Arial Unicode MS" w:hAnsi="Garamond" w:cs="Times New Roman"/>
          <w:b/>
          <w:sz w:val="28"/>
          <w:szCs w:val="28"/>
        </w:rPr>
      </w:pPr>
    </w:p>
    <w:p w:rsidR="00DE09AF" w:rsidRPr="00C06265" w:rsidRDefault="00DE09AF" w:rsidP="00DE09AF">
      <w:pPr>
        <w:tabs>
          <w:tab w:val="left" w:pos="567"/>
        </w:tabs>
        <w:spacing w:after="0" w:line="276" w:lineRule="auto"/>
        <w:jc w:val="both"/>
        <w:rPr>
          <w:rFonts w:ascii="Garamond" w:eastAsia="Arial Unicode MS" w:hAnsi="Garamond" w:cs="Tahoma"/>
        </w:rPr>
      </w:pPr>
      <w:r w:rsidRPr="00C06265">
        <w:rPr>
          <w:rFonts w:ascii="Garamond" w:eastAsia="Arial Unicode MS" w:hAnsi="Garamond" w:cs="Tahoma"/>
        </w:rPr>
        <w:tab/>
        <w:t>Le présent dossier d’Appel d’Offres comprend les pièces suivantes :</w:t>
      </w:r>
    </w:p>
    <w:p w:rsidR="00DE09AF" w:rsidRPr="00C06265" w:rsidRDefault="00DE09AF" w:rsidP="00DE09AF">
      <w:pPr>
        <w:tabs>
          <w:tab w:val="right" w:leader="dot" w:pos="1540"/>
          <w:tab w:val="right" w:leader="dot" w:pos="9622"/>
          <w:tab w:val="right" w:leader="dot" w:pos="9904"/>
        </w:tabs>
        <w:spacing w:after="240" w:line="480" w:lineRule="auto"/>
        <w:rPr>
          <w:rFonts w:ascii="Garamond" w:eastAsia="Times New Roman" w:hAnsi="Garamond" w:cs="Arial"/>
          <w:sz w:val="18"/>
        </w:rPr>
      </w:pPr>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r w:rsidRPr="00C06265">
        <w:rPr>
          <w:rFonts w:ascii="Garamond" w:eastAsia="Times New Roman" w:hAnsi="Garamond" w:cs="Arial"/>
        </w:rPr>
        <w:fldChar w:fldCharType="begin"/>
      </w:r>
      <w:r w:rsidR="00DE09AF" w:rsidRPr="00C06265">
        <w:rPr>
          <w:rFonts w:ascii="Garamond" w:eastAsia="Times New Roman" w:hAnsi="Garamond" w:cs="Arial"/>
        </w:rPr>
        <w:instrText xml:space="preserve"> TOC \t "TitrePieceDAO;1" \h </w:instrText>
      </w:r>
      <w:r w:rsidRPr="00C06265">
        <w:rPr>
          <w:rFonts w:ascii="Garamond" w:eastAsia="Times New Roman" w:hAnsi="Garamond" w:cs="Arial"/>
        </w:rPr>
        <w:fldChar w:fldCharType="separate"/>
      </w:r>
      <w:hyperlink w:anchor="_Toc390418121" w:history="1">
        <w:r w:rsidR="00DE09AF" w:rsidRPr="00C06265">
          <w:rPr>
            <w:rFonts w:ascii="Garamond" w:eastAsia="Times New Roman" w:hAnsi="Garamond" w:cs="Arial"/>
          </w:rPr>
          <w:t>Pièce n°01 :</w:t>
        </w:r>
        <w:r w:rsidR="00DE09AF" w:rsidRPr="00C06265">
          <w:rPr>
            <w:rFonts w:ascii="Garamond" w:eastAsia="Times New Roman" w:hAnsi="Garamond" w:cs="Arial"/>
            <w:sz w:val="28"/>
          </w:rPr>
          <w:tab/>
        </w:r>
        <w:r w:rsidR="00DE09AF" w:rsidRPr="00C06265">
          <w:rPr>
            <w:rFonts w:ascii="Garamond" w:eastAsia="Times New Roman" w:hAnsi="Garamond" w:cs="Arial"/>
            <w:b/>
          </w:rPr>
          <w:t>Avis d</w:t>
        </w:r>
        <w:r w:rsidR="00DE09AF" w:rsidRPr="00C06265">
          <w:rPr>
            <w:rFonts w:ascii="Garamond" w:eastAsia="Times New Roman" w:hAnsi="Garamond" w:cs="Arial"/>
            <w:b/>
            <w:spacing w:val="39"/>
          </w:rPr>
          <w:t>'</w:t>
        </w:r>
        <w:r w:rsidR="00DE09AF" w:rsidRPr="00C06265">
          <w:rPr>
            <w:rFonts w:ascii="Garamond" w:eastAsia="Times New Roman" w:hAnsi="Garamond" w:cs="Arial"/>
            <w:b/>
          </w:rPr>
          <w:t>Appel d</w:t>
        </w:r>
        <w:r w:rsidR="00DE09AF" w:rsidRPr="00C06265">
          <w:rPr>
            <w:rFonts w:ascii="Garamond" w:eastAsia="Times New Roman" w:hAnsi="Garamond" w:cs="Arial"/>
            <w:b/>
            <w:spacing w:val="39"/>
          </w:rPr>
          <w:t>'Off</w:t>
        </w:r>
        <w:r w:rsidR="00DE09AF" w:rsidRPr="00C06265">
          <w:rPr>
            <w:rFonts w:ascii="Garamond" w:eastAsia="Times New Roman" w:hAnsi="Garamond" w:cs="Arial"/>
            <w:b/>
          </w:rPr>
          <w:t>res (AA</w:t>
        </w:r>
        <w:r w:rsidR="00DE09AF" w:rsidRPr="00C06265">
          <w:rPr>
            <w:rFonts w:ascii="Garamond" w:eastAsia="Times New Roman" w:hAnsi="Garamond" w:cs="Arial"/>
            <w:b/>
            <w:spacing w:val="39"/>
          </w:rPr>
          <w:t>O)</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2" w:history="1">
        <w:r w:rsidR="00DE09AF" w:rsidRPr="00C06265">
          <w:rPr>
            <w:rFonts w:ascii="Garamond" w:eastAsia="Times New Roman" w:hAnsi="Garamond" w:cs="Arial"/>
          </w:rPr>
          <w:t>Pièce n°02 :</w:t>
        </w:r>
        <w:r w:rsidR="00DE09AF" w:rsidRPr="00C06265">
          <w:rPr>
            <w:rFonts w:ascii="Garamond" w:eastAsia="Times New Roman" w:hAnsi="Garamond" w:cs="Arial"/>
            <w:b/>
            <w:sz w:val="28"/>
          </w:rPr>
          <w:tab/>
        </w:r>
        <w:r w:rsidR="00DE09AF" w:rsidRPr="00C06265">
          <w:rPr>
            <w:rFonts w:ascii="Garamond" w:eastAsia="Times New Roman" w:hAnsi="Garamond" w:cs="Arial"/>
            <w:b/>
          </w:rPr>
          <w:t xml:space="preserve">Règlement Général </w:t>
        </w:r>
        <w:bookmarkStart w:id="0" w:name="_Hlt390429674"/>
        <w:bookmarkStart w:id="1" w:name="_Hlt390429675"/>
        <w:r w:rsidR="00DE09AF" w:rsidRPr="00C06265">
          <w:rPr>
            <w:rFonts w:ascii="Garamond" w:eastAsia="Times New Roman" w:hAnsi="Garamond" w:cs="Arial"/>
            <w:b/>
          </w:rPr>
          <w:t>d</w:t>
        </w:r>
        <w:bookmarkEnd w:id="0"/>
        <w:bookmarkEnd w:id="1"/>
        <w:r w:rsidR="00DE09AF" w:rsidRPr="00C06265">
          <w:rPr>
            <w:rFonts w:ascii="Garamond" w:eastAsia="Times New Roman" w:hAnsi="Garamond" w:cs="Arial"/>
            <w:b/>
          </w:rPr>
          <w:t>e l'Appel d'Offres(RGAO)</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3" w:history="1">
        <w:r w:rsidR="00DE09AF" w:rsidRPr="00C06265">
          <w:rPr>
            <w:rFonts w:ascii="Garamond" w:eastAsia="Times New Roman" w:hAnsi="Garamond" w:cs="Arial"/>
          </w:rPr>
          <w:t>Pièce n°03 :</w:t>
        </w:r>
        <w:r w:rsidR="00DE09AF" w:rsidRPr="00C06265">
          <w:rPr>
            <w:rFonts w:ascii="Garamond" w:eastAsia="Times New Roman" w:hAnsi="Garamond" w:cs="Arial"/>
            <w:sz w:val="28"/>
          </w:rPr>
          <w:tab/>
        </w:r>
        <w:r w:rsidR="00DE09AF" w:rsidRPr="00C06265">
          <w:rPr>
            <w:rFonts w:ascii="Garamond" w:eastAsia="Times New Roman" w:hAnsi="Garamond" w:cs="Arial"/>
            <w:b/>
          </w:rPr>
          <w:t>Règlement Particulier de l’Appel d’Offres (RPAO)</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4" w:history="1">
        <w:r w:rsidR="00DE09AF" w:rsidRPr="00C06265">
          <w:rPr>
            <w:rFonts w:ascii="Garamond" w:eastAsia="Times New Roman" w:hAnsi="Garamond" w:cs="Arial"/>
          </w:rPr>
          <w:t>Pièce n°04 :</w:t>
        </w:r>
        <w:r w:rsidR="00DE09AF" w:rsidRPr="00C06265">
          <w:rPr>
            <w:rFonts w:ascii="Garamond" w:eastAsia="Times New Roman" w:hAnsi="Garamond" w:cs="Arial"/>
            <w:sz w:val="28"/>
          </w:rPr>
          <w:tab/>
        </w:r>
        <w:r w:rsidR="00DE09AF" w:rsidRPr="00C06265">
          <w:rPr>
            <w:rFonts w:ascii="Garamond" w:eastAsia="Times New Roman" w:hAnsi="Garamond" w:cs="Arial"/>
          </w:rPr>
          <w:t>C</w:t>
        </w:r>
        <w:r w:rsidR="00DE09AF" w:rsidRPr="00C06265">
          <w:rPr>
            <w:rFonts w:ascii="Garamond" w:eastAsia="Times New Roman" w:hAnsi="Garamond" w:cs="Arial"/>
            <w:b/>
          </w:rPr>
          <w:t>ahier des Clauses Administratives Particulières (CCAP)</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5" w:history="1">
        <w:r w:rsidR="00DE09AF" w:rsidRPr="00C06265">
          <w:rPr>
            <w:rFonts w:ascii="Garamond" w:eastAsia="Times New Roman" w:hAnsi="Garamond" w:cs="Arial"/>
          </w:rPr>
          <w:t>Pièce n°05 :</w:t>
        </w:r>
        <w:r w:rsidR="00DE09AF" w:rsidRPr="00C06265">
          <w:rPr>
            <w:rFonts w:ascii="Garamond" w:eastAsia="Times New Roman" w:hAnsi="Garamond" w:cs="Arial"/>
            <w:sz w:val="28"/>
          </w:rPr>
          <w:tab/>
        </w:r>
        <w:r w:rsidR="00DE09AF" w:rsidRPr="00C06265">
          <w:rPr>
            <w:rFonts w:ascii="Garamond" w:eastAsia="Times New Roman" w:hAnsi="Garamond" w:cs="Arial"/>
            <w:b/>
          </w:rPr>
          <w:t>Cahier des Clauses Techniques Particulières (CCTP)</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6" w:history="1">
        <w:r w:rsidR="00DE09AF" w:rsidRPr="00C06265">
          <w:rPr>
            <w:rFonts w:ascii="Garamond" w:eastAsia="Times New Roman" w:hAnsi="Garamond" w:cs="Arial"/>
          </w:rPr>
          <w:t>Pièce n°06 :</w:t>
        </w:r>
        <w:r w:rsidR="00DE09AF" w:rsidRPr="00C06265">
          <w:rPr>
            <w:rFonts w:ascii="Garamond" w:eastAsia="Times New Roman" w:hAnsi="Garamond" w:cs="Arial"/>
            <w:b/>
            <w:sz w:val="28"/>
          </w:rPr>
          <w:tab/>
        </w:r>
        <w:r w:rsidR="00DE09AF" w:rsidRPr="00C06265">
          <w:rPr>
            <w:rFonts w:ascii="Garamond" w:eastAsia="Times New Roman" w:hAnsi="Garamond" w:cs="Arial"/>
            <w:b/>
          </w:rPr>
          <w:t>Cadre du bordereau des prix unitaires</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7" w:history="1">
        <w:r w:rsidR="00DE09AF" w:rsidRPr="00C06265">
          <w:rPr>
            <w:rFonts w:ascii="Garamond" w:eastAsia="Times New Roman" w:hAnsi="Garamond" w:cs="Arial"/>
          </w:rPr>
          <w:t>Pièce n°07 :</w:t>
        </w:r>
        <w:r w:rsidR="00DE09AF" w:rsidRPr="00C06265">
          <w:rPr>
            <w:rFonts w:ascii="Garamond" w:eastAsia="Times New Roman" w:hAnsi="Garamond" w:cs="Arial"/>
            <w:sz w:val="28"/>
          </w:rPr>
          <w:tab/>
        </w:r>
        <w:r w:rsidR="00DE09AF" w:rsidRPr="00C06265">
          <w:rPr>
            <w:rFonts w:ascii="Garamond" w:eastAsia="Times New Roman" w:hAnsi="Garamond" w:cs="Arial"/>
            <w:b/>
          </w:rPr>
          <w:t>Cadre du détail quantitatif et estimatif</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8" w:history="1">
        <w:r w:rsidR="00DE09AF" w:rsidRPr="00C06265">
          <w:rPr>
            <w:rFonts w:ascii="Garamond" w:eastAsia="Times New Roman" w:hAnsi="Garamond" w:cs="Arial"/>
          </w:rPr>
          <w:t>Pièce n°08 :</w:t>
        </w:r>
        <w:r w:rsidR="00DE09AF" w:rsidRPr="00C06265">
          <w:rPr>
            <w:rFonts w:ascii="Garamond" w:eastAsia="Times New Roman" w:hAnsi="Garamond" w:cs="Arial"/>
            <w:sz w:val="28"/>
          </w:rPr>
          <w:tab/>
        </w:r>
        <w:r w:rsidR="00DE09AF" w:rsidRPr="00C06265">
          <w:rPr>
            <w:rFonts w:ascii="Garamond" w:eastAsia="Times New Roman" w:hAnsi="Garamond" w:cs="Arial"/>
            <w:b/>
          </w:rPr>
          <w:t>Cadre du sous-détail des prix</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29" w:history="1">
        <w:r w:rsidR="00DE09AF" w:rsidRPr="00C06265">
          <w:rPr>
            <w:rFonts w:ascii="Garamond" w:eastAsia="Times New Roman" w:hAnsi="Garamond" w:cs="Arial"/>
          </w:rPr>
          <w:t>Pièce n°09 :</w:t>
        </w:r>
        <w:r w:rsidR="00DE09AF" w:rsidRPr="00C06265">
          <w:rPr>
            <w:rFonts w:ascii="Garamond" w:eastAsia="Times New Roman" w:hAnsi="Garamond" w:cs="Arial"/>
            <w:b/>
            <w:sz w:val="28"/>
          </w:rPr>
          <w:tab/>
        </w:r>
        <w:r w:rsidR="00DE09AF" w:rsidRPr="00C06265">
          <w:rPr>
            <w:rFonts w:ascii="Garamond" w:eastAsia="Times New Roman" w:hAnsi="Garamond" w:cs="Arial"/>
            <w:b/>
          </w:rPr>
          <w:t>Modèle de la Lettre Commande</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30" w:history="1">
        <w:r w:rsidR="00DE09AF" w:rsidRPr="00C06265">
          <w:rPr>
            <w:rFonts w:ascii="Garamond" w:eastAsia="Times New Roman" w:hAnsi="Garamond" w:cs="Arial"/>
          </w:rPr>
          <w:t>Pièce n°10 :</w:t>
        </w:r>
        <w:r w:rsidR="00DE09AF" w:rsidRPr="00C06265">
          <w:rPr>
            <w:rFonts w:ascii="Garamond" w:eastAsia="Times New Roman" w:hAnsi="Garamond" w:cs="Arial"/>
            <w:sz w:val="28"/>
          </w:rPr>
          <w:tab/>
        </w:r>
        <w:r w:rsidR="00DE09AF" w:rsidRPr="00C06265">
          <w:rPr>
            <w:rFonts w:ascii="Garamond" w:eastAsia="Times New Roman" w:hAnsi="Garamond" w:cs="Arial"/>
            <w:b/>
          </w:rPr>
          <w:t>Modèles de documents à utiliser par les Soumissionnaires</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hyperlink w:anchor="_Toc390418132" w:history="1">
        <w:r w:rsidR="00DE09AF" w:rsidRPr="00C06265">
          <w:rPr>
            <w:rFonts w:ascii="Garamond" w:eastAsia="Times New Roman" w:hAnsi="Garamond" w:cs="Arial"/>
          </w:rPr>
          <w:t>Pièce n°11 :</w:t>
        </w:r>
        <w:r w:rsidR="00DE09AF" w:rsidRPr="00C06265">
          <w:rPr>
            <w:rFonts w:ascii="Garamond" w:eastAsia="Times New Roman" w:hAnsi="Garamond" w:cs="Arial"/>
            <w:sz w:val="28"/>
          </w:rPr>
          <w:tab/>
        </w:r>
        <w:r w:rsidR="00DE09AF" w:rsidRPr="00C06265">
          <w:rPr>
            <w:rFonts w:ascii="Garamond" w:eastAsia="Times New Roman" w:hAnsi="Garamond" w:cs="Arial"/>
            <w:b/>
          </w:rPr>
          <w:t>Liste des organismes financiers autorisés à émettre des cautions dans le cadre des marchés publics</w:t>
        </w:r>
        <w:r w:rsidR="00DE09AF" w:rsidRPr="00C06265">
          <w:rPr>
            <w:rFonts w:ascii="Garamond" w:eastAsia="Times New Roman" w:hAnsi="Garamond" w:cs="Arial"/>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rPr>
      </w:pPr>
      <w:r w:rsidRPr="00C06265">
        <w:rPr>
          <w:rFonts w:ascii="Garamond" w:eastAsia="Times New Roman" w:hAnsi="Garamond" w:cs="Arial"/>
        </w:rPr>
        <w:fldChar w:fldCharType="end"/>
      </w:r>
      <w:hyperlink w:anchor="_Toc390418131" w:history="1">
        <w:r w:rsidR="00DE09AF" w:rsidRPr="00C06265">
          <w:rPr>
            <w:rFonts w:ascii="Garamond" w:eastAsia="Times New Roman" w:hAnsi="Garamond" w:cs="Arial"/>
            <w:color w:val="000000"/>
          </w:rPr>
          <w:t>Pièce n°12:</w:t>
        </w:r>
        <w:r w:rsidR="00DE09AF" w:rsidRPr="00C06265">
          <w:rPr>
            <w:rFonts w:ascii="Garamond" w:eastAsia="Times New Roman" w:hAnsi="Garamond" w:cs="Arial"/>
            <w:b/>
            <w:color w:val="000000"/>
          </w:rPr>
          <w:t xml:space="preserve"> Plans types</w:t>
        </w:r>
        <w:r w:rsidR="00DE09AF" w:rsidRPr="00C06265">
          <w:rPr>
            <w:rFonts w:ascii="Garamond" w:eastAsia="Times New Roman" w:hAnsi="Garamond" w:cs="Arial"/>
          </w:rPr>
          <w:tab/>
        </w:r>
      </w:hyperlink>
    </w:p>
    <w:p w:rsidR="00DE09AF" w:rsidRPr="00C06265" w:rsidRDefault="00DE09AF" w:rsidP="00DE09AF">
      <w:pPr>
        <w:tabs>
          <w:tab w:val="left" w:pos="567"/>
        </w:tabs>
        <w:spacing w:after="1600" w:line="276" w:lineRule="auto"/>
        <w:jc w:val="both"/>
        <w:rPr>
          <w:rFonts w:ascii="Garamond" w:eastAsia="Arial Unicode MS" w:hAnsi="Garamond" w:cs="Tahoma"/>
        </w:rPr>
      </w:pPr>
    </w:p>
    <w:p w:rsidR="00DE09AF" w:rsidRDefault="00DE09AF" w:rsidP="00DE09AF">
      <w:pPr>
        <w:tabs>
          <w:tab w:val="left" w:pos="1365"/>
        </w:tabs>
        <w:spacing w:after="1600" w:line="276" w:lineRule="auto"/>
        <w:jc w:val="both"/>
        <w:rPr>
          <w:rFonts w:ascii="Garamond" w:eastAsia="Arial Unicode MS" w:hAnsi="Garamond" w:cs="Tahoma"/>
          <w:sz w:val="18"/>
        </w:rPr>
      </w:pPr>
    </w:p>
    <w:p w:rsidR="00DE09AF" w:rsidRDefault="00DE09AF" w:rsidP="00DE09AF">
      <w:pPr>
        <w:tabs>
          <w:tab w:val="left" w:pos="1365"/>
        </w:tabs>
        <w:spacing w:after="1600" w:line="276" w:lineRule="auto"/>
        <w:jc w:val="both"/>
        <w:rPr>
          <w:rFonts w:ascii="Garamond" w:eastAsia="Arial Unicode MS" w:hAnsi="Garamond" w:cs="Tahoma"/>
          <w:sz w:val="18"/>
        </w:rPr>
      </w:pPr>
    </w:p>
    <w:p w:rsidR="00DE09AF" w:rsidRPr="00C06265" w:rsidRDefault="00DE09AF" w:rsidP="00DE09AF">
      <w:pPr>
        <w:tabs>
          <w:tab w:val="left" w:pos="1365"/>
        </w:tabs>
        <w:spacing w:after="1600" w:line="276" w:lineRule="auto"/>
        <w:jc w:val="both"/>
        <w:rPr>
          <w:rFonts w:ascii="Garamond" w:eastAsia="Arial Unicode MS" w:hAnsi="Garamond" w:cs="Tahoma"/>
          <w:sz w:val="18"/>
        </w:rPr>
      </w:pPr>
      <w:r w:rsidRPr="00C06265">
        <w:rPr>
          <w:rFonts w:ascii="Garamond" w:eastAsia="Arial Unicode MS" w:hAnsi="Garamond" w:cs="Tahoma"/>
          <w:sz w:val="18"/>
        </w:rPr>
        <w:lastRenderedPageBreak/>
        <w:tab/>
      </w:r>
    </w:p>
    <w:p w:rsidR="00DE09AF" w:rsidRPr="00C06265" w:rsidRDefault="00DE09AF" w:rsidP="00DE09AF">
      <w:pPr>
        <w:tabs>
          <w:tab w:val="left" w:pos="567"/>
        </w:tabs>
        <w:spacing w:line="276" w:lineRule="auto"/>
        <w:rPr>
          <w:rFonts w:ascii="Garamond" w:eastAsia="Times New Roman" w:hAnsi="Garamond" w:cs="Arial"/>
          <w:color w:val="000000"/>
        </w:rPr>
      </w:pPr>
    </w:p>
    <w:p w:rsidR="00DE09AF" w:rsidRPr="00C06265" w:rsidRDefault="00DE09AF" w:rsidP="00DE09AF">
      <w:pPr>
        <w:tabs>
          <w:tab w:val="left" w:pos="567"/>
        </w:tabs>
        <w:spacing w:line="276" w:lineRule="auto"/>
        <w:rPr>
          <w:rFonts w:ascii="Garamond" w:eastAsia="Times New Roman" w:hAnsi="Garamond" w:cs="Arial"/>
          <w:color w:val="000000"/>
        </w:rPr>
      </w:pPr>
    </w:p>
    <w:p w:rsidR="00DE09AF" w:rsidRPr="00C06265" w:rsidRDefault="00DE09AF" w:rsidP="00DE09AF">
      <w:pPr>
        <w:tabs>
          <w:tab w:val="left" w:pos="567"/>
        </w:tabs>
        <w:spacing w:line="276" w:lineRule="auto"/>
        <w:rPr>
          <w:rFonts w:ascii="Garamond" w:eastAsia="Times New Roman" w:hAnsi="Garamond" w:cs="Arial"/>
          <w:color w:val="000000"/>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sz w:val="28"/>
          <w:szCs w:val="28"/>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AE24E0" w:rsidP="00DE09AF">
      <w:pPr>
        <w:tabs>
          <w:tab w:val="left" w:pos="567"/>
        </w:tabs>
        <w:spacing w:line="276" w:lineRule="auto"/>
        <w:jc w:val="center"/>
        <w:rPr>
          <w:rFonts w:ascii="Garamond" w:eastAsia="Times New Roman" w:hAnsi="Garamond" w:cs="Tahoma"/>
          <w:b/>
          <w:bCs/>
          <w:color w:val="000000"/>
        </w:rPr>
      </w:pPr>
      <w:r w:rsidRPr="00AE24E0">
        <w:rPr>
          <w:rFonts w:ascii="Garamond" w:eastAsia="Times New Roman" w:hAnsi="Garamond" w:cs="Tahoma"/>
          <w:b/>
          <w:bCs/>
          <w:noProof/>
          <w:color w:val="000000"/>
          <w:lang w:val="en-US"/>
        </w:rPr>
        <w:pict>
          <v:roundrect id="Rectangle à coins arrondis 17" o:spid="_x0000_s1028" alt="Description : Description : 20 %" style="position:absolute;left:0;text-align:left;margin-left:217.2pt;margin-top:0;width:92.55pt;height:304.15pt;rotation:90;z-index:251652096;visibility:visible;mso-wrap-distance-left:10.8pt;mso-wrap-distance-top:7.2pt;mso-wrap-distance-right:10.8pt;mso-wrap-distance-bottom:7.2pt;mso-position-horizontal-relative:margin;mso-position-vertical:center;mso-position-vertical-relative:page;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" o:allowincell="f" fillcolor="black">
            <v:fill r:id="rId9" o:title="" color2="#e1ecfb" type="pattern"/>
            <v:textbox>
              <w:txbxContent>
                <w:p w:rsidR="00E41CEB" w:rsidRPr="008B4AC6" w:rsidRDefault="00E41CEB" w:rsidP="00DE09AF">
                  <w:pPr>
                    <w:pStyle w:val="TITREPRINCIPAL"/>
                    <w:rPr>
                      <w:rFonts w:ascii="Garamond" w:hAnsi="Garamond"/>
                      <w:b/>
                      <w:color w:val="auto"/>
                      <w:sz w:val="40"/>
                    </w:rPr>
                  </w:pPr>
                  <w:r w:rsidRPr="008B4AC6">
                    <w:rPr>
                      <w:rFonts w:ascii="Garamond" w:hAnsi="Garamond"/>
                      <w:b/>
                      <w:color w:val="auto"/>
                      <w:sz w:val="40"/>
                    </w:rPr>
                    <w:t>Pièce N° 01 : AVIS D’APPEL D’OFFRE (AAO)</w:t>
                  </w:r>
                </w:p>
              </w:txbxContent>
            </v:textbox>
            <w10:wrap type="square" anchorx="margin" anchory="page"/>
          </v:roundrect>
        </w:pict>
      </w: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jc w:val="center"/>
        <w:rPr>
          <w:rFonts w:ascii="Garamond" w:eastAsia="Times New Roman" w:hAnsi="Garamond" w:cs="Tahoma"/>
          <w:b/>
          <w:bCs/>
          <w:color w:val="000000"/>
        </w:rPr>
      </w:pPr>
    </w:p>
    <w:p w:rsidR="00DE09AF" w:rsidRPr="00C06265" w:rsidRDefault="00DE09AF" w:rsidP="00DE09AF">
      <w:pPr>
        <w:tabs>
          <w:tab w:val="left" w:pos="567"/>
        </w:tabs>
        <w:spacing w:line="276" w:lineRule="auto"/>
        <w:rPr>
          <w:rFonts w:ascii="Garamond" w:eastAsia="Times New Roman" w:hAnsi="Garamond" w:cs="Tahoma"/>
          <w:b/>
          <w:bCs/>
          <w:color w:val="000000"/>
        </w:rPr>
      </w:pPr>
    </w:p>
    <w:p w:rsidR="00DE09AF" w:rsidRPr="00C06265" w:rsidRDefault="00DE09AF" w:rsidP="00DE09AF">
      <w:pPr>
        <w:tabs>
          <w:tab w:val="left" w:pos="567"/>
        </w:tabs>
        <w:spacing w:line="276" w:lineRule="auto"/>
        <w:rPr>
          <w:rFonts w:ascii="Garamond" w:eastAsia="Times New Roman" w:hAnsi="Garamond" w:cs="Tahoma"/>
          <w:b/>
          <w:bCs/>
          <w:color w:val="000000"/>
        </w:rPr>
      </w:pPr>
    </w:p>
    <w:p w:rsidR="00DE09AF" w:rsidRDefault="00DE09AF" w:rsidP="00DE09AF">
      <w:pPr>
        <w:tabs>
          <w:tab w:val="left" w:pos="567"/>
        </w:tabs>
        <w:spacing w:line="276" w:lineRule="auto"/>
        <w:rPr>
          <w:rFonts w:ascii="Garamond" w:eastAsia="Times New Roman" w:hAnsi="Garamond" w:cs="Tahoma"/>
          <w:b/>
          <w:bCs/>
          <w:color w:val="000000"/>
        </w:rPr>
      </w:pPr>
    </w:p>
    <w:p w:rsidR="00E7552A" w:rsidRDefault="00E7552A" w:rsidP="00DE09AF">
      <w:pPr>
        <w:tabs>
          <w:tab w:val="left" w:pos="567"/>
        </w:tabs>
        <w:spacing w:line="276" w:lineRule="auto"/>
        <w:rPr>
          <w:rFonts w:ascii="Garamond" w:eastAsia="Times New Roman" w:hAnsi="Garamond" w:cs="Tahoma"/>
          <w:b/>
          <w:bCs/>
          <w:color w:val="000000"/>
        </w:rPr>
      </w:pPr>
    </w:p>
    <w:p w:rsidR="00E7552A" w:rsidRDefault="00E7552A" w:rsidP="00DE09AF">
      <w:pPr>
        <w:tabs>
          <w:tab w:val="left" w:pos="567"/>
        </w:tabs>
        <w:spacing w:line="276" w:lineRule="auto"/>
        <w:rPr>
          <w:rFonts w:ascii="Garamond" w:eastAsia="Times New Roman" w:hAnsi="Garamond" w:cs="Tahoma"/>
          <w:b/>
          <w:bCs/>
          <w:color w:val="000000"/>
        </w:rPr>
      </w:pPr>
    </w:p>
    <w:p w:rsidR="00E7552A" w:rsidRDefault="00E7552A" w:rsidP="00DE09AF">
      <w:pPr>
        <w:tabs>
          <w:tab w:val="left" w:pos="567"/>
        </w:tabs>
        <w:spacing w:line="276" w:lineRule="auto"/>
        <w:rPr>
          <w:rFonts w:ascii="Garamond" w:eastAsia="Times New Roman" w:hAnsi="Garamond" w:cs="Tahoma"/>
          <w:b/>
          <w:bCs/>
          <w:color w:val="000000"/>
        </w:rPr>
      </w:pPr>
    </w:p>
    <w:p w:rsidR="001075B6" w:rsidRDefault="001075B6" w:rsidP="00DE09AF">
      <w:pPr>
        <w:tabs>
          <w:tab w:val="left" w:pos="567"/>
        </w:tabs>
        <w:spacing w:line="276" w:lineRule="auto"/>
        <w:rPr>
          <w:rFonts w:ascii="Garamond" w:eastAsia="Times New Roman" w:hAnsi="Garamond" w:cs="Tahoma"/>
          <w:b/>
          <w:bCs/>
          <w:color w:val="000000"/>
          <w:sz w:val="16"/>
          <w:lang w:val="en-US"/>
        </w:rPr>
      </w:pPr>
    </w:p>
    <w:p w:rsidR="00B055C9" w:rsidRDefault="00B055C9" w:rsidP="00DE09AF">
      <w:pPr>
        <w:tabs>
          <w:tab w:val="left" w:pos="567"/>
        </w:tabs>
        <w:spacing w:line="276" w:lineRule="auto"/>
        <w:rPr>
          <w:rFonts w:ascii="Garamond" w:eastAsia="Times New Roman" w:hAnsi="Garamond" w:cs="Tahoma"/>
          <w:b/>
          <w:bCs/>
          <w:color w:val="000000"/>
          <w:sz w:val="16"/>
          <w:lang w:val="en-US"/>
        </w:rPr>
      </w:pPr>
    </w:p>
    <w:p w:rsidR="00B055C9" w:rsidRDefault="00B055C9" w:rsidP="00DE09AF">
      <w:pPr>
        <w:tabs>
          <w:tab w:val="left" w:pos="567"/>
        </w:tabs>
        <w:spacing w:line="276" w:lineRule="auto"/>
        <w:rPr>
          <w:rFonts w:ascii="Garamond" w:eastAsia="Times New Roman" w:hAnsi="Garamond" w:cs="Tahoma"/>
          <w:b/>
          <w:bCs/>
          <w:color w:val="000000"/>
          <w:sz w:val="16"/>
          <w:lang w:val="en-US"/>
        </w:rPr>
      </w:pPr>
    </w:p>
    <w:p w:rsidR="000B4225" w:rsidRDefault="00AE24E0" w:rsidP="000B4225">
      <w:pPr>
        <w:tabs>
          <w:tab w:val="center" w:pos="5172"/>
        </w:tabs>
        <w:rPr>
          <w:rFonts w:ascii="Times New Roman" w:eastAsia="Times New Roman" w:hAnsi="Times New Roman" w:cs="Times New Roman"/>
          <w:b/>
          <w:sz w:val="24"/>
          <w:szCs w:val="24"/>
          <w:lang w:eastAsia="fr-FR"/>
        </w:rPr>
      </w:pPr>
      <w:r w:rsidRPr="00AE24E0">
        <w:rPr>
          <w:rFonts w:ascii="Eras Demi ITC" w:eastAsia="Times New Roman" w:hAnsi="Eras Demi ITC" w:cs="Times New Roman"/>
          <w:noProof/>
          <w:sz w:val="24"/>
          <w:szCs w:val="24"/>
          <w:lang w:val="en-US"/>
        </w:rPr>
        <w:lastRenderedPageBreak/>
        <w:pict>
          <v:shape id="Zone de texte 42" o:spid="_x0000_s1029" type="#_x0000_t202" style="position:absolute;margin-left:355pt;margin-top:1.6pt;width:132.6pt;height:126.4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" stroked="f">
            <v:textbox>
              <w:txbxContent>
                <w:p w:rsidR="00E41CEB" w:rsidRPr="00695B6D" w:rsidRDefault="00E41CEB" w:rsidP="001075B6">
                  <w:pPr>
                    <w:tabs>
                      <w:tab w:val="center" w:pos="1440"/>
                    </w:tabs>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REPUBLIC OF CAMEROON</w:t>
                  </w:r>
                </w:p>
                <w:p w:rsidR="00E41CEB" w:rsidRPr="00695B6D" w:rsidRDefault="00E41CEB" w:rsidP="001075B6">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1075B6">
                  <w:pPr>
                    <w:tabs>
                      <w:tab w:val="center" w:pos="1440"/>
                    </w:tabs>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Peace – Work - Fatherland</w:t>
                  </w:r>
                </w:p>
                <w:p w:rsidR="00E41CEB" w:rsidRPr="00695B6D" w:rsidRDefault="00E41CEB" w:rsidP="001075B6">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1075B6">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 xml:space="preserve">NORTH REGION </w:t>
                  </w:r>
                </w:p>
                <w:p w:rsidR="00E41CEB" w:rsidRPr="00695B6D" w:rsidRDefault="00E41CEB" w:rsidP="001075B6">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1075B6">
                  <w:pPr>
                    <w:spacing w:after="0" w:line="240" w:lineRule="auto"/>
                    <w:jc w:val="center"/>
                    <w:rPr>
                      <w:rFonts w:ascii="Garamond" w:hAnsi="Garamond" w:cs="Arial"/>
                      <w:b/>
                      <w:sz w:val="16"/>
                      <w:szCs w:val="16"/>
                      <w:lang w:val="en-US"/>
                    </w:rPr>
                  </w:pPr>
                  <w:r>
                    <w:rPr>
                      <w:rFonts w:ascii="Garamond" w:hAnsi="Garamond" w:cs="Arial"/>
                      <w:b/>
                      <w:sz w:val="16"/>
                      <w:szCs w:val="16"/>
                      <w:lang w:val="en-US"/>
                    </w:rPr>
                    <w:t>BENOUE</w:t>
                  </w:r>
                  <w:r w:rsidRPr="00695B6D">
                    <w:rPr>
                      <w:rFonts w:ascii="Garamond" w:hAnsi="Garamond" w:cs="Arial"/>
                      <w:b/>
                      <w:sz w:val="16"/>
                      <w:szCs w:val="16"/>
                      <w:lang w:val="en-US"/>
                    </w:rPr>
                    <w:t xml:space="preserve"> DIVISION</w:t>
                  </w:r>
                </w:p>
                <w:p w:rsidR="00E41CEB" w:rsidRPr="00695B6D" w:rsidRDefault="00E41CEB" w:rsidP="001075B6">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1075B6">
                  <w:pPr>
                    <w:tabs>
                      <w:tab w:val="center" w:pos="1440"/>
                    </w:tabs>
                    <w:spacing w:after="0" w:line="240" w:lineRule="auto"/>
                    <w:jc w:val="center"/>
                    <w:rPr>
                      <w:rFonts w:ascii="Garamond" w:hAnsi="Garamond" w:cs="Arial"/>
                      <w:b/>
                      <w:sz w:val="16"/>
                      <w:szCs w:val="16"/>
                      <w:lang w:val="en-US"/>
                    </w:rPr>
                  </w:pPr>
                  <w:r>
                    <w:rPr>
                      <w:rFonts w:ascii="Garamond" w:hAnsi="Garamond" w:cs="Arial"/>
                      <w:b/>
                      <w:sz w:val="16"/>
                      <w:szCs w:val="16"/>
                      <w:lang w:val="en-US"/>
                    </w:rPr>
                    <w:t>GASCHIGA</w:t>
                  </w:r>
                  <w:r w:rsidRPr="00695B6D">
                    <w:rPr>
                      <w:rFonts w:ascii="Garamond" w:hAnsi="Garamond" w:cs="Arial"/>
                      <w:b/>
                      <w:sz w:val="16"/>
                      <w:szCs w:val="16"/>
                      <w:lang w:val="en-US"/>
                    </w:rPr>
                    <w:t xml:space="preserve"> COUNCIL</w:t>
                  </w:r>
                </w:p>
                <w:p w:rsidR="00E41CEB" w:rsidRPr="002E7B36" w:rsidRDefault="00E41CEB" w:rsidP="001075B6">
                  <w:pPr>
                    <w:spacing w:after="0" w:line="240" w:lineRule="auto"/>
                    <w:jc w:val="center"/>
                    <w:rPr>
                      <w:rFonts w:ascii="Garamond" w:hAnsi="Garamond" w:cs="Arial"/>
                      <w:b/>
                      <w:sz w:val="16"/>
                      <w:szCs w:val="16"/>
                      <w:lang w:val="en-US"/>
                    </w:rPr>
                  </w:pPr>
                  <w:r w:rsidRPr="002E7B36">
                    <w:rPr>
                      <w:rFonts w:ascii="Garamond" w:hAnsi="Garamond" w:cs="Arial"/>
                      <w:b/>
                      <w:sz w:val="16"/>
                      <w:szCs w:val="16"/>
                      <w:lang w:val="en-US"/>
                    </w:rPr>
                    <w:t>***********</w:t>
                  </w:r>
                </w:p>
                <w:p w:rsidR="00E41CEB" w:rsidRPr="002E7B36" w:rsidRDefault="00E41CEB" w:rsidP="001075B6">
                  <w:pPr>
                    <w:tabs>
                      <w:tab w:val="center" w:pos="1440"/>
                    </w:tabs>
                    <w:spacing w:after="0" w:line="240" w:lineRule="auto"/>
                    <w:jc w:val="center"/>
                    <w:rPr>
                      <w:rFonts w:ascii="Garamond" w:hAnsi="Garamond" w:cs="Arial"/>
                      <w:b/>
                      <w:sz w:val="16"/>
                      <w:szCs w:val="16"/>
                      <w:lang w:val="en-US"/>
                    </w:rPr>
                  </w:pPr>
                  <w:r w:rsidRPr="002E7B36">
                    <w:rPr>
                      <w:rFonts w:ascii="Garamond" w:hAnsi="Garamond" w:cs="Arial"/>
                      <w:b/>
                      <w:sz w:val="16"/>
                      <w:szCs w:val="16"/>
                      <w:lang w:val="en-US"/>
                    </w:rPr>
                    <w:t>GENERAL SECRETARIAT</w:t>
                  </w:r>
                </w:p>
                <w:p w:rsidR="00E41CEB" w:rsidRPr="002E7B36" w:rsidRDefault="00E41CEB" w:rsidP="001075B6">
                  <w:pPr>
                    <w:spacing w:after="0" w:line="240" w:lineRule="auto"/>
                    <w:jc w:val="center"/>
                    <w:rPr>
                      <w:rFonts w:ascii="Garamond" w:hAnsi="Garamond" w:cs="Arial"/>
                      <w:b/>
                      <w:sz w:val="16"/>
                      <w:szCs w:val="16"/>
                      <w:lang w:val="en-US"/>
                    </w:rPr>
                  </w:pPr>
                  <w:r w:rsidRPr="002E7B36">
                    <w:rPr>
                      <w:rFonts w:ascii="Garamond" w:hAnsi="Garamond" w:cs="Arial"/>
                      <w:b/>
                      <w:sz w:val="16"/>
                      <w:szCs w:val="16"/>
                      <w:lang w:val="en-US"/>
                    </w:rPr>
                    <w:t>***********</w:t>
                  </w:r>
                </w:p>
                <w:p w:rsidR="00E41CEB" w:rsidRPr="002E7B36" w:rsidRDefault="00E41CEB" w:rsidP="001075B6">
                  <w:pPr>
                    <w:tabs>
                      <w:tab w:val="center" w:pos="1440"/>
                    </w:tabs>
                    <w:spacing w:after="0" w:line="240" w:lineRule="auto"/>
                    <w:jc w:val="center"/>
                    <w:rPr>
                      <w:rFonts w:ascii="Garamond" w:hAnsi="Garamond" w:cs="Arial"/>
                      <w:b/>
                      <w:sz w:val="16"/>
                      <w:szCs w:val="16"/>
                      <w:lang w:val="en-US"/>
                    </w:rPr>
                  </w:pPr>
                  <w:r w:rsidRPr="002E7B36">
                    <w:rPr>
                      <w:rFonts w:ascii="Garamond" w:hAnsi="Garamond" w:cs="Arial"/>
                      <w:b/>
                      <w:sz w:val="16"/>
                      <w:szCs w:val="16"/>
                      <w:lang w:val="en-US"/>
                    </w:rPr>
                    <w:t>TECHNICAL SERVICE</w:t>
                  </w:r>
                </w:p>
                <w:p w:rsidR="00E41CEB" w:rsidRPr="002E7B36" w:rsidRDefault="00E41CEB" w:rsidP="001075B6">
                  <w:pPr>
                    <w:spacing w:after="0" w:line="240" w:lineRule="auto"/>
                    <w:jc w:val="center"/>
                    <w:rPr>
                      <w:rFonts w:ascii="Garamond" w:hAnsi="Garamond" w:cs="Arial"/>
                      <w:b/>
                      <w:sz w:val="16"/>
                      <w:szCs w:val="16"/>
                      <w:lang w:val="en-US"/>
                    </w:rPr>
                  </w:pPr>
                </w:p>
                <w:p w:rsidR="00E41CEB" w:rsidRPr="002E7B36" w:rsidRDefault="00E41CEB" w:rsidP="001075B6">
                  <w:pPr>
                    <w:spacing w:after="0" w:line="240" w:lineRule="auto"/>
                    <w:jc w:val="center"/>
                    <w:rPr>
                      <w:rFonts w:ascii="Garamond" w:hAnsi="Garamond" w:cs="Tahoma"/>
                      <w:sz w:val="18"/>
                      <w:szCs w:val="18"/>
                      <w:lang w:val="en-US"/>
                    </w:rPr>
                  </w:pPr>
                </w:p>
              </w:txbxContent>
            </v:textbox>
          </v:shape>
        </w:pict>
      </w:r>
      <w:r w:rsidRPr="00AE24E0">
        <w:rPr>
          <w:rFonts w:ascii="Eras Demi ITC" w:eastAsia="Times New Roman" w:hAnsi="Eras Demi ITC" w:cs="Times New Roman"/>
          <w:noProof/>
          <w:sz w:val="24"/>
          <w:szCs w:val="24"/>
          <w:lang w:val="en-US"/>
        </w:rPr>
        <w:pict>
          <v:shape id="_x0000_s1030" type="#_x0000_t202" style="position:absolute;margin-left:-.5pt;margin-top:4.6pt;width:153pt;height:138.7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" stroked="f">
            <v:textbox>
              <w:txbxContent>
                <w:p w:rsidR="00E41CEB" w:rsidRPr="00695B6D" w:rsidRDefault="00E41CEB" w:rsidP="001075B6">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REPUBLIQUE DU CAMEROUN</w:t>
                  </w:r>
                </w:p>
                <w:p w:rsidR="00E41CEB" w:rsidRPr="00695B6D" w:rsidRDefault="00E41CEB" w:rsidP="001075B6">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075B6">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Paix - Travail - Patrie</w:t>
                  </w:r>
                </w:p>
                <w:p w:rsidR="00E41CEB" w:rsidRPr="00695B6D" w:rsidRDefault="00E41CEB" w:rsidP="001075B6">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075B6">
                  <w:pPr>
                    <w:spacing w:after="0" w:line="240" w:lineRule="auto"/>
                    <w:jc w:val="center"/>
                    <w:rPr>
                      <w:rFonts w:ascii="Garamond" w:hAnsi="Garamond" w:cs="Arial"/>
                      <w:b/>
                      <w:sz w:val="16"/>
                      <w:szCs w:val="16"/>
                    </w:rPr>
                  </w:pPr>
                  <w:r w:rsidRPr="00695B6D">
                    <w:rPr>
                      <w:rFonts w:ascii="Garamond" w:hAnsi="Garamond" w:cs="Arial"/>
                      <w:b/>
                      <w:sz w:val="16"/>
                      <w:szCs w:val="16"/>
                    </w:rPr>
                    <w:t>REGION DU NORD</w:t>
                  </w:r>
                </w:p>
                <w:p w:rsidR="00E41CEB" w:rsidRPr="00695B6D" w:rsidRDefault="00E41CEB" w:rsidP="001075B6">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075B6">
                  <w:pPr>
                    <w:spacing w:after="0" w:line="240" w:lineRule="auto"/>
                    <w:jc w:val="center"/>
                    <w:rPr>
                      <w:rFonts w:ascii="Garamond" w:hAnsi="Garamond" w:cs="Arial"/>
                      <w:b/>
                      <w:sz w:val="16"/>
                      <w:szCs w:val="16"/>
                    </w:rPr>
                  </w:pPr>
                  <w:r>
                    <w:rPr>
                      <w:rFonts w:ascii="Garamond" w:hAnsi="Garamond" w:cs="Arial"/>
                      <w:b/>
                      <w:sz w:val="16"/>
                      <w:szCs w:val="16"/>
                    </w:rPr>
                    <w:t>DEPARTEMENT DE LA BENOUE</w:t>
                  </w:r>
                </w:p>
                <w:p w:rsidR="00E41CEB" w:rsidRPr="00695B6D" w:rsidRDefault="00E41CEB" w:rsidP="001075B6">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075B6">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COMM</w:t>
                  </w:r>
                  <w:r>
                    <w:rPr>
                      <w:rFonts w:ascii="Garamond" w:hAnsi="Garamond" w:cs="Arial"/>
                      <w:b/>
                      <w:sz w:val="16"/>
                      <w:szCs w:val="16"/>
                    </w:rPr>
                    <w:t>UNE DE GASCHIGA</w:t>
                  </w:r>
                </w:p>
                <w:p w:rsidR="00E41CEB" w:rsidRPr="00695B6D" w:rsidRDefault="00E41CEB" w:rsidP="001075B6">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075B6">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SECRETARIAT GENERAL</w:t>
                  </w:r>
                </w:p>
                <w:p w:rsidR="00E41CEB" w:rsidRPr="00695B6D" w:rsidRDefault="00E41CEB" w:rsidP="001075B6">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075B6">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SERVICE  TECHNIQUE</w:t>
                  </w:r>
                </w:p>
                <w:p w:rsidR="00E41CEB" w:rsidRPr="00695B6D" w:rsidRDefault="00E41CEB" w:rsidP="001075B6">
                  <w:pPr>
                    <w:spacing w:after="0" w:line="240" w:lineRule="auto"/>
                    <w:jc w:val="center"/>
                    <w:rPr>
                      <w:rFonts w:ascii="Garamond" w:hAnsi="Garamond" w:cs="Arial"/>
                      <w:b/>
                      <w:sz w:val="16"/>
                      <w:szCs w:val="16"/>
                    </w:rPr>
                  </w:pPr>
                </w:p>
              </w:txbxContent>
            </v:textbox>
          </v:shape>
        </w:pict>
      </w:r>
      <w:r w:rsidR="000B4225">
        <w:rPr>
          <w:rFonts w:ascii="Times New Roman" w:eastAsia="Times New Roman" w:hAnsi="Times New Roman" w:cs="Times New Roman"/>
          <w:b/>
          <w:sz w:val="24"/>
          <w:szCs w:val="24"/>
          <w:lang w:eastAsia="fr-FR"/>
        </w:rPr>
        <w:tab/>
      </w:r>
      <w:r w:rsidR="000B4225" w:rsidRPr="000B4225">
        <w:rPr>
          <w:rFonts w:ascii="Times New Roman" w:eastAsia="Times New Roman" w:hAnsi="Times New Roman" w:cs="Times New Roman"/>
          <w:b/>
          <w:noProof/>
          <w:sz w:val="24"/>
          <w:szCs w:val="24"/>
          <w:lang w:eastAsia="fr-FR"/>
        </w:rPr>
        <w:drawing>
          <wp:inline distT="0" distB="0" distL="0" distR="0">
            <wp:extent cx="1714500" cy="1714500"/>
            <wp:effectExtent l="19050" t="0" r="0" b="0"/>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0B4225" w:rsidRPr="000B4225" w:rsidRDefault="000B4225" w:rsidP="000B4225">
      <w:pPr>
        <w:tabs>
          <w:tab w:val="center" w:pos="5172"/>
        </w:tabs>
        <w:rPr>
          <w:rFonts w:ascii="Times New Roman" w:eastAsia="Times New Roman" w:hAnsi="Times New Roman" w:cs="Times New Roman"/>
          <w:b/>
          <w:sz w:val="24"/>
          <w:szCs w:val="24"/>
          <w:lang w:eastAsia="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47"/>
      </w:tblGrid>
      <w:tr w:rsidR="00DE09AF" w:rsidRPr="00C06265" w:rsidTr="00847B87">
        <w:trPr>
          <w:trHeight w:val="1152"/>
          <w:jc w:val="center"/>
        </w:trPr>
        <w:tc>
          <w:tcPr>
            <w:tcW w:w="9647" w:type="dxa"/>
            <w:shd w:val="clear" w:color="auto" w:fill="auto"/>
          </w:tcPr>
          <w:p w:rsidR="00DE09AF" w:rsidRPr="00620075" w:rsidRDefault="00DE09AF" w:rsidP="00B2557E">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sz w:val="6"/>
              </w:rPr>
            </w:pPr>
          </w:p>
          <w:p w:rsidR="00E93081" w:rsidRPr="00E93081" w:rsidRDefault="00595967" w:rsidP="00E93081">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rPr>
            </w:pPr>
            <w:r>
              <w:rPr>
                <w:rFonts w:ascii="Garamond" w:eastAsia="Times New Roman" w:hAnsi="Garamond" w:cs="Tahoma"/>
                <w:b/>
                <w:bCs/>
              </w:rPr>
              <w:t>AVIS</w:t>
            </w:r>
            <w:r w:rsidRPr="00E93081">
              <w:rPr>
                <w:rFonts w:ascii="Garamond" w:eastAsia="Times New Roman" w:hAnsi="Garamond" w:cs="Tahoma"/>
                <w:b/>
                <w:bCs/>
              </w:rPr>
              <w:t xml:space="preserve"> D’APPEL</w:t>
            </w:r>
            <w:r w:rsidR="00E93081" w:rsidRPr="00E93081">
              <w:rPr>
                <w:rFonts w:ascii="Garamond" w:eastAsia="Times New Roman" w:hAnsi="Garamond" w:cs="Tahoma"/>
                <w:b/>
                <w:bCs/>
              </w:rPr>
              <w:t xml:space="preserve">  D’OFFRES NATIONAL  OUVERT </w:t>
            </w:r>
          </w:p>
          <w:p w:rsidR="00E93081" w:rsidRDefault="008E31B7" w:rsidP="00E93081">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rPr>
            </w:pPr>
            <w:r>
              <w:rPr>
                <w:rFonts w:ascii="Garamond" w:eastAsia="Times New Roman" w:hAnsi="Garamond" w:cs="Tahoma"/>
                <w:b/>
                <w:bCs/>
              </w:rPr>
              <w:t xml:space="preserve">N°   012 </w:t>
            </w:r>
            <w:r w:rsidR="00595967" w:rsidRPr="00595967">
              <w:rPr>
                <w:rFonts w:ascii="Garamond" w:eastAsia="Times New Roman" w:hAnsi="Garamond" w:cs="Tahoma"/>
                <w:b/>
                <w:bCs/>
              </w:rPr>
              <w:t xml:space="preserve">/AAONO/C-GASCHIGA/SG/ST/CDPM-BENOUE/2019 DU </w:t>
            </w:r>
            <w:r w:rsidR="00026AB9">
              <w:rPr>
                <w:rFonts w:ascii="Garamond" w:eastAsia="Times New Roman" w:hAnsi="Garamond" w:cs="Tahoma"/>
                <w:b/>
                <w:bCs/>
              </w:rPr>
              <w:t>______________</w:t>
            </w:r>
            <w:r w:rsidR="00595967" w:rsidRPr="00595967">
              <w:rPr>
                <w:rFonts w:ascii="Garamond" w:eastAsia="Times New Roman" w:hAnsi="Garamond" w:cs="Tahoma"/>
                <w:b/>
                <w:bCs/>
              </w:rPr>
              <w:t xml:space="preserve"> </w:t>
            </w:r>
            <w:r w:rsidR="00595967" w:rsidRPr="00E93081">
              <w:rPr>
                <w:rFonts w:ascii="Garamond" w:eastAsia="Times New Roman" w:hAnsi="Garamond" w:cs="Tahoma"/>
                <w:b/>
                <w:bCs/>
              </w:rPr>
              <w:t>RELATIF</w:t>
            </w:r>
            <w:r w:rsidR="00E93081" w:rsidRPr="00E93081">
              <w:rPr>
                <w:rFonts w:ascii="Garamond" w:eastAsia="Times New Roman" w:hAnsi="Garamond" w:cs="Tahoma"/>
                <w:b/>
                <w:bCs/>
              </w:rPr>
              <w:t xml:space="preserve"> </w:t>
            </w:r>
            <w:r w:rsidR="00595967" w:rsidRPr="00E93081">
              <w:rPr>
                <w:rFonts w:ascii="Garamond" w:eastAsia="Times New Roman" w:hAnsi="Garamond" w:cs="Tahoma"/>
                <w:b/>
                <w:bCs/>
              </w:rPr>
              <w:t>AUX TRAVAUX</w:t>
            </w:r>
            <w:r w:rsidR="00E93081" w:rsidRPr="00E93081">
              <w:rPr>
                <w:rFonts w:ascii="Garamond" w:eastAsia="Times New Roman" w:hAnsi="Garamond" w:cs="Tahoma"/>
                <w:b/>
                <w:bCs/>
              </w:rPr>
              <w:t xml:space="preserve"> DE CONSTRUCTION DE CINQ (05) BLOCS DE 02 SALLES DE </w:t>
            </w:r>
            <w:r w:rsidR="00595967" w:rsidRPr="00E93081">
              <w:rPr>
                <w:rFonts w:ascii="Garamond" w:eastAsia="Times New Roman" w:hAnsi="Garamond" w:cs="Tahoma"/>
                <w:b/>
                <w:bCs/>
              </w:rPr>
              <w:t>CLASSE, CINQ</w:t>
            </w:r>
            <w:r w:rsidR="00E93081" w:rsidRPr="00E93081">
              <w:rPr>
                <w:rFonts w:ascii="Garamond" w:eastAsia="Times New Roman" w:hAnsi="Garamond" w:cs="Tahoma"/>
                <w:b/>
                <w:bCs/>
              </w:rPr>
              <w:t xml:space="preserve"> (05) BLOCS LATRINES A 06 COMPARTIMENTS ET CINQ (05) FORAGES SOLAIRES DANS CERTAINES ECOLES PUBLIQUES DE LA COMMUNE </w:t>
            </w:r>
            <w:r w:rsidR="00595967" w:rsidRPr="00E93081">
              <w:rPr>
                <w:rFonts w:ascii="Garamond" w:eastAsia="Times New Roman" w:hAnsi="Garamond" w:cs="Tahoma"/>
                <w:b/>
                <w:bCs/>
              </w:rPr>
              <w:t>GASCHIGA,</w:t>
            </w:r>
            <w:r w:rsidR="00E93081" w:rsidRPr="00E93081">
              <w:rPr>
                <w:rFonts w:ascii="Garamond" w:eastAsia="Times New Roman" w:hAnsi="Garamond" w:cs="Tahoma"/>
                <w:b/>
                <w:bCs/>
              </w:rPr>
              <w:t xml:space="preserve"> DEPARTEMENT DE LA BENOUE, REGION DU NORD.</w:t>
            </w:r>
          </w:p>
          <w:p w:rsidR="00E7552A" w:rsidRPr="00E93081" w:rsidRDefault="00595967" w:rsidP="00E93081">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rPr>
            </w:pPr>
            <w:r>
              <w:rPr>
                <w:rFonts w:ascii="Garamond" w:eastAsia="Times New Roman" w:hAnsi="Garamond" w:cs="Tahoma"/>
                <w:b/>
                <w:bCs/>
              </w:rPr>
              <w:t>(</w:t>
            </w:r>
            <w:r w:rsidR="00E7552A">
              <w:rPr>
                <w:rFonts w:ascii="Garamond" w:eastAsia="Times New Roman" w:hAnsi="Garamond" w:cs="Tahoma"/>
                <w:b/>
                <w:bCs/>
              </w:rPr>
              <w:t>EN PROCEDURE D’URGENCE</w:t>
            </w:r>
            <w:r>
              <w:rPr>
                <w:rFonts w:ascii="Garamond" w:eastAsia="Times New Roman" w:hAnsi="Garamond" w:cs="Tahoma"/>
                <w:b/>
                <w:bCs/>
              </w:rPr>
              <w:t>)</w:t>
            </w:r>
          </w:p>
          <w:p w:rsidR="00DE09AF" w:rsidRPr="00C06265" w:rsidRDefault="00DE09AF" w:rsidP="00ED6395">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sz w:val="6"/>
              </w:rPr>
            </w:pPr>
          </w:p>
        </w:tc>
      </w:tr>
    </w:tbl>
    <w:p w:rsidR="0092626C" w:rsidRPr="00F6650D" w:rsidRDefault="0092626C" w:rsidP="0092626C">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24"/>
          <w:szCs w:val="24"/>
          <w:lang w:eastAsia="fr-FR"/>
        </w:rPr>
      </w:pPr>
    </w:p>
    <w:p w:rsidR="00DE09AF" w:rsidRPr="008E31B7" w:rsidRDefault="00DE09AF" w:rsidP="00DE09AF">
      <w:pPr>
        <w:keepNext/>
        <w:keepLines/>
        <w:numPr>
          <w:ilvl w:val="0"/>
          <w:numId w:val="1"/>
        </w:numPr>
        <w:tabs>
          <w:tab w:val="left" w:pos="567"/>
        </w:tabs>
        <w:spacing w:before="40" w:after="0" w:line="276" w:lineRule="auto"/>
        <w:ind w:left="284" w:hanging="284"/>
        <w:outlineLvl w:val="1"/>
        <w:rPr>
          <w:rFonts w:ascii="Garamond" w:eastAsia="Times New Roman" w:hAnsi="Garamond" w:cs="Arial"/>
          <w:b/>
          <w:sz w:val="24"/>
          <w:szCs w:val="24"/>
        </w:rPr>
      </w:pPr>
      <w:r w:rsidRPr="008E31B7">
        <w:rPr>
          <w:rFonts w:ascii="Garamond" w:eastAsia="Times New Roman" w:hAnsi="Garamond" w:cs="Arial"/>
          <w:b/>
          <w:sz w:val="24"/>
          <w:szCs w:val="24"/>
        </w:rPr>
        <w:t>Objet de l'Appel d'Offres</w:t>
      </w:r>
    </w:p>
    <w:p w:rsidR="00DE09AF" w:rsidRPr="00F6650D" w:rsidRDefault="00DE09AF" w:rsidP="0092626C">
      <w:pPr>
        <w:tabs>
          <w:tab w:val="left" w:pos="1620"/>
        </w:tabs>
        <w:overflowPunct w:val="0"/>
        <w:autoSpaceDE w:val="0"/>
        <w:autoSpaceDN w:val="0"/>
        <w:adjustRightInd w:val="0"/>
        <w:spacing w:after="0" w:line="240" w:lineRule="auto"/>
        <w:textAlignment w:val="baseline"/>
        <w:rPr>
          <w:rFonts w:ascii="Garamond" w:eastAsia="Times New Roman" w:hAnsi="Garamond" w:cs="Arial"/>
          <w:sz w:val="24"/>
          <w:szCs w:val="24"/>
        </w:rPr>
      </w:pPr>
      <w:r w:rsidRPr="00F6650D">
        <w:rPr>
          <w:rFonts w:ascii="Garamond" w:eastAsia="Times New Roman" w:hAnsi="Garamond" w:cs="Arial"/>
          <w:sz w:val="24"/>
          <w:szCs w:val="24"/>
        </w:rPr>
        <w:t xml:space="preserve">Dans le cadre de </w:t>
      </w:r>
      <w:r w:rsidR="001075B6" w:rsidRPr="00F6650D">
        <w:rPr>
          <w:rFonts w:ascii="Garamond" w:eastAsia="Times New Roman" w:hAnsi="Garamond" w:cs="Arial"/>
          <w:sz w:val="24"/>
          <w:szCs w:val="24"/>
        </w:rPr>
        <w:t>la convention de financement FEICOM/Comm</w:t>
      </w:r>
      <w:r w:rsidR="00BF6A5E" w:rsidRPr="00F6650D">
        <w:rPr>
          <w:rFonts w:ascii="Garamond" w:eastAsia="Times New Roman" w:hAnsi="Garamond" w:cs="Arial"/>
          <w:sz w:val="24"/>
          <w:szCs w:val="24"/>
        </w:rPr>
        <w:t xml:space="preserve">une </w:t>
      </w:r>
      <w:r w:rsidR="00E93081" w:rsidRPr="00F6650D">
        <w:rPr>
          <w:rFonts w:ascii="Garamond" w:eastAsia="Times New Roman" w:hAnsi="Garamond" w:cs="Arial"/>
          <w:sz w:val="24"/>
          <w:szCs w:val="24"/>
        </w:rPr>
        <w:t>de GASCHIGA</w:t>
      </w:r>
      <w:r w:rsidRPr="00F6650D">
        <w:rPr>
          <w:rFonts w:ascii="Garamond" w:eastAsia="Times New Roman" w:hAnsi="Garamond" w:cs="Arial"/>
          <w:sz w:val="24"/>
          <w:szCs w:val="24"/>
        </w:rPr>
        <w:t xml:space="preserve">, le </w:t>
      </w:r>
      <w:r w:rsidR="001075B6" w:rsidRPr="00F6650D">
        <w:rPr>
          <w:rFonts w:ascii="Garamond" w:eastAsia="Times New Roman" w:hAnsi="Garamond" w:cs="Arial"/>
          <w:sz w:val="24"/>
          <w:szCs w:val="24"/>
        </w:rPr>
        <w:t>Maire de la Comm</w:t>
      </w:r>
      <w:r w:rsidR="00BF6A5E" w:rsidRPr="00F6650D">
        <w:rPr>
          <w:rFonts w:ascii="Garamond" w:eastAsia="Times New Roman" w:hAnsi="Garamond" w:cs="Arial"/>
          <w:sz w:val="24"/>
          <w:szCs w:val="24"/>
        </w:rPr>
        <w:t xml:space="preserve">une </w:t>
      </w:r>
      <w:r w:rsidR="00E93081" w:rsidRPr="00F6650D">
        <w:rPr>
          <w:rFonts w:ascii="Garamond" w:eastAsia="Times New Roman" w:hAnsi="Garamond" w:cs="Arial"/>
          <w:sz w:val="24"/>
          <w:szCs w:val="24"/>
        </w:rPr>
        <w:t>de GASCHIGA</w:t>
      </w:r>
      <w:r w:rsidRPr="00F6650D">
        <w:rPr>
          <w:rFonts w:ascii="Garamond" w:eastAsia="Times New Roman" w:hAnsi="Garamond" w:cs="Arial"/>
          <w:sz w:val="24"/>
          <w:szCs w:val="24"/>
        </w:rPr>
        <w:t xml:space="preserve"> lance pour le compte </w:t>
      </w:r>
      <w:r w:rsidR="0092626C" w:rsidRPr="00F6650D">
        <w:rPr>
          <w:rFonts w:ascii="Garamond" w:eastAsia="Times New Roman" w:hAnsi="Garamond" w:cs="Arial"/>
          <w:sz w:val="24"/>
          <w:szCs w:val="24"/>
        </w:rPr>
        <w:t xml:space="preserve">de la Commune </w:t>
      </w:r>
      <w:r w:rsidR="00E93081" w:rsidRPr="00F6650D">
        <w:rPr>
          <w:rFonts w:ascii="Garamond" w:eastAsia="Times New Roman" w:hAnsi="Garamond" w:cs="Arial"/>
          <w:sz w:val="24"/>
          <w:szCs w:val="24"/>
        </w:rPr>
        <w:t>de GASCHIGA</w:t>
      </w:r>
      <w:r w:rsidR="00595967">
        <w:rPr>
          <w:rFonts w:ascii="Garamond" w:eastAsia="Times New Roman" w:hAnsi="Garamond" w:cs="Arial"/>
          <w:sz w:val="24"/>
          <w:szCs w:val="24"/>
        </w:rPr>
        <w:t xml:space="preserve"> </w:t>
      </w:r>
      <w:r w:rsidRPr="00F6650D">
        <w:rPr>
          <w:rFonts w:ascii="Garamond" w:eastAsia="Times New Roman" w:hAnsi="Garamond" w:cs="Arial"/>
          <w:sz w:val="24"/>
          <w:szCs w:val="24"/>
        </w:rPr>
        <w:t>un appel d’</w:t>
      </w:r>
      <w:r w:rsidR="001075B6" w:rsidRPr="00F6650D">
        <w:rPr>
          <w:rFonts w:ascii="Garamond" w:eastAsia="Times New Roman" w:hAnsi="Garamond" w:cs="Arial"/>
          <w:sz w:val="24"/>
          <w:szCs w:val="24"/>
        </w:rPr>
        <w:t>O</w:t>
      </w:r>
      <w:r w:rsidRPr="00F6650D">
        <w:rPr>
          <w:rFonts w:ascii="Garamond" w:eastAsia="Times New Roman" w:hAnsi="Garamond" w:cs="Arial"/>
          <w:sz w:val="24"/>
          <w:szCs w:val="24"/>
        </w:rPr>
        <w:t>ffres</w:t>
      </w:r>
      <w:r w:rsidR="00595967">
        <w:rPr>
          <w:rFonts w:ascii="Garamond" w:eastAsia="Times New Roman" w:hAnsi="Garamond" w:cs="Arial"/>
          <w:sz w:val="24"/>
          <w:szCs w:val="24"/>
        </w:rPr>
        <w:t xml:space="preserve"> </w:t>
      </w:r>
      <w:r w:rsidR="001075B6" w:rsidRPr="00F6650D">
        <w:rPr>
          <w:rFonts w:ascii="Garamond" w:eastAsia="Times New Roman" w:hAnsi="Garamond" w:cs="Arial"/>
          <w:sz w:val="24"/>
          <w:szCs w:val="24"/>
        </w:rPr>
        <w:t>N</w:t>
      </w:r>
      <w:r w:rsidRPr="00F6650D">
        <w:rPr>
          <w:rFonts w:ascii="Garamond" w:eastAsia="Times New Roman" w:hAnsi="Garamond" w:cs="Arial"/>
          <w:sz w:val="24"/>
          <w:szCs w:val="24"/>
        </w:rPr>
        <w:t xml:space="preserve">ational </w:t>
      </w:r>
      <w:r w:rsidR="001075B6" w:rsidRPr="00F6650D">
        <w:rPr>
          <w:rFonts w:ascii="Garamond" w:eastAsia="Times New Roman" w:hAnsi="Garamond" w:cs="Arial"/>
          <w:sz w:val="24"/>
          <w:szCs w:val="24"/>
        </w:rPr>
        <w:t>O</w:t>
      </w:r>
      <w:r w:rsidRPr="00F6650D">
        <w:rPr>
          <w:rFonts w:ascii="Garamond" w:eastAsia="Times New Roman" w:hAnsi="Garamond" w:cs="Arial"/>
          <w:sz w:val="24"/>
          <w:szCs w:val="24"/>
        </w:rPr>
        <w:t>uvert pour les travaux de</w:t>
      </w:r>
      <w:r w:rsidR="00ED6395" w:rsidRPr="00F6650D">
        <w:rPr>
          <w:rFonts w:ascii="Garamond" w:eastAsia="Times New Roman" w:hAnsi="Garamond" w:cs="Arial"/>
          <w:sz w:val="24"/>
          <w:szCs w:val="24"/>
        </w:rPr>
        <w:t xml:space="preserve"> construction </w:t>
      </w:r>
      <w:r w:rsidR="00E93081" w:rsidRPr="00F6650D">
        <w:rPr>
          <w:rFonts w:ascii="Garamond" w:eastAsia="Times New Roman" w:hAnsi="Garamond" w:cs="Arial"/>
          <w:sz w:val="24"/>
          <w:szCs w:val="24"/>
        </w:rPr>
        <w:t>de cinq (05</w:t>
      </w:r>
      <w:r w:rsidR="00BF6A5E" w:rsidRPr="00F6650D">
        <w:rPr>
          <w:rFonts w:ascii="Garamond" w:eastAsia="Times New Roman" w:hAnsi="Garamond" w:cs="Arial"/>
          <w:sz w:val="24"/>
          <w:szCs w:val="24"/>
        </w:rPr>
        <w:t xml:space="preserve">) blocs </w:t>
      </w:r>
      <w:r w:rsidR="00D07E1D" w:rsidRPr="00F6650D">
        <w:rPr>
          <w:rFonts w:ascii="Garamond" w:eastAsia="Times New Roman" w:hAnsi="Garamond" w:cs="Arial"/>
          <w:sz w:val="24"/>
          <w:szCs w:val="24"/>
        </w:rPr>
        <w:t>de de</w:t>
      </w:r>
      <w:r w:rsidR="00E93081" w:rsidRPr="00F6650D">
        <w:rPr>
          <w:rFonts w:ascii="Garamond" w:eastAsia="Times New Roman" w:hAnsi="Garamond" w:cs="Arial"/>
          <w:sz w:val="24"/>
          <w:szCs w:val="24"/>
        </w:rPr>
        <w:t>ux (02) salles de classe, cinq (05</w:t>
      </w:r>
      <w:r w:rsidR="00BF6A5E" w:rsidRPr="00F6650D">
        <w:rPr>
          <w:rFonts w:ascii="Garamond" w:eastAsia="Times New Roman" w:hAnsi="Garamond" w:cs="Arial"/>
          <w:sz w:val="24"/>
          <w:szCs w:val="24"/>
        </w:rPr>
        <w:t>) blocs latrines</w:t>
      </w:r>
      <w:r w:rsidR="007115E4" w:rsidRPr="00F6650D">
        <w:rPr>
          <w:rFonts w:ascii="Garamond" w:eastAsia="Times New Roman" w:hAnsi="Garamond" w:cs="Arial"/>
          <w:sz w:val="24"/>
          <w:szCs w:val="24"/>
        </w:rPr>
        <w:t xml:space="preserve"> à 06 compartiments</w:t>
      </w:r>
      <w:r w:rsidR="00E93081" w:rsidRPr="00F6650D">
        <w:rPr>
          <w:rFonts w:ascii="Garamond" w:eastAsia="Times New Roman" w:hAnsi="Garamond" w:cs="Arial"/>
          <w:sz w:val="24"/>
          <w:szCs w:val="24"/>
        </w:rPr>
        <w:t xml:space="preserve"> et </w:t>
      </w:r>
      <w:r w:rsidR="00E16BF1">
        <w:rPr>
          <w:rFonts w:ascii="Garamond" w:eastAsia="Times New Roman" w:hAnsi="Garamond" w:cs="Arial"/>
          <w:sz w:val="24"/>
          <w:szCs w:val="24"/>
        </w:rPr>
        <w:t xml:space="preserve">Restreint pour </w:t>
      </w:r>
      <w:r w:rsidR="00E93081" w:rsidRPr="00F6650D">
        <w:rPr>
          <w:rFonts w:ascii="Garamond" w:eastAsia="Times New Roman" w:hAnsi="Garamond" w:cs="Arial"/>
          <w:sz w:val="24"/>
          <w:szCs w:val="24"/>
        </w:rPr>
        <w:t>cinq (05</w:t>
      </w:r>
      <w:r w:rsidR="00D07E1D" w:rsidRPr="00F6650D">
        <w:rPr>
          <w:rFonts w:ascii="Garamond" w:eastAsia="Times New Roman" w:hAnsi="Garamond" w:cs="Arial"/>
          <w:sz w:val="24"/>
          <w:szCs w:val="24"/>
        </w:rPr>
        <w:t>) forages solaires</w:t>
      </w:r>
      <w:r w:rsidR="00595967">
        <w:rPr>
          <w:rFonts w:ascii="Garamond" w:eastAsia="Times New Roman" w:hAnsi="Garamond" w:cs="Arial"/>
          <w:sz w:val="24"/>
          <w:szCs w:val="24"/>
        </w:rPr>
        <w:t xml:space="preserve"> </w:t>
      </w:r>
      <w:r w:rsidR="001075B6" w:rsidRPr="00F6650D">
        <w:rPr>
          <w:rFonts w:ascii="Garamond" w:eastAsia="Times New Roman" w:hAnsi="Garamond" w:cs="Arial"/>
          <w:sz w:val="24"/>
          <w:szCs w:val="24"/>
        </w:rPr>
        <w:t xml:space="preserve">dans certaines </w:t>
      </w:r>
      <w:r w:rsidR="00400838" w:rsidRPr="00F6650D">
        <w:rPr>
          <w:rFonts w:ascii="Garamond" w:eastAsia="Times New Roman" w:hAnsi="Garamond" w:cs="Arial"/>
          <w:sz w:val="24"/>
          <w:szCs w:val="24"/>
        </w:rPr>
        <w:t>école</w:t>
      </w:r>
      <w:r w:rsidR="001075B6" w:rsidRPr="00F6650D">
        <w:rPr>
          <w:rFonts w:ascii="Garamond" w:eastAsia="Times New Roman" w:hAnsi="Garamond" w:cs="Arial"/>
          <w:sz w:val="24"/>
          <w:szCs w:val="24"/>
        </w:rPr>
        <w:t>s</w:t>
      </w:r>
      <w:r w:rsidR="00400838" w:rsidRPr="00F6650D">
        <w:rPr>
          <w:rFonts w:ascii="Garamond" w:eastAsia="Times New Roman" w:hAnsi="Garamond" w:cs="Arial"/>
          <w:sz w:val="24"/>
          <w:szCs w:val="24"/>
        </w:rPr>
        <w:t xml:space="preserve"> publique</w:t>
      </w:r>
      <w:r w:rsidR="001075B6" w:rsidRPr="00F6650D">
        <w:rPr>
          <w:rFonts w:ascii="Garamond" w:eastAsia="Times New Roman" w:hAnsi="Garamond" w:cs="Arial"/>
          <w:sz w:val="24"/>
          <w:szCs w:val="24"/>
        </w:rPr>
        <w:t xml:space="preserve">s de la </w:t>
      </w:r>
      <w:r w:rsidR="00C50B0D" w:rsidRPr="00F6650D">
        <w:rPr>
          <w:rFonts w:ascii="Garamond" w:eastAsia="Times New Roman" w:hAnsi="Garamond" w:cs="Arial"/>
          <w:sz w:val="24"/>
          <w:szCs w:val="24"/>
        </w:rPr>
        <w:t xml:space="preserve">Commune </w:t>
      </w:r>
      <w:r w:rsidR="00E93081" w:rsidRPr="00F6650D">
        <w:rPr>
          <w:rFonts w:ascii="Garamond" w:eastAsia="Times New Roman" w:hAnsi="Garamond" w:cs="Arial"/>
          <w:sz w:val="24"/>
          <w:szCs w:val="24"/>
        </w:rPr>
        <w:t>de GASCHIGA</w:t>
      </w:r>
      <w:r w:rsidR="0092626C" w:rsidRPr="00F6650D">
        <w:rPr>
          <w:rFonts w:ascii="Garamond" w:eastAsia="Times New Roman" w:hAnsi="Garamond" w:cs="Arial"/>
          <w:sz w:val="24"/>
          <w:szCs w:val="24"/>
        </w:rPr>
        <w:t>, D</w:t>
      </w:r>
      <w:r w:rsidR="00E93081" w:rsidRPr="00F6650D">
        <w:rPr>
          <w:rFonts w:ascii="Garamond" w:eastAsia="Times New Roman" w:hAnsi="Garamond" w:cs="Arial"/>
          <w:sz w:val="24"/>
          <w:szCs w:val="24"/>
        </w:rPr>
        <w:t>épartement de la BENOUE</w:t>
      </w:r>
      <w:r w:rsidR="00E16BF1">
        <w:rPr>
          <w:rFonts w:ascii="Garamond" w:eastAsia="Times New Roman" w:hAnsi="Garamond" w:cs="Arial"/>
          <w:sz w:val="24"/>
          <w:szCs w:val="24"/>
        </w:rPr>
        <w:t xml:space="preserve">, Région du Nord </w:t>
      </w:r>
      <w:r w:rsidR="00F90795" w:rsidRPr="00F6650D">
        <w:rPr>
          <w:rFonts w:ascii="Garamond" w:eastAsia="Times New Roman" w:hAnsi="Garamond" w:cs="Arial"/>
          <w:sz w:val="24"/>
          <w:szCs w:val="24"/>
        </w:rPr>
        <w:t>En procédure d’urgence</w:t>
      </w:r>
    </w:p>
    <w:p w:rsidR="0092626C" w:rsidRPr="00F6650D" w:rsidRDefault="0092626C" w:rsidP="0092626C">
      <w:pPr>
        <w:tabs>
          <w:tab w:val="left" w:pos="1620"/>
        </w:tabs>
        <w:overflowPunct w:val="0"/>
        <w:autoSpaceDE w:val="0"/>
        <w:autoSpaceDN w:val="0"/>
        <w:adjustRightInd w:val="0"/>
        <w:spacing w:after="0" w:line="240" w:lineRule="auto"/>
        <w:textAlignment w:val="baseline"/>
        <w:rPr>
          <w:rFonts w:ascii="Garamond" w:eastAsia="Times New Roman" w:hAnsi="Garamond" w:cs="Arial"/>
          <w:sz w:val="24"/>
          <w:szCs w:val="24"/>
        </w:rPr>
      </w:pPr>
    </w:p>
    <w:p w:rsidR="00DE09AF" w:rsidRPr="008E31B7" w:rsidRDefault="00DE09AF" w:rsidP="00DE09AF">
      <w:pPr>
        <w:keepNext/>
        <w:keepLines/>
        <w:numPr>
          <w:ilvl w:val="0"/>
          <w:numId w:val="1"/>
        </w:numPr>
        <w:tabs>
          <w:tab w:val="left" w:pos="567"/>
        </w:tabs>
        <w:spacing w:before="40" w:after="0" w:line="276" w:lineRule="auto"/>
        <w:ind w:left="284" w:hanging="284"/>
        <w:outlineLvl w:val="1"/>
        <w:rPr>
          <w:rFonts w:ascii="Garamond" w:eastAsia="Times New Roman" w:hAnsi="Garamond" w:cs="Arial"/>
          <w:b/>
          <w:sz w:val="24"/>
          <w:szCs w:val="24"/>
        </w:rPr>
      </w:pPr>
      <w:r w:rsidRPr="008E31B7">
        <w:rPr>
          <w:rFonts w:ascii="Garamond" w:eastAsia="Times New Roman" w:hAnsi="Garamond" w:cs="Arial"/>
          <w:b/>
          <w:sz w:val="24"/>
          <w:szCs w:val="24"/>
        </w:rPr>
        <w:t>Consistance des travaux</w:t>
      </w:r>
    </w:p>
    <w:p w:rsidR="00DE09AF" w:rsidRPr="00F6650D" w:rsidRDefault="00DE09AF" w:rsidP="00B43C63">
      <w:pPr>
        <w:jc w:val="both"/>
        <w:rPr>
          <w:rFonts w:ascii="Garamond" w:eastAsia="Times New Roman" w:hAnsi="Garamond" w:cs="Arial"/>
          <w:sz w:val="24"/>
          <w:szCs w:val="24"/>
        </w:rPr>
      </w:pPr>
      <w:r w:rsidRPr="00F6650D">
        <w:rPr>
          <w:rFonts w:ascii="Garamond" w:eastAsia="Times New Roman" w:hAnsi="Garamond" w:cs="Arial"/>
          <w:sz w:val="24"/>
          <w:szCs w:val="24"/>
        </w:rPr>
        <w:t xml:space="preserve">Les travaux, objet du présent Appel d’Offres, comprennent tous les corps d’état prévus et détaillés dans le cadre du Devis Quantitatif et Estimatif, notamment : </w:t>
      </w:r>
    </w:p>
    <w:p w:rsidR="00911920" w:rsidRPr="000E0F96" w:rsidRDefault="00911920" w:rsidP="00BB3447">
      <w:pPr>
        <w:pStyle w:val="Paragraphedeliste"/>
        <w:numPr>
          <w:ilvl w:val="0"/>
          <w:numId w:val="78"/>
        </w:numPr>
        <w:spacing w:after="0"/>
        <w:jc w:val="both"/>
        <w:rPr>
          <w:rFonts w:ascii="Garamond" w:hAnsi="Garamond" w:cs="Arial"/>
          <w:b/>
          <w:sz w:val="24"/>
          <w:szCs w:val="24"/>
        </w:rPr>
      </w:pPr>
      <w:r w:rsidRPr="000E0F96">
        <w:rPr>
          <w:rFonts w:ascii="Garamond" w:hAnsi="Garamond" w:cs="Arial"/>
          <w:b/>
          <w:sz w:val="24"/>
          <w:szCs w:val="24"/>
        </w:rPr>
        <w:t xml:space="preserve">Pour </w:t>
      </w:r>
      <w:proofErr w:type="gramStart"/>
      <w:r w:rsidRPr="000E0F96">
        <w:rPr>
          <w:rFonts w:ascii="Garamond" w:hAnsi="Garamond" w:cs="Arial"/>
          <w:b/>
          <w:sz w:val="24"/>
          <w:szCs w:val="24"/>
        </w:rPr>
        <w:t>les lots</w:t>
      </w:r>
      <w:proofErr w:type="gramEnd"/>
      <w:r w:rsidRPr="000E0F96">
        <w:rPr>
          <w:rFonts w:ascii="Garamond" w:hAnsi="Garamond" w:cs="Arial"/>
          <w:b/>
          <w:sz w:val="24"/>
          <w:szCs w:val="24"/>
        </w:rPr>
        <w:t xml:space="preserve"> 1 et 2 relatifs aux salles de classe et latrines</w:t>
      </w:r>
    </w:p>
    <w:p w:rsidR="00311A01" w:rsidRPr="00F6650D" w:rsidRDefault="00311A01" w:rsidP="00BB3447">
      <w:pPr>
        <w:numPr>
          <w:ilvl w:val="0"/>
          <w:numId w:val="14"/>
        </w:numPr>
        <w:suppressAutoHyphens/>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Travaux préparatoires</w:t>
      </w:r>
    </w:p>
    <w:p w:rsidR="00311A01" w:rsidRPr="00F6650D" w:rsidRDefault="00311A01" w:rsidP="00BB3447">
      <w:pPr>
        <w:numPr>
          <w:ilvl w:val="0"/>
          <w:numId w:val="14"/>
        </w:numPr>
        <w:suppressAutoHyphens/>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Terrassements</w:t>
      </w:r>
    </w:p>
    <w:p w:rsidR="00311A01" w:rsidRPr="00F6650D" w:rsidRDefault="00311A01" w:rsidP="00BB3447">
      <w:pPr>
        <w:numPr>
          <w:ilvl w:val="0"/>
          <w:numId w:val="14"/>
        </w:numPr>
        <w:suppressAutoHyphens/>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Fondations</w:t>
      </w:r>
    </w:p>
    <w:p w:rsidR="00311A01" w:rsidRPr="00F6650D" w:rsidRDefault="00311A01" w:rsidP="00BB3447">
      <w:pPr>
        <w:numPr>
          <w:ilvl w:val="0"/>
          <w:numId w:val="14"/>
        </w:numPr>
        <w:suppressAutoHyphens/>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Maçonnerie-Elévations</w:t>
      </w:r>
    </w:p>
    <w:p w:rsidR="00E004D3" w:rsidRDefault="00E004D3" w:rsidP="00BB3447">
      <w:pPr>
        <w:numPr>
          <w:ilvl w:val="0"/>
          <w:numId w:val="14"/>
        </w:numPr>
        <w:suppressAutoHyphens/>
        <w:spacing w:after="0" w:line="240" w:lineRule="auto"/>
        <w:jc w:val="both"/>
        <w:rPr>
          <w:rFonts w:ascii="Garamond" w:eastAsia="Times New Roman" w:hAnsi="Garamond" w:cs="Arial"/>
          <w:sz w:val="24"/>
          <w:szCs w:val="24"/>
        </w:rPr>
      </w:pPr>
      <w:r w:rsidRPr="00E004D3">
        <w:rPr>
          <w:rFonts w:ascii="Garamond" w:eastAsia="Times New Roman" w:hAnsi="Garamond" w:cs="Arial"/>
          <w:sz w:val="24"/>
          <w:szCs w:val="24"/>
        </w:rPr>
        <w:t>Charpente</w:t>
      </w:r>
      <w:r>
        <w:rPr>
          <w:rFonts w:ascii="Garamond" w:eastAsia="Times New Roman" w:hAnsi="Garamond" w:cs="Arial"/>
          <w:sz w:val="24"/>
          <w:szCs w:val="24"/>
        </w:rPr>
        <w:t xml:space="preserve"> et </w:t>
      </w:r>
      <w:r w:rsidR="00311A01" w:rsidRPr="00E004D3">
        <w:rPr>
          <w:rFonts w:ascii="Garamond" w:eastAsia="Times New Roman" w:hAnsi="Garamond" w:cs="Arial"/>
          <w:sz w:val="24"/>
          <w:szCs w:val="24"/>
        </w:rPr>
        <w:t xml:space="preserve">Couverture </w:t>
      </w:r>
    </w:p>
    <w:p w:rsidR="005C11E4" w:rsidRPr="00E004D3" w:rsidRDefault="005C11E4" w:rsidP="00BB3447">
      <w:pPr>
        <w:numPr>
          <w:ilvl w:val="0"/>
          <w:numId w:val="14"/>
        </w:numPr>
        <w:suppressAutoHyphens/>
        <w:spacing w:after="0" w:line="240" w:lineRule="auto"/>
        <w:jc w:val="both"/>
        <w:rPr>
          <w:rFonts w:ascii="Garamond" w:eastAsia="Times New Roman" w:hAnsi="Garamond" w:cs="Arial"/>
          <w:sz w:val="24"/>
          <w:szCs w:val="24"/>
        </w:rPr>
      </w:pPr>
      <w:r w:rsidRPr="00E004D3">
        <w:rPr>
          <w:rFonts w:ascii="Garamond" w:eastAsia="Times New Roman" w:hAnsi="Garamond" w:cs="Arial"/>
          <w:sz w:val="24"/>
          <w:szCs w:val="24"/>
        </w:rPr>
        <w:t>Menuiseries métalliques</w:t>
      </w:r>
    </w:p>
    <w:p w:rsidR="00311A01" w:rsidRPr="00F6650D" w:rsidRDefault="00311A01" w:rsidP="00BB3447">
      <w:pPr>
        <w:numPr>
          <w:ilvl w:val="0"/>
          <w:numId w:val="14"/>
        </w:numPr>
        <w:suppressAutoHyphens/>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Menuiserie bois</w:t>
      </w:r>
    </w:p>
    <w:p w:rsidR="00311A01" w:rsidRPr="00F6650D" w:rsidRDefault="00311A01" w:rsidP="00BB3447">
      <w:pPr>
        <w:numPr>
          <w:ilvl w:val="0"/>
          <w:numId w:val="14"/>
        </w:numPr>
        <w:suppressAutoHyphens/>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Electricité</w:t>
      </w:r>
    </w:p>
    <w:p w:rsidR="00311A01" w:rsidRPr="00F6650D" w:rsidRDefault="00311A01" w:rsidP="00BB3447">
      <w:pPr>
        <w:numPr>
          <w:ilvl w:val="0"/>
          <w:numId w:val="14"/>
        </w:numPr>
        <w:suppressAutoHyphens/>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Peinture</w:t>
      </w:r>
      <w:r w:rsidR="00E004D3">
        <w:rPr>
          <w:rFonts w:ascii="Garamond" w:eastAsia="Times New Roman" w:hAnsi="Garamond" w:cs="Arial"/>
          <w:sz w:val="24"/>
          <w:szCs w:val="24"/>
        </w:rPr>
        <w:t xml:space="preserve"> et revêtement</w:t>
      </w:r>
    </w:p>
    <w:p w:rsidR="001075B6" w:rsidRPr="00F6650D" w:rsidRDefault="00D07E1D" w:rsidP="00BB3447">
      <w:pPr>
        <w:numPr>
          <w:ilvl w:val="0"/>
          <w:numId w:val="14"/>
        </w:numPr>
        <w:suppressAutoHyphens/>
        <w:spacing w:line="240" w:lineRule="auto"/>
        <w:jc w:val="both"/>
        <w:rPr>
          <w:rFonts w:ascii="Garamond" w:eastAsia="Times New Roman" w:hAnsi="Garamond" w:cs="Arial"/>
          <w:sz w:val="24"/>
          <w:szCs w:val="24"/>
        </w:rPr>
      </w:pPr>
      <w:r w:rsidRPr="00F6650D">
        <w:rPr>
          <w:rFonts w:ascii="Garamond" w:eastAsia="Times New Roman" w:hAnsi="Garamond" w:cs="Arial"/>
          <w:sz w:val="24"/>
          <w:szCs w:val="24"/>
        </w:rPr>
        <w:t>VRD</w:t>
      </w:r>
    </w:p>
    <w:p w:rsidR="00911920" w:rsidRPr="000E0F96" w:rsidRDefault="00911920" w:rsidP="00BB3447">
      <w:pPr>
        <w:pStyle w:val="Paragraphedeliste"/>
        <w:numPr>
          <w:ilvl w:val="0"/>
          <w:numId w:val="78"/>
        </w:numPr>
        <w:suppressAutoHyphens/>
        <w:spacing w:after="0" w:line="240" w:lineRule="auto"/>
        <w:jc w:val="both"/>
        <w:rPr>
          <w:rFonts w:ascii="Garamond" w:hAnsi="Garamond" w:cs="Arial"/>
          <w:b/>
          <w:sz w:val="24"/>
          <w:szCs w:val="24"/>
        </w:rPr>
      </w:pPr>
      <w:r w:rsidRPr="000E0F96">
        <w:rPr>
          <w:rFonts w:ascii="Garamond" w:hAnsi="Garamond" w:cs="Arial"/>
          <w:b/>
          <w:sz w:val="24"/>
          <w:szCs w:val="24"/>
        </w:rPr>
        <w:t>Pour le lot 3 relatif aux forages solaires</w:t>
      </w:r>
    </w:p>
    <w:p w:rsidR="000E0F96" w:rsidRDefault="000E0F96" w:rsidP="00BB3447">
      <w:pPr>
        <w:numPr>
          <w:ilvl w:val="0"/>
          <w:numId w:val="14"/>
        </w:numPr>
        <w:spacing w:after="0" w:line="240" w:lineRule="auto"/>
        <w:jc w:val="both"/>
        <w:rPr>
          <w:rFonts w:ascii="Garamond" w:eastAsia="Times New Roman" w:hAnsi="Garamond" w:cs="Arial"/>
          <w:sz w:val="24"/>
          <w:szCs w:val="24"/>
        </w:rPr>
      </w:pPr>
      <w:r>
        <w:rPr>
          <w:rFonts w:ascii="Garamond" w:eastAsia="Times New Roman" w:hAnsi="Garamond" w:cs="Arial"/>
          <w:sz w:val="24"/>
          <w:szCs w:val="24"/>
        </w:rPr>
        <w:t>Etudes et installation du chantier</w:t>
      </w:r>
    </w:p>
    <w:p w:rsidR="008F37A4" w:rsidRPr="009B0C04" w:rsidRDefault="008F37A4" w:rsidP="00BB3447">
      <w:pPr>
        <w:numPr>
          <w:ilvl w:val="0"/>
          <w:numId w:val="14"/>
        </w:numPr>
        <w:spacing w:after="0" w:line="240" w:lineRule="auto"/>
        <w:jc w:val="both"/>
        <w:rPr>
          <w:rFonts w:ascii="Garamond" w:eastAsia="Times New Roman" w:hAnsi="Garamond" w:cs="Arial"/>
          <w:sz w:val="24"/>
          <w:szCs w:val="24"/>
        </w:rPr>
      </w:pPr>
      <w:proofErr w:type="spellStart"/>
      <w:r w:rsidRPr="009B0C04">
        <w:rPr>
          <w:rFonts w:ascii="Garamond" w:eastAsia="Times New Roman" w:hAnsi="Garamond" w:cs="Arial"/>
          <w:sz w:val="24"/>
          <w:szCs w:val="24"/>
        </w:rPr>
        <w:t>Foration</w:t>
      </w:r>
      <w:proofErr w:type="spellEnd"/>
      <w:r w:rsidRPr="009B0C04">
        <w:rPr>
          <w:rFonts w:ascii="Garamond" w:eastAsia="Times New Roman" w:hAnsi="Garamond" w:cs="Arial"/>
          <w:sz w:val="24"/>
          <w:szCs w:val="24"/>
        </w:rPr>
        <w:t> Equipement et développement des forages ;</w:t>
      </w:r>
    </w:p>
    <w:p w:rsidR="008F37A4" w:rsidRPr="00F6650D" w:rsidRDefault="008F37A4" w:rsidP="00BB3447">
      <w:pPr>
        <w:numPr>
          <w:ilvl w:val="0"/>
          <w:numId w:val="14"/>
        </w:numPr>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Essai de pompage</w:t>
      </w:r>
      <w:proofErr w:type="gramStart"/>
      <w:r w:rsidRPr="00F6650D">
        <w:rPr>
          <w:rFonts w:ascii="Garamond" w:eastAsia="Times New Roman" w:hAnsi="Garamond" w:cs="Arial"/>
          <w:sz w:val="24"/>
          <w:szCs w:val="24"/>
        </w:rPr>
        <w:t>,;</w:t>
      </w:r>
      <w:proofErr w:type="gramEnd"/>
    </w:p>
    <w:p w:rsidR="008F37A4" w:rsidRDefault="008F37A4" w:rsidP="00BB3447">
      <w:pPr>
        <w:numPr>
          <w:ilvl w:val="0"/>
          <w:numId w:val="14"/>
        </w:numPr>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Analyse et traitement de l’eau ;</w:t>
      </w:r>
    </w:p>
    <w:p w:rsidR="009B0C04" w:rsidRPr="00F6650D" w:rsidRDefault="009B0C04" w:rsidP="00BB3447">
      <w:pPr>
        <w:numPr>
          <w:ilvl w:val="0"/>
          <w:numId w:val="14"/>
        </w:numPr>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 xml:space="preserve">superstructure </w:t>
      </w:r>
    </w:p>
    <w:p w:rsidR="008F37A4" w:rsidRPr="00F6650D" w:rsidRDefault="009B0C04" w:rsidP="00BB3447">
      <w:pPr>
        <w:numPr>
          <w:ilvl w:val="0"/>
          <w:numId w:val="14"/>
        </w:numPr>
        <w:spacing w:after="0" w:line="240" w:lineRule="auto"/>
        <w:jc w:val="both"/>
        <w:rPr>
          <w:rFonts w:ascii="Garamond" w:eastAsia="Times New Roman" w:hAnsi="Garamond" w:cs="Arial"/>
          <w:sz w:val="24"/>
          <w:szCs w:val="24"/>
        </w:rPr>
      </w:pPr>
      <w:r>
        <w:rPr>
          <w:rFonts w:ascii="Garamond" w:eastAsia="Times New Roman" w:hAnsi="Garamond" w:cs="Arial"/>
          <w:sz w:val="24"/>
          <w:szCs w:val="24"/>
        </w:rPr>
        <w:t>Pose équipements a énergie solaire</w:t>
      </w:r>
      <w:r w:rsidR="008F37A4" w:rsidRPr="00F6650D">
        <w:rPr>
          <w:rFonts w:ascii="Garamond" w:eastAsia="Times New Roman" w:hAnsi="Garamond" w:cs="Arial"/>
          <w:sz w:val="24"/>
          <w:szCs w:val="24"/>
        </w:rPr>
        <w:t> ;</w:t>
      </w:r>
    </w:p>
    <w:p w:rsidR="008F37A4" w:rsidRPr="00F6650D" w:rsidRDefault="008F37A4" w:rsidP="00BB3447">
      <w:pPr>
        <w:numPr>
          <w:ilvl w:val="0"/>
          <w:numId w:val="14"/>
        </w:numPr>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Construction du local technique avec aménagement de l’aire de puisage ;</w:t>
      </w:r>
    </w:p>
    <w:p w:rsidR="008F37A4" w:rsidRPr="00F6650D" w:rsidRDefault="008F37A4" w:rsidP="00BB3447">
      <w:pPr>
        <w:numPr>
          <w:ilvl w:val="0"/>
          <w:numId w:val="14"/>
        </w:numPr>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Fourniture et pose des cuves ;</w:t>
      </w:r>
    </w:p>
    <w:p w:rsidR="008F37A4" w:rsidRPr="00F6650D" w:rsidRDefault="008F37A4" w:rsidP="003A036B">
      <w:pPr>
        <w:numPr>
          <w:ilvl w:val="0"/>
          <w:numId w:val="14"/>
        </w:numPr>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Fourniture et pose des panneaux solaires et sécurisation du site ;</w:t>
      </w:r>
    </w:p>
    <w:p w:rsidR="008F37A4" w:rsidRPr="00F6650D" w:rsidRDefault="008F37A4" w:rsidP="003A036B">
      <w:pPr>
        <w:numPr>
          <w:ilvl w:val="0"/>
          <w:numId w:val="14"/>
        </w:numPr>
        <w:spacing w:after="0" w:line="240" w:lineRule="auto"/>
        <w:jc w:val="both"/>
        <w:rPr>
          <w:rFonts w:ascii="Garamond" w:eastAsia="Times New Roman" w:hAnsi="Garamond" w:cs="Arial"/>
          <w:sz w:val="24"/>
          <w:szCs w:val="24"/>
        </w:rPr>
      </w:pPr>
      <w:r w:rsidRPr="00F6650D">
        <w:rPr>
          <w:rFonts w:ascii="Garamond" w:eastAsia="Times New Roman" w:hAnsi="Garamond" w:cs="Arial"/>
          <w:sz w:val="24"/>
          <w:szCs w:val="24"/>
        </w:rPr>
        <w:t>Mise en service des ouvrages.</w:t>
      </w:r>
    </w:p>
    <w:p w:rsidR="00DE09AF" w:rsidRPr="00F6650D" w:rsidRDefault="00DE09AF" w:rsidP="00F6650D">
      <w:pPr>
        <w:suppressAutoHyphens/>
        <w:spacing w:after="0" w:line="240" w:lineRule="auto"/>
        <w:jc w:val="both"/>
        <w:rPr>
          <w:rFonts w:ascii="Garamond" w:eastAsia="Times New Roman" w:hAnsi="Garamond" w:cs="Arial"/>
          <w:sz w:val="24"/>
          <w:szCs w:val="24"/>
        </w:rPr>
      </w:pPr>
    </w:p>
    <w:p w:rsidR="00DE09AF" w:rsidRPr="008E31B7" w:rsidRDefault="006B5D6C" w:rsidP="002B2C5A">
      <w:pPr>
        <w:keepNext/>
        <w:keepLines/>
        <w:numPr>
          <w:ilvl w:val="0"/>
          <w:numId w:val="1"/>
        </w:numPr>
        <w:tabs>
          <w:tab w:val="left" w:pos="567"/>
        </w:tabs>
        <w:spacing w:before="40" w:after="0" w:line="276" w:lineRule="auto"/>
        <w:ind w:left="284" w:hanging="284"/>
        <w:outlineLvl w:val="1"/>
        <w:rPr>
          <w:rFonts w:ascii="Garamond" w:eastAsia="Times New Roman" w:hAnsi="Garamond" w:cs="Arial"/>
          <w:b/>
          <w:sz w:val="24"/>
          <w:szCs w:val="24"/>
        </w:rPr>
      </w:pPr>
      <w:r w:rsidRPr="008E31B7">
        <w:rPr>
          <w:rFonts w:ascii="Garamond" w:eastAsia="Times New Roman" w:hAnsi="Garamond" w:cs="Arial"/>
          <w:b/>
          <w:sz w:val="24"/>
          <w:szCs w:val="24"/>
        </w:rPr>
        <w:t>Délai</w:t>
      </w:r>
      <w:r w:rsidR="00DE09AF" w:rsidRPr="008E31B7">
        <w:rPr>
          <w:rFonts w:ascii="Garamond" w:eastAsia="Times New Roman" w:hAnsi="Garamond" w:cs="Arial"/>
          <w:b/>
          <w:sz w:val="24"/>
          <w:szCs w:val="24"/>
        </w:rPr>
        <w:t xml:space="preserve"> d’exécution</w:t>
      </w:r>
    </w:p>
    <w:p w:rsidR="00DE09AF" w:rsidRPr="00F6650D" w:rsidRDefault="00DE09AF" w:rsidP="002B2C5A">
      <w:pPr>
        <w:widowControl w:val="0"/>
        <w:autoSpaceDE w:val="0"/>
        <w:spacing w:after="0"/>
        <w:jc w:val="both"/>
        <w:rPr>
          <w:rFonts w:ascii="Garamond" w:eastAsia="Times New Roman" w:hAnsi="Garamond" w:cs="Arial"/>
          <w:sz w:val="24"/>
          <w:szCs w:val="24"/>
        </w:rPr>
      </w:pPr>
      <w:r w:rsidRPr="00F6650D">
        <w:rPr>
          <w:rFonts w:ascii="Garamond" w:eastAsia="Times New Roman" w:hAnsi="Garamond" w:cs="Arial"/>
          <w:sz w:val="24"/>
          <w:szCs w:val="24"/>
        </w:rPr>
        <w:t xml:space="preserve">Le délai </w:t>
      </w:r>
      <w:r w:rsidR="00F75D3D" w:rsidRPr="00F6650D">
        <w:rPr>
          <w:rFonts w:ascii="Garamond" w:eastAsia="Times New Roman" w:hAnsi="Garamond" w:cs="Arial"/>
          <w:sz w:val="24"/>
          <w:szCs w:val="24"/>
        </w:rPr>
        <w:t>maximum prévu</w:t>
      </w:r>
      <w:r w:rsidRPr="00F6650D">
        <w:rPr>
          <w:rFonts w:ascii="Garamond" w:eastAsia="Times New Roman" w:hAnsi="Garamond" w:cs="Arial"/>
          <w:sz w:val="24"/>
          <w:szCs w:val="24"/>
        </w:rPr>
        <w:t xml:space="preserve"> par le Maître d’Ouvrage pour la réalisation des travaux objet du présent Appel d’Offres est de trois (0</w:t>
      </w:r>
      <w:r w:rsidR="00E16BF1">
        <w:rPr>
          <w:rFonts w:ascii="Garamond" w:eastAsia="Times New Roman" w:hAnsi="Garamond" w:cs="Arial"/>
          <w:sz w:val="24"/>
          <w:szCs w:val="24"/>
        </w:rPr>
        <w:t>3</w:t>
      </w:r>
      <w:r w:rsidRPr="00F6650D">
        <w:rPr>
          <w:rFonts w:ascii="Garamond" w:eastAsia="Times New Roman" w:hAnsi="Garamond" w:cs="Arial"/>
          <w:sz w:val="24"/>
          <w:szCs w:val="24"/>
        </w:rPr>
        <w:t>) mois</w:t>
      </w:r>
      <w:r w:rsidR="00F75D3D">
        <w:rPr>
          <w:rFonts w:ascii="Garamond" w:eastAsia="Times New Roman" w:hAnsi="Garamond" w:cs="Arial"/>
          <w:sz w:val="24"/>
          <w:szCs w:val="24"/>
        </w:rPr>
        <w:t xml:space="preserve"> pour </w:t>
      </w:r>
      <w:r w:rsidR="00E16BF1">
        <w:rPr>
          <w:rFonts w:ascii="Garamond" w:eastAsia="Times New Roman" w:hAnsi="Garamond" w:cs="Arial"/>
          <w:sz w:val="24"/>
          <w:szCs w:val="24"/>
        </w:rPr>
        <w:t>les lots 2 et 3 et, quatre (04) mois pour le lot 1</w:t>
      </w:r>
      <w:r w:rsidR="00F75D3D">
        <w:rPr>
          <w:rFonts w:ascii="Garamond" w:eastAsia="Times New Roman" w:hAnsi="Garamond" w:cs="Arial"/>
          <w:sz w:val="24"/>
          <w:szCs w:val="24"/>
        </w:rPr>
        <w:t>.</w:t>
      </w:r>
    </w:p>
    <w:p w:rsidR="00DE09AF" w:rsidRPr="00F75D3D" w:rsidRDefault="00DE09AF" w:rsidP="002B2C5A">
      <w:pPr>
        <w:keepNext/>
        <w:keepLines/>
        <w:numPr>
          <w:ilvl w:val="0"/>
          <w:numId w:val="1"/>
        </w:numPr>
        <w:tabs>
          <w:tab w:val="left" w:pos="567"/>
        </w:tabs>
        <w:spacing w:before="40" w:after="0" w:line="276" w:lineRule="auto"/>
        <w:ind w:left="284" w:hanging="284"/>
        <w:outlineLvl w:val="1"/>
        <w:rPr>
          <w:rFonts w:ascii="Garamond" w:eastAsia="Times New Roman" w:hAnsi="Garamond" w:cs="Arial"/>
          <w:b/>
          <w:sz w:val="24"/>
          <w:szCs w:val="24"/>
        </w:rPr>
      </w:pPr>
      <w:r w:rsidRPr="00F75D3D">
        <w:rPr>
          <w:rFonts w:ascii="Garamond" w:eastAsia="Times New Roman" w:hAnsi="Garamond" w:cs="Arial"/>
          <w:b/>
          <w:sz w:val="24"/>
          <w:szCs w:val="24"/>
        </w:rPr>
        <w:t>Allotissement</w:t>
      </w:r>
    </w:p>
    <w:p w:rsidR="0011408C" w:rsidRDefault="00DE09AF" w:rsidP="00586FCA">
      <w:pPr>
        <w:widowControl w:val="0"/>
        <w:autoSpaceDE w:val="0"/>
        <w:spacing w:before="11" w:after="0"/>
        <w:ind w:right="-144"/>
        <w:rPr>
          <w:rFonts w:ascii="Garamond" w:eastAsia="Times New Roman" w:hAnsi="Garamond" w:cs="Arial"/>
          <w:b/>
          <w:sz w:val="24"/>
          <w:szCs w:val="24"/>
        </w:rPr>
      </w:pPr>
      <w:r w:rsidRPr="00F6650D">
        <w:rPr>
          <w:rFonts w:ascii="Garamond" w:eastAsia="Times New Roman" w:hAnsi="Garamond" w:cs="Arial"/>
          <w:sz w:val="24"/>
          <w:szCs w:val="24"/>
        </w:rPr>
        <w:t xml:space="preserve">Les travaux objet du présent Appel d’Offres </w:t>
      </w:r>
      <w:r w:rsidR="00C50B0D" w:rsidRPr="00F6650D">
        <w:rPr>
          <w:rFonts w:ascii="Garamond" w:eastAsia="Times New Roman" w:hAnsi="Garamond" w:cs="Arial"/>
          <w:sz w:val="24"/>
          <w:szCs w:val="24"/>
        </w:rPr>
        <w:t xml:space="preserve">consistent en </w:t>
      </w:r>
      <w:r w:rsidR="00D07E1D" w:rsidRPr="00F6650D">
        <w:rPr>
          <w:rFonts w:ascii="Garamond" w:eastAsia="Times New Roman" w:hAnsi="Garamond" w:cs="Arial"/>
          <w:sz w:val="24"/>
          <w:szCs w:val="24"/>
        </w:rPr>
        <w:t>trois</w:t>
      </w:r>
      <w:r w:rsidR="00B823C4" w:rsidRPr="00F6650D">
        <w:rPr>
          <w:rFonts w:ascii="Garamond" w:eastAsia="Times New Roman" w:hAnsi="Garamond" w:cs="Arial"/>
          <w:sz w:val="24"/>
          <w:szCs w:val="24"/>
        </w:rPr>
        <w:t xml:space="preserve"> (0</w:t>
      </w:r>
      <w:r w:rsidR="00D07E1D" w:rsidRPr="00F6650D">
        <w:rPr>
          <w:rFonts w:ascii="Garamond" w:eastAsia="Times New Roman" w:hAnsi="Garamond" w:cs="Arial"/>
          <w:sz w:val="24"/>
          <w:szCs w:val="24"/>
        </w:rPr>
        <w:t>3</w:t>
      </w:r>
      <w:r w:rsidR="00C50B0D" w:rsidRPr="00F6650D">
        <w:rPr>
          <w:rFonts w:ascii="Garamond" w:eastAsia="Times New Roman" w:hAnsi="Garamond" w:cs="Arial"/>
          <w:sz w:val="24"/>
          <w:szCs w:val="24"/>
        </w:rPr>
        <w:t>) lot</w:t>
      </w:r>
      <w:r w:rsidR="00B823C4" w:rsidRPr="00F6650D">
        <w:rPr>
          <w:rFonts w:ascii="Garamond" w:eastAsia="Times New Roman" w:hAnsi="Garamond" w:cs="Arial"/>
          <w:sz w:val="24"/>
          <w:szCs w:val="24"/>
        </w:rPr>
        <w:t>s</w:t>
      </w:r>
      <w:r w:rsidR="00595967">
        <w:rPr>
          <w:rFonts w:ascii="Garamond" w:eastAsia="Times New Roman" w:hAnsi="Garamond" w:cs="Arial"/>
          <w:sz w:val="24"/>
          <w:szCs w:val="24"/>
        </w:rPr>
        <w:t xml:space="preserve"> dont les lots un (01) et deux (02) ont des travaux similaires.</w:t>
      </w:r>
      <w:r w:rsidR="00586FCA" w:rsidRPr="00F6650D">
        <w:rPr>
          <w:rFonts w:ascii="Garamond" w:eastAsia="Times New Roman" w:hAnsi="Garamond" w:cs="Arial"/>
          <w:sz w:val="24"/>
          <w:szCs w:val="24"/>
        </w:rPr>
        <w:t xml:space="preserve"> </w:t>
      </w:r>
      <w:r w:rsidR="00586FCA" w:rsidRPr="00E16BF1">
        <w:rPr>
          <w:rFonts w:ascii="Garamond" w:eastAsia="Times New Roman" w:hAnsi="Garamond" w:cs="Arial"/>
          <w:b/>
          <w:sz w:val="24"/>
          <w:szCs w:val="24"/>
        </w:rPr>
        <w:t xml:space="preserve">Un soumissionnaire ne peut être attributaire </w:t>
      </w:r>
      <w:r w:rsidR="00E16BF1" w:rsidRPr="00E16BF1">
        <w:rPr>
          <w:rFonts w:ascii="Garamond" w:eastAsia="Times New Roman" w:hAnsi="Garamond" w:cs="Arial"/>
          <w:b/>
          <w:sz w:val="24"/>
          <w:szCs w:val="24"/>
        </w:rPr>
        <w:t>de plus d’un lot</w:t>
      </w:r>
    </w:p>
    <w:p w:rsidR="00E16BF1" w:rsidRPr="00E16BF1" w:rsidRDefault="00E16BF1" w:rsidP="00586FCA">
      <w:pPr>
        <w:widowControl w:val="0"/>
        <w:autoSpaceDE w:val="0"/>
        <w:spacing w:before="11" w:after="0"/>
        <w:ind w:right="-144"/>
        <w:rPr>
          <w:rFonts w:ascii="Garamond" w:eastAsia="Times New Roman" w:hAnsi="Garamond" w:cs="Arial"/>
          <w:b/>
          <w:sz w:val="24"/>
          <w:szCs w:val="24"/>
        </w:rPr>
      </w:pPr>
    </w:p>
    <w:tbl>
      <w:tblPr>
        <w:tblStyle w:val="Grilledutableau15"/>
        <w:tblW w:w="0" w:type="auto"/>
        <w:tblInd w:w="108" w:type="dxa"/>
        <w:tblLook w:val="04A0"/>
      </w:tblPr>
      <w:tblGrid>
        <w:gridCol w:w="971"/>
        <w:gridCol w:w="2180"/>
        <w:gridCol w:w="4195"/>
        <w:gridCol w:w="2451"/>
      </w:tblGrid>
      <w:tr w:rsidR="00D07E1D" w:rsidRPr="002E7B36" w:rsidTr="00E31E6C">
        <w:trPr>
          <w:trHeight w:val="276"/>
        </w:trPr>
        <w:tc>
          <w:tcPr>
            <w:tcW w:w="971" w:type="dxa"/>
          </w:tcPr>
          <w:p w:rsidR="00D07E1D" w:rsidRPr="002E7B36" w:rsidRDefault="00D07E1D" w:rsidP="00E31E6C">
            <w:pPr>
              <w:spacing w:after="200" w:line="276" w:lineRule="auto"/>
              <w:jc w:val="center"/>
              <w:rPr>
                <w:rFonts w:ascii="Arial Narrow" w:hAnsi="Arial Narrow"/>
                <w:b/>
                <w:sz w:val="28"/>
                <w:szCs w:val="28"/>
              </w:rPr>
            </w:pPr>
            <w:r w:rsidRPr="002E7B36">
              <w:rPr>
                <w:rFonts w:ascii="Arial Narrow" w:hAnsi="Arial Narrow"/>
                <w:b/>
                <w:sz w:val="28"/>
                <w:szCs w:val="28"/>
              </w:rPr>
              <w:t>LOT</w:t>
            </w:r>
          </w:p>
        </w:tc>
        <w:tc>
          <w:tcPr>
            <w:tcW w:w="2180" w:type="dxa"/>
          </w:tcPr>
          <w:p w:rsidR="00D07E1D" w:rsidRPr="002E7B36" w:rsidRDefault="00D07E1D" w:rsidP="00E31E6C">
            <w:pPr>
              <w:spacing w:after="200" w:line="276" w:lineRule="auto"/>
              <w:jc w:val="center"/>
              <w:rPr>
                <w:rFonts w:ascii="Arial Narrow" w:hAnsi="Arial Narrow"/>
                <w:b/>
                <w:sz w:val="28"/>
                <w:szCs w:val="28"/>
              </w:rPr>
            </w:pPr>
            <w:r w:rsidRPr="002E7B36">
              <w:rPr>
                <w:rFonts w:ascii="Arial Narrow" w:hAnsi="Arial Narrow"/>
                <w:b/>
                <w:sz w:val="28"/>
                <w:szCs w:val="28"/>
              </w:rPr>
              <w:t>localité</w:t>
            </w:r>
          </w:p>
        </w:tc>
        <w:tc>
          <w:tcPr>
            <w:tcW w:w="4195" w:type="dxa"/>
          </w:tcPr>
          <w:p w:rsidR="00D07E1D" w:rsidRPr="002E7B36" w:rsidRDefault="00D07E1D" w:rsidP="00E31E6C">
            <w:pPr>
              <w:spacing w:after="200" w:line="276" w:lineRule="auto"/>
              <w:jc w:val="center"/>
              <w:rPr>
                <w:rFonts w:ascii="Arial Narrow" w:hAnsi="Arial Narrow"/>
                <w:b/>
                <w:sz w:val="28"/>
                <w:szCs w:val="28"/>
              </w:rPr>
            </w:pPr>
            <w:r w:rsidRPr="002E7B36">
              <w:rPr>
                <w:rFonts w:ascii="Arial Narrow" w:hAnsi="Arial Narrow"/>
                <w:b/>
                <w:sz w:val="28"/>
                <w:szCs w:val="28"/>
              </w:rPr>
              <w:t>Désignation</w:t>
            </w:r>
          </w:p>
        </w:tc>
        <w:tc>
          <w:tcPr>
            <w:tcW w:w="2451" w:type="dxa"/>
          </w:tcPr>
          <w:p w:rsidR="00D07E1D" w:rsidRPr="002E7B36" w:rsidRDefault="00D07E1D" w:rsidP="00E31E6C">
            <w:pPr>
              <w:spacing w:after="200" w:line="276" w:lineRule="auto"/>
              <w:jc w:val="center"/>
              <w:rPr>
                <w:rFonts w:ascii="Arial Narrow" w:hAnsi="Arial Narrow"/>
                <w:b/>
                <w:sz w:val="28"/>
                <w:szCs w:val="28"/>
              </w:rPr>
            </w:pPr>
            <w:r w:rsidRPr="002E7B36">
              <w:rPr>
                <w:rFonts w:ascii="Arial Narrow" w:hAnsi="Arial Narrow"/>
                <w:b/>
                <w:sz w:val="28"/>
                <w:szCs w:val="28"/>
              </w:rPr>
              <w:t>Délai (mois)</w:t>
            </w:r>
          </w:p>
        </w:tc>
      </w:tr>
      <w:tr w:rsidR="00026AB9" w:rsidRPr="002E7B36" w:rsidTr="00E31E6C">
        <w:tc>
          <w:tcPr>
            <w:tcW w:w="971" w:type="dxa"/>
            <w:vMerge w:val="restart"/>
            <w:vAlign w:val="center"/>
          </w:tcPr>
          <w:p w:rsidR="00026AB9" w:rsidRPr="002E7B36" w:rsidRDefault="00026AB9" w:rsidP="00E93081">
            <w:pPr>
              <w:spacing w:after="200" w:line="276" w:lineRule="auto"/>
              <w:jc w:val="center"/>
              <w:rPr>
                <w:rFonts w:ascii="Arial Narrow" w:hAnsi="Arial Narrow"/>
                <w:b/>
                <w:sz w:val="24"/>
                <w:szCs w:val="24"/>
              </w:rPr>
            </w:pPr>
            <w:r w:rsidRPr="002E7B36">
              <w:rPr>
                <w:rFonts w:ascii="Arial Narrow" w:hAnsi="Arial Narrow"/>
                <w:b/>
                <w:sz w:val="24"/>
                <w:szCs w:val="24"/>
              </w:rPr>
              <w:t>Lot 1</w:t>
            </w:r>
          </w:p>
        </w:tc>
        <w:tc>
          <w:tcPr>
            <w:tcW w:w="2180" w:type="dxa"/>
            <w:shd w:val="clear" w:color="auto" w:fill="C0504D" w:themeFill="accent2"/>
            <w:vAlign w:val="center"/>
          </w:tcPr>
          <w:p w:rsidR="00026AB9" w:rsidRPr="00026AB9" w:rsidRDefault="00026AB9" w:rsidP="00026AB9">
            <w:pPr>
              <w:spacing w:after="200" w:line="276" w:lineRule="auto"/>
              <w:jc w:val="center"/>
              <w:rPr>
                <w:rFonts w:ascii="Arial Narrow" w:hAnsi="Arial Narrow"/>
                <w:b/>
              </w:rPr>
            </w:pPr>
            <w:r w:rsidRPr="00026AB9">
              <w:rPr>
                <w:rFonts w:ascii="Arial Narrow" w:hAnsi="Arial Narrow"/>
                <w:b/>
              </w:rPr>
              <w:t>KOSSOUMO OURO GNAKI</w:t>
            </w:r>
          </w:p>
        </w:tc>
        <w:tc>
          <w:tcPr>
            <w:tcW w:w="4195" w:type="dxa"/>
          </w:tcPr>
          <w:p w:rsidR="00026AB9" w:rsidRPr="002E7B36" w:rsidRDefault="00026AB9" w:rsidP="00E93081">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restart"/>
            <w:vAlign w:val="center"/>
          </w:tcPr>
          <w:p w:rsidR="00026AB9" w:rsidRDefault="00026AB9" w:rsidP="005D5C2F">
            <w:pPr>
              <w:spacing w:after="200" w:line="276" w:lineRule="auto"/>
              <w:jc w:val="center"/>
              <w:rPr>
                <w:rFonts w:ascii="Arial Narrow" w:hAnsi="Arial Narrow"/>
                <w:b/>
              </w:rPr>
            </w:pPr>
            <w:r>
              <w:rPr>
                <w:rFonts w:ascii="Arial Narrow" w:hAnsi="Arial Narrow"/>
                <w:b/>
              </w:rPr>
              <w:t>0</w:t>
            </w:r>
            <w:r w:rsidR="005D5C2F">
              <w:rPr>
                <w:rFonts w:ascii="Arial Narrow" w:hAnsi="Arial Narrow"/>
                <w:b/>
              </w:rPr>
              <w:t>4</w:t>
            </w:r>
            <w:r>
              <w:rPr>
                <w:rFonts w:ascii="Arial Narrow" w:hAnsi="Arial Narrow"/>
                <w:b/>
              </w:rPr>
              <w:t xml:space="preserve"> (</w:t>
            </w:r>
            <w:r w:rsidR="005D5C2F">
              <w:rPr>
                <w:rFonts w:ascii="Arial Narrow" w:hAnsi="Arial Narrow"/>
                <w:b/>
              </w:rPr>
              <w:t>Quatr</w:t>
            </w:r>
            <w:r w:rsidR="009B0C04">
              <w:rPr>
                <w:rFonts w:ascii="Arial Narrow" w:hAnsi="Arial Narrow"/>
                <w:b/>
              </w:rPr>
              <w:t>e</w:t>
            </w:r>
            <w:r w:rsidRPr="002E7B36">
              <w:rPr>
                <w:rFonts w:ascii="Arial Narrow" w:hAnsi="Arial Narrow"/>
                <w:b/>
              </w:rPr>
              <w:t>)</w:t>
            </w:r>
          </w:p>
        </w:tc>
      </w:tr>
      <w:tr w:rsidR="00026AB9" w:rsidRPr="002E7B36" w:rsidTr="00E31E6C">
        <w:tc>
          <w:tcPr>
            <w:tcW w:w="971" w:type="dxa"/>
            <w:vMerge/>
            <w:vAlign w:val="center"/>
          </w:tcPr>
          <w:p w:rsidR="00026AB9" w:rsidRPr="002E7B36" w:rsidRDefault="00026AB9" w:rsidP="00E31E6C">
            <w:pPr>
              <w:spacing w:after="200" w:line="276" w:lineRule="auto"/>
              <w:jc w:val="center"/>
              <w:rPr>
                <w:rFonts w:ascii="Arial Narrow" w:hAnsi="Arial Narrow"/>
                <w:b/>
                <w:sz w:val="24"/>
                <w:szCs w:val="24"/>
              </w:rPr>
            </w:pPr>
          </w:p>
        </w:tc>
        <w:tc>
          <w:tcPr>
            <w:tcW w:w="2180" w:type="dxa"/>
            <w:shd w:val="clear" w:color="auto" w:fill="C0504D" w:themeFill="accent2"/>
            <w:vAlign w:val="center"/>
          </w:tcPr>
          <w:p w:rsidR="00026AB9" w:rsidRPr="00026AB9" w:rsidRDefault="00026AB9" w:rsidP="00026AB9">
            <w:pPr>
              <w:spacing w:after="200" w:line="276" w:lineRule="auto"/>
              <w:jc w:val="center"/>
              <w:rPr>
                <w:rFonts w:ascii="Arial Narrow" w:hAnsi="Arial Narrow"/>
                <w:b/>
              </w:rPr>
            </w:pPr>
            <w:r w:rsidRPr="00026AB9">
              <w:rPr>
                <w:rFonts w:ascii="Arial Narrow" w:hAnsi="Arial Narrow"/>
                <w:b/>
              </w:rPr>
              <w:t>OURO BARKA KOLLERE</w:t>
            </w:r>
          </w:p>
        </w:tc>
        <w:tc>
          <w:tcPr>
            <w:tcW w:w="4195" w:type="dxa"/>
          </w:tcPr>
          <w:p w:rsidR="00026AB9" w:rsidRPr="002E7B36" w:rsidRDefault="00026AB9" w:rsidP="00E31E6C">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ign w:val="center"/>
          </w:tcPr>
          <w:p w:rsidR="00026AB9" w:rsidRPr="002E7B36" w:rsidRDefault="00026AB9" w:rsidP="00E31E6C">
            <w:pPr>
              <w:spacing w:after="200" w:line="276" w:lineRule="auto"/>
              <w:jc w:val="center"/>
              <w:rPr>
                <w:rFonts w:ascii="Arial Narrow" w:hAnsi="Arial Narrow"/>
                <w:b/>
              </w:rPr>
            </w:pPr>
          </w:p>
        </w:tc>
      </w:tr>
      <w:tr w:rsidR="00026AB9" w:rsidRPr="002E7B36" w:rsidTr="00E31E6C">
        <w:tc>
          <w:tcPr>
            <w:tcW w:w="971" w:type="dxa"/>
            <w:vMerge/>
            <w:vAlign w:val="center"/>
          </w:tcPr>
          <w:p w:rsidR="00026AB9" w:rsidRPr="002E7B36" w:rsidRDefault="00026AB9" w:rsidP="00E31E6C">
            <w:pPr>
              <w:spacing w:after="200" w:line="276" w:lineRule="auto"/>
              <w:jc w:val="center"/>
              <w:rPr>
                <w:rFonts w:ascii="Arial Narrow" w:hAnsi="Arial Narrow"/>
                <w:sz w:val="24"/>
                <w:szCs w:val="24"/>
              </w:rPr>
            </w:pPr>
          </w:p>
        </w:tc>
        <w:tc>
          <w:tcPr>
            <w:tcW w:w="2180" w:type="dxa"/>
            <w:shd w:val="clear" w:color="auto" w:fill="C0504D" w:themeFill="accent2"/>
          </w:tcPr>
          <w:p w:rsidR="00026AB9" w:rsidRPr="00026AB9" w:rsidRDefault="00026AB9" w:rsidP="00026AB9">
            <w:pPr>
              <w:spacing w:after="200" w:line="276" w:lineRule="auto"/>
              <w:jc w:val="center"/>
              <w:rPr>
                <w:rFonts w:ascii="Arial Narrow" w:hAnsi="Arial Narrow"/>
              </w:rPr>
            </w:pPr>
            <w:r w:rsidRPr="00026AB9">
              <w:rPr>
                <w:rFonts w:ascii="Arial Narrow" w:hAnsi="Arial Narrow"/>
                <w:b/>
              </w:rPr>
              <w:t>BOLKI</w:t>
            </w:r>
          </w:p>
        </w:tc>
        <w:tc>
          <w:tcPr>
            <w:tcW w:w="4195" w:type="dxa"/>
          </w:tcPr>
          <w:p w:rsidR="00026AB9" w:rsidRPr="002E7B36" w:rsidRDefault="00026AB9" w:rsidP="00E31E6C">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ign w:val="center"/>
          </w:tcPr>
          <w:p w:rsidR="00026AB9" w:rsidRPr="002E7B36" w:rsidRDefault="00026AB9" w:rsidP="00E31E6C">
            <w:pPr>
              <w:spacing w:after="200" w:line="276" w:lineRule="auto"/>
              <w:jc w:val="center"/>
              <w:rPr>
                <w:rFonts w:ascii="Arial Narrow" w:hAnsi="Arial Narrow"/>
                <w:b/>
              </w:rPr>
            </w:pPr>
          </w:p>
        </w:tc>
      </w:tr>
      <w:tr w:rsidR="00026AB9" w:rsidRPr="002E7B36" w:rsidTr="00E31E6C">
        <w:tc>
          <w:tcPr>
            <w:tcW w:w="971" w:type="dxa"/>
            <w:vMerge w:val="restart"/>
            <w:vAlign w:val="center"/>
          </w:tcPr>
          <w:p w:rsidR="00026AB9" w:rsidRPr="002E7B36" w:rsidRDefault="00026AB9" w:rsidP="00E31E6C">
            <w:pPr>
              <w:spacing w:after="200" w:line="276" w:lineRule="auto"/>
              <w:jc w:val="center"/>
              <w:rPr>
                <w:rFonts w:ascii="Arial Narrow" w:hAnsi="Arial Narrow"/>
                <w:sz w:val="24"/>
                <w:szCs w:val="24"/>
              </w:rPr>
            </w:pPr>
            <w:r w:rsidRPr="002E7B36">
              <w:rPr>
                <w:rFonts w:ascii="Arial Narrow" w:hAnsi="Arial Narrow"/>
                <w:b/>
                <w:sz w:val="24"/>
                <w:szCs w:val="24"/>
              </w:rPr>
              <w:t>Lot 2</w:t>
            </w:r>
          </w:p>
        </w:tc>
        <w:tc>
          <w:tcPr>
            <w:tcW w:w="2180" w:type="dxa"/>
            <w:shd w:val="clear" w:color="auto" w:fill="C0504D" w:themeFill="accent2"/>
          </w:tcPr>
          <w:p w:rsidR="00026AB9" w:rsidRPr="00026AB9" w:rsidRDefault="00026AB9" w:rsidP="00026AB9">
            <w:pPr>
              <w:spacing w:after="200" w:line="276" w:lineRule="auto"/>
              <w:jc w:val="center"/>
              <w:rPr>
                <w:rFonts w:ascii="Arial Narrow" w:hAnsi="Arial Narrow"/>
              </w:rPr>
            </w:pPr>
            <w:r w:rsidRPr="00026AB9">
              <w:rPr>
                <w:rFonts w:ascii="Arial Narrow" w:hAnsi="Arial Narrow"/>
                <w:b/>
              </w:rPr>
              <w:t>KATAKO DEMSA</w:t>
            </w:r>
          </w:p>
        </w:tc>
        <w:tc>
          <w:tcPr>
            <w:tcW w:w="4195" w:type="dxa"/>
          </w:tcPr>
          <w:p w:rsidR="00026AB9" w:rsidRPr="002E7B36" w:rsidRDefault="00026AB9" w:rsidP="00E31E6C">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restart"/>
            <w:vAlign w:val="center"/>
          </w:tcPr>
          <w:p w:rsidR="00026AB9" w:rsidRPr="002E7B36" w:rsidRDefault="00026AB9" w:rsidP="00E31E6C">
            <w:pPr>
              <w:spacing w:after="200" w:line="276" w:lineRule="auto"/>
              <w:jc w:val="center"/>
              <w:rPr>
                <w:rFonts w:ascii="Arial Narrow" w:hAnsi="Arial Narrow"/>
                <w:b/>
              </w:rPr>
            </w:pPr>
            <w:r w:rsidRPr="002E7B36">
              <w:rPr>
                <w:rFonts w:ascii="Arial Narrow" w:hAnsi="Arial Narrow"/>
                <w:b/>
              </w:rPr>
              <w:t>03 (trois)</w:t>
            </w:r>
          </w:p>
        </w:tc>
      </w:tr>
      <w:tr w:rsidR="00026AB9" w:rsidRPr="002E7B36" w:rsidTr="00E31E6C">
        <w:tc>
          <w:tcPr>
            <w:tcW w:w="971" w:type="dxa"/>
            <w:vMerge/>
            <w:vAlign w:val="center"/>
          </w:tcPr>
          <w:p w:rsidR="00026AB9" w:rsidRPr="002E7B36" w:rsidRDefault="00026AB9" w:rsidP="00E31E6C">
            <w:pPr>
              <w:spacing w:after="200" w:line="276" w:lineRule="auto"/>
              <w:jc w:val="center"/>
              <w:rPr>
                <w:rFonts w:ascii="Arial Narrow" w:hAnsi="Arial Narrow"/>
                <w:b/>
              </w:rPr>
            </w:pPr>
          </w:p>
        </w:tc>
        <w:tc>
          <w:tcPr>
            <w:tcW w:w="2180" w:type="dxa"/>
            <w:shd w:val="clear" w:color="auto" w:fill="C0504D" w:themeFill="accent2"/>
          </w:tcPr>
          <w:p w:rsidR="00026AB9" w:rsidRPr="00026AB9" w:rsidRDefault="00026AB9" w:rsidP="00026AB9">
            <w:pPr>
              <w:spacing w:after="200" w:line="276" w:lineRule="auto"/>
              <w:jc w:val="center"/>
              <w:rPr>
                <w:rFonts w:ascii="Arial Narrow" w:hAnsi="Arial Narrow"/>
              </w:rPr>
            </w:pPr>
            <w:r w:rsidRPr="00026AB9">
              <w:rPr>
                <w:rFonts w:ascii="Arial Narrow" w:hAnsi="Arial Narrow"/>
                <w:b/>
              </w:rPr>
              <w:t>OURO TCHAKA</w:t>
            </w:r>
          </w:p>
        </w:tc>
        <w:tc>
          <w:tcPr>
            <w:tcW w:w="4195" w:type="dxa"/>
          </w:tcPr>
          <w:p w:rsidR="00026AB9" w:rsidRPr="002E7B36" w:rsidRDefault="00026AB9" w:rsidP="00E31E6C">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ign w:val="center"/>
          </w:tcPr>
          <w:p w:rsidR="00026AB9" w:rsidRPr="002E7B36" w:rsidRDefault="00026AB9" w:rsidP="00E31E6C">
            <w:pPr>
              <w:spacing w:after="200" w:line="276" w:lineRule="auto"/>
              <w:jc w:val="center"/>
              <w:rPr>
                <w:rFonts w:ascii="Arial Narrow" w:hAnsi="Arial Narrow"/>
                <w:b/>
              </w:rPr>
            </w:pPr>
          </w:p>
        </w:tc>
      </w:tr>
      <w:tr w:rsidR="00026AB9" w:rsidRPr="002E7B36" w:rsidTr="00E31E6C">
        <w:tc>
          <w:tcPr>
            <w:tcW w:w="971" w:type="dxa"/>
            <w:vAlign w:val="center"/>
          </w:tcPr>
          <w:p w:rsidR="00026AB9" w:rsidRPr="002E7B36" w:rsidRDefault="00026AB9" w:rsidP="00E31E6C">
            <w:pPr>
              <w:spacing w:after="200" w:line="276" w:lineRule="auto"/>
              <w:jc w:val="center"/>
              <w:rPr>
                <w:rFonts w:ascii="Arial Narrow" w:hAnsi="Arial Narrow"/>
                <w:b/>
              </w:rPr>
            </w:pPr>
            <w:r w:rsidRPr="002E7B36">
              <w:rPr>
                <w:rFonts w:ascii="Arial Narrow" w:hAnsi="Arial Narrow"/>
                <w:b/>
              </w:rPr>
              <w:t>Lot 3</w:t>
            </w:r>
          </w:p>
        </w:tc>
        <w:tc>
          <w:tcPr>
            <w:tcW w:w="2180" w:type="dxa"/>
          </w:tcPr>
          <w:p w:rsidR="00026AB9" w:rsidRPr="00026AB9" w:rsidRDefault="00026AB9" w:rsidP="00026AB9">
            <w:pPr>
              <w:spacing w:after="200" w:line="276" w:lineRule="auto"/>
              <w:jc w:val="center"/>
              <w:rPr>
                <w:rFonts w:ascii="Arial Narrow" w:hAnsi="Arial Narrow"/>
              </w:rPr>
            </w:pPr>
            <w:r w:rsidRPr="00026AB9">
              <w:rPr>
                <w:b/>
              </w:rPr>
              <w:t>KOSSOUMO YIBANGO, MAYO DOUMSI, DADJAM, OURO-BIA, MAYO SAHEL</w:t>
            </w:r>
          </w:p>
        </w:tc>
        <w:tc>
          <w:tcPr>
            <w:tcW w:w="4195" w:type="dxa"/>
          </w:tcPr>
          <w:p w:rsidR="00026AB9" w:rsidRPr="002E7B36" w:rsidRDefault="00026AB9" w:rsidP="00E31E6C">
            <w:pPr>
              <w:spacing w:after="200" w:line="276" w:lineRule="auto"/>
              <w:rPr>
                <w:rFonts w:ascii="Arial Narrow" w:hAnsi="Arial Narrow"/>
              </w:rPr>
            </w:pPr>
            <w:r>
              <w:rPr>
                <w:rFonts w:ascii="Arial Narrow" w:hAnsi="Arial Narrow"/>
              </w:rPr>
              <w:t>Construction de 05 forages solaires</w:t>
            </w:r>
          </w:p>
        </w:tc>
        <w:tc>
          <w:tcPr>
            <w:tcW w:w="2451" w:type="dxa"/>
            <w:vAlign w:val="center"/>
          </w:tcPr>
          <w:p w:rsidR="00026AB9" w:rsidRPr="002E7B36" w:rsidRDefault="00026AB9" w:rsidP="00E31E6C">
            <w:pPr>
              <w:spacing w:after="200" w:line="276" w:lineRule="auto"/>
              <w:jc w:val="center"/>
              <w:rPr>
                <w:rFonts w:ascii="Arial Narrow" w:hAnsi="Arial Narrow"/>
                <w:b/>
              </w:rPr>
            </w:pPr>
            <w:r w:rsidRPr="002E7B36">
              <w:rPr>
                <w:rFonts w:ascii="Arial Narrow" w:hAnsi="Arial Narrow"/>
                <w:b/>
              </w:rPr>
              <w:t>03 (trois)</w:t>
            </w:r>
          </w:p>
        </w:tc>
      </w:tr>
    </w:tbl>
    <w:p w:rsidR="00B92D80" w:rsidRPr="00F6650D" w:rsidRDefault="00B92D80" w:rsidP="003740C8">
      <w:pPr>
        <w:widowControl w:val="0"/>
        <w:autoSpaceDE w:val="0"/>
        <w:spacing w:after="0"/>
        <w:ind w:right="-144"/>
        <w:rPr>
          <w:rFonts w:ascii="Garamond" w:eastAsia="Times New Roman" w:hAnsi="Garamond" w:cs="Arial"/>
          <w:sz w:val="24"/>
          <w:szCs w:val="24"/>
        </w:rPr>
      </w:pPr>
    </w:p>
    <w:p w:rsidR="00DE09AF" w:rsidRPr="00F6650D" w:rsidRDefault="00DE09AF" w:rsidP="00586FCA">
      <w:pPr>
        <w:keepNext/>
        <w:keepLines/>
        <w:numPr>
          <w:ilvl w:val="0"/>
          <w:numId w:val="1"/>
        </w:numPr>
        <w:tabs>
          <w:tab w:val="left" w:pos="567"/>
        </w:tabs>
        <w:spacing w:before="40" w:after="0" w:line="276" w:lineRule="auto"/>
        <w:ind w:left="284" w:hanging="284"/>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u w:val="single"/>
        </w:rPr>
        <w:t>Coût prévisionnel</w:t>
      </w:r>
    </w:p>
    <w:p w:rsidR="00E74746" w:rsidRPr="00F6650D" w:rsidRDefault="00DE09AF" w:rsidP="00465F3C">
      <w:pPr>
        <w:widowControl w:val="0"/>
        <w:autoSpaceDE w:val="0"/>
        <w:jc w:val="both"/>
        <w:rPr>
          <w:rFonts w:ascii="Garamond" w:eastAsia="Times New Roman" w:hAnsi="Garamond" w:cs="Arial"/>
          <w:bCs/>
          <w:sz w:val="24"/>
          <w:szCs w:val="24"/>
        </w:rPr>
      </w:pPr>
      <w:r w:rsidRPr="00F6650D">
        <w:rPr>
          <w:rFonts w:ascii="Garamond" w:eastAsia="Times New Roman" w:hAnsi="Garamond" w:cs="Arial"/>
          <w:bCs/>
          <w:sz w:val="24"/>
          <w:szCs w:val="24"/>
        </w:rPr>
        <w:t>Le coût prévisionnel de l’opération à l’issue des études préalables est de</w:t>
      </w:r>
      <w:r w:rsidR="00E74746" w:rsidRPr="00F6650D">
        <w:rPr>
          <w:rFonts w:ascii="Garamond" w:eastAsia="Times New Roman" w:hAnsi="Garamond" w:cs="Arial"/>
          <w:bCs/>
          <w:sz w:val="24"/>
          <w:szCs w:val="24"/>
        </w:rPr>
        <w:t> :</w:t>
      </w:r>
    </w:p>
    <w:p w:rsidR="00DE09AF" w:rsidRPr="00F6650D" w:rsidRDefault="00E93081" w:rsidP="003A036B">
      <w:pPr>
        <w:pStyle w:val="Paragraphedeliste"/>
        <w:widowControl w:val="0"/>
        <w:numPr>
          <w:ilvl w:val="0"/>
          <w:numId w:val="14"/>
        </w:numPr>
        <w:autoSpaceDE w:val="0"/>
        <w:jc w:val="both"/>
        <w:rPr>
          <w:rFonts w:ascii="Garamond" w:hAnsi="Garamond" w:cs="Arial"/>
          <w:b/>
          <w:bCs/>
          <w:sz w:val="24"/>
          <w:szCs w:val="24"/>
          <w:u w:val="single"/>
        </w:rPr>
      </w:pPr>
      <w:r w:rsidRPr="00F6650D">
        <w:rPr>
          <w:rFonts w:ascii="Garamond" w:hAnsi="Garamond" w:cs="Arial"/>
          <w:b/>
          <w:bCs/>
          <w:sz w:val="24"/>
          <w:szCs w:val="24"/>
        </w:rPr>
        <w:t>Soixante-quatorze millions huit cent six mille cinq cent trente</w:t>
      </w:r>
      <w:r w:rsidR="00107221" w:rsidRPr="00F6650D">
        <w:rPr>
          <w:rFonts w:ascii="Garamond" w:hAnsi="Garamond" w:cs="Arial"/>
          <w:b/>
          <w:bCs/>
          <w:sz w:val="24"/>
          <w:szCs w:val="24"/>
        </w:rPr>
        <w:t xml:space="preserve"> (</w:t>
      </w:r>
      <w:r w:rsidR="002A15C0" w:rsidRPr="00F6650D">
        <w:rPr>
          <w:rFonts w:ascii="Garamond" w:hAnsi="Garamond" w:cs="Arial"/>
          <w:b/>
          <w:bCs/>
          <w:sz w:val="24"/>
          <w:szCs w:val="24"/>
        </w:rPr>
        <w:t>74 806 530</w:t>
      </w:r>
      <w:r w:rsidR="00DE09AF" w:rsidRPr="00F6650D">
        <w:rPr>
          <w:rFonts w:ascii="Garamond" w:hAnsi="Garamond" w:cs="Arial"/>
          <w:b/>
          <w:bCs/>
          <w:sz w:val="24"/>
          <w:szCs w:val="24"/>
        </w:rPr>
        <w:t>) F</w:t>
      </w:r>
      <w:r w:rsidR="00107221" w:rsidRPr="00F6650D">
        <w:rPr>
          <w:rFonts w:ascii="Garamond" w:hAnsi="Garamond" w:cs="Arial"/>
          <w:b/>
          <w:bCs/>
          <w:sz w:val="24"/>
          <w:szCs w:val="24"/>
        </w:rPr>
        <w:t>rancs</w:t>
      </w:r>
      <w:r w:rsidR="00DE09AF" w:rsidRPr="00F6650D">
        <w:rPr>
          <w:rFonts w:ascii="Garamond" w:hAnsi="Garamond" w:cs="Arial"/>
          <w:b/>
          <w:bCs/>
          <w:sz w:val="24"/>
          <w:szCs w:val="24"/>
        </w:rPr>
        <w:t xml:space="preserve"> CFA</w:t>
      </w:r>
      <w:r w:rsidR="00595967">
        <w:rPr>
          <w:rFonts w:ascii="Garamond" w:hAnsi="Garamond" w:cs="Arial"/>
          <w:b/>
          <w:bCs/>
          <w:sz w:val="24"/>
          <w:szCs w:val="24"/>
        </w:rPr>
        <w:t xml:space="preserve"> </w:t>
      </w:r>
      <w:r w:rsidR="00A73BD1" w:rsidRPr="00F6650D">
        <w:rPr>
          <w:rFonts w:ascii="Garamond" w:hAnsi="Garamond" w:cs="Arial"/>
          <w:bCs/>
          <w:sz w:val="24"/>
          <w:szCs w:val="24"/>
        </w:rPr>
        <w:t>pour</w:t>
      </w:r>
      <w:r w:rsidR="00E74746" w:rsidRPr="00F6650D">
        <w:rPr>
          <w:rFonts w:ascii="Garamond" w:hAnsi="Garamond" w:cs="Arial"/>
          <w:bCs/>
          <w:sz w:val="24"/>
          <w:szCs w:val="24"/>
        </w:rPr>
        <w:t xml:space="preserve"> le </w:t>
      </w:r>
      <w:r w:rsidR="00E74746" w:rsidRPr="00F6650D">
        <w:rPr>
          <w:rFonts w:ascii="Garamond" w:hAnsi="Garamond" w:cs="Arial"/>
          <w:b/>
          <w:bCs/>
          <w:sz w:val="24"/>
          <w:szCs w:val="24"/>
        </w:rPr>
        <w:t>lot n°01</w:t>
      </w:r>
      <w:r w:rsidR="002A15C0" w:rsidRPr="00F6650D">
        <w:rPr>
          <w:rFonts w:ascii="Garamond" w:hAnsi="Garamond" w:cs="Arial"/>
          <w:bCs/>
          <w:sz w:val="24"/>
          <w:szCs w:val="24"/>
        </w:rPr>
        <w:t xml:space="preserve"> constitué de 03</w:t>
      </w:r>
      <w:r w:rsidR="00E74746" w:rsidRPr="00F6650D">
        <w:rPr>
          <w:rFonts w:ascii="Garamond" w:hAnsi="Garamond" w:cs="Arial"/>
          <w:bCs/>
          <w:sz w:val="24"/>
          <w:szCs w:val="24"/>
        </w:rPr>
        <w:t xml:space="preserve"> bl</w:t>
      </w:r>
      <w:r w:rsidR="002A15C0" w:rsidRPr="00F6650D">
        <w:rPr>
          <w:rFonts w:ascii="Garamond" w:hAnsi="Garamond" w:cs="Arial"/>
          <w:bCs/>
          <w:sz w:val="24"/>
          <w:szCs w:val="24"/>
        </w:rPr>
        <w:t>ocs de 02 salles de classe, 03</w:t>
      </w:r>
      <w:r w:rsidR="00E74746" w:rsidRPr="00F6650D">
        <w:rPr>
          <w:rFonts w:ascii="Garamond" w:hAnsi="Garamond" w:cs="Arial"/>
          <w:bCs/>
          <w:sz w:val="24"/>
          <w:szCs w:val="24"/>
        </w:rPr>
        <w:t xml:space="preserve"> blocs latrines à 06 compartiments</w:t>
      </w:r>
      <w:r w:rsidR="002A15C0" w:rsidRPr="00F6650D">
        <w:rPr>
          <w:rFonts w:ascii="Garamond" w:hAnsi="Garamond" w:cs="Arial"/>
          <w:bCs/>
          <w:sz w:val="24"/>
          <w:szCs w:val="24"/>
        </w:rPr>
        <w:t xml:space="preserve"> et 474</w:t>
      </w:r>
      <w:r w:rsidR="00102573" w:rsidRPr="00F6650D">
        <w:rPr>
          <w:rFonts w:ascii="Garamond" w:hAnsi="Garamond" w:cs="Arial"/>
          <w:bCs/>
          <w:sz w:val="24"/>
          <w:szCs w:val="24"/>
        </w:rPr>
        <w:t xml:space="preserve"> tables bancs de 02 places</w:t>
      </w:r>
      <w:r w:rsidR="00E74746" w:rsidRPr="00F6650D">
        <w:rPr>
          <w:rFonts w:ascii="Garamond" w:hAnsi="Garamond" w:cs="Arial"/>
          <w:bCs/>
          <w:sz w:val="24"/>
          <w:szCs w:val="24"/>
        </w:rPr>
        <w:t> ;</w:t>
      </w:r>
    </w:p>
    <w:p w:rsidR="00102573" w:rsidRPr="00F6650D" w:rsidRDefault="00102573" w:rsidP="003A036B">
      <w:pPr>
        <w:pStyle w:val="Paragraphedeliste"/>
        <w:widowControl w:val="0"/>
        <w:numPr>
          <w:ilvl w:val="0"/>
          <w:numId w:val="14"/>
        </w:numPr>
        <w:tabs>
          <w:tab w:val="left" w:pos="567"/>
        </w:tabs>
        <w:autoSpaceDE w:val="0"/>
        <w:autoSpaceDN w:val="0"/>
        <w:adjustRightInd w:val="0"/>
        <w:spacing w:before="11" w:line="276" w:lineRule="auto"/>
        <w:ind w:right="-20"/>
        <w:jc w:val="both"/>
        <w:rPr>
          <w:rFonts w:ascii="Garamond" w:hAnsi="Garamond" w:cs="Tahoma"/>
          <w:spacing w:val="5"/>
          <w:sz w:val="24"/>
          <w:szCs w:val="24"/>
        </w:rPr>
      </w:pPr>
      <w:r w:rsidRPr="00F6650D">
        <w:rPr>
          <w:rFonts w:ascii="Garamond" w:hAnsi="Garamond" w:cs="Arial"/>
          <w:b/>
          <w:bCs/>
          <w:sz w:val="24"/>
          <w:szCs w:val="24"/>
        </w:rPr>
        <w:t xml:space="preserve">Quarante-neuf millions </w:t>
      </w:r>
      <w:r w:rsidR="002A15C0" w:rsidRPr="00F6650D">
        <w:rPr>
          <w:rFonts w:ascii="Garamond" w:hAnsi="Garamond" w:cs="Arial"/>
          <w:b/>
          <w:bCs/>
          <w:sz w:val="24"/>
          <w:szCs w:val="24"/>
        </w:rPr>
        <w:t>huit cent soixante-onze mille vingt (49 871 020</w:t>
      </w:r>
      <w:r w:rsidRPr="00F6650D">
        <w:rPr>
          <w:rFonts w:ascii="Garamond" w:hAnsi="Garamond" w:cs="Arial"/>
          <w:b/>
          <w:bCs/>
          <w:sz w:val="24"/>
          <w:szCs w:val="24"/>
        </w:rPr>
        <w:t xml:space="preserve">) Francs CFA </w:t>
      </w:r>
      <w:r w:rsidRPr="00F6650D">
        <w:rPr>
          <w:rFonts w:ascii="Garamond" w:hAnsi="Garamond" w:cs="Arial"/>
          <w:bCs/>
          <w:sz w:val="24"/>
          <w:szCs w:val="24"/>
        </w:rPr>
        <w:t xml:space="preserve">pour le </w:t>
      </w:r>
      <w:r w:rsidR="002A15C0" w:rsidRPr="00F6650D">
        <w:rPr>
          <w:rFonts w:ascii="Garamond" w:hAnsi="Garamond" w:cs="Arial"/>
          <w:b/>
          <w:bCs/>
          <w:sz w:val="24"/>
          <w:szCs w:val="24"/>
        </w:rPr>
        <w:t>lot n°02</w:t>
      </w:r>
      <w:r w:rsidRPr="00F6650D">
        <w:rPr>
          <w:rFonts w:ascii="Garamond" w:hAnsi="Garamond" w:cs="Arial"/>
          <w:bCs/>
          <w:sz w:val="24"/>
          <w:szCs w:val="24"/>
        </w:rPr>
        <w:t xml:space="preserve"> constitué de 02 blocs de 02 salles de classe, 02 blocs la</w:t>
      </w:r>
      <w:r w:rsidR="002A15C0" w:rsidRPr="00F6650D">
        <w:rPr>
          <w:rFonts w:ascii="Garamond" w:hAnsi="Garamond" w:cs="Arial"/>
          <w:bCs/>
          <w:sz w:val="24"/>
          <w:szCs w:val="24"/>
        </w:rPr>
        <w:t>trines à 06 compartiments et</w:t>
      </w:r>
      <w:r w:rsidR="00B055C9" w:rsidRPr="00F6650D">
        <w:rPr>
          <w:rFonts w:ascii="Garamond" w:hAnsi="Garamond" w:cs="Arial"/>
          <w:b/>
          <w:bCs/>
          <w:sz w:val="24"/>
          <w:szCs w:val="24"/>
        </w:rPr>
        <w:t>316 tables</w:t>
      </w:r>
      <w:r w:rsidRPr="00F6650D">
        <w:rPr>
          <w:rFonts w:ascii="Garamond" w:hAnsi="Garamond" w:cs="Arial"/>
          <w:b/>
          <w:bCs/>
          <w:sz w:val="24"/>
          <w:szCs w:val="24"/>
        </w:rPr>
        <w:t xml:space="preserve"> bancs de 02 places</w:t>
      </w:r>
      <w:r w:rsidRPr="00F6650D">
        <w:rPr>
          <w:rFonts w:ascii="Garamond" w:hAnsi="Garamond" w:cs="Arial"/>
          <w:bCs/>
          <w:sz w:val="24"/>
          <w:szCs w:val="24"/>
        </w:rPr>
        <w:t> ;</w:t>
      </w:r>
    </w:p>
    <w:p w:rsidR="00102573" w:rsidRPr="00F6650D" w:rsidRDefault="00317212" w:rsidP="003A036B">
      <w:pPr>
        <w:pStyle w:val="Paragraphedeliste"/>
        <w:widowControl w:val="0"/>
        <w:numPr>
          <w:ilvl w:val="0"/>
          <w:numId w:val="14"/>
        </w:numPr>
        <w:tabs>
          <w:tab w:val="left" w:pos="567"/>
        </w:tabs>
        <w:autoSpaceDE w:val="0"/>
        <w:autoSpaceDN w:val="0"/>
        <w:adjustRightInd w:val="0"/>
        <w:spacing w:before="11" w:line="276" w:lineRule="auto"/>
        <w:ind w:right="-20"/>
        <w:jc w:val="both"/>
        <w:rPr>
          <w:rFonts w:ascii="Garamond" w:hAnsi="Garamond" w:cs="Tahoma"/>
          <w:spacing w:val="5"/>
          <w:sz w:val="24"/>
          <w:szCs w:val="24"/>
        </w:rPr>
      </w:pPr>
      <w:r w:rsidRPr="00F6650D">
        <w:rPr>
          <w:rFonts w:ascii="Garamond" w:hAnsi="Garamond" w:cs="Arial"/>
          <w:b/>
          <w:bCs/>
          <w:sz w:val="24"/>
          <w:szCs w:val="24"/>
        </w:rPr>
        <w:t>Quatre-vingt-sept millions cinq cent mille</w:t>
      </w:r>
      <w:r w:rsidR="00102573" w:rsidRPr="00F6650D">
        <w:rPr>
          <w:rFonts w:ascii="Garamond" w:hAnsi="Garamond" w:cs="Arial"/>
          <w:b/>
          <w:bCs/>
          <w:sz w:val="24"/>
          <w:szCs w:val="24"/>
        </w:rPr>
        <w:t xml:space="preserve"> (</w:t>
      </w:r>
      <w:r w:rsidRPr="00F6650D">
        <w:rPr>
          <w:rFonts w:ascii="Garamond" w:hAnsi="Garamond" w:cs="Arial"/>
          <w:b/>
          <w:bCs/>
          <w:sz w:val="24"/>
          <w:szCs w:val="24"/>
        </w:rPr>
        <w:t>87 500</w:t>
      </w:r>
      <w:r w:rsidR="00102573" w:rsidRPr="00F6650D">
        <w:rPr>
          <w:rFonts w:ascii="Garamond" w:hAnsi="Garamond" w:cs="Arial"/>
          <w:b/>
          <w:bCs/>
          <w:sz w:val="24"/>
          <w:szCs w:val="24"/>
        </w:rPr>
        <w:t> 000) FCFA</w:t>
      </w:r>
      <w:r w:rsidR="00595967">
        <w:rPr>
          <w:rFonts w:ascii="Garamond" w:hAnsi="Garamond" w:cs="Arial"/>
          <w:b/>
          <w:bCs/>
          <w:sz w:val="24"/>
          <w:szCs w:val="24"/>
        </w:rPr>
        <w:t xml:space="preserve"> </w:t>
      </w:r>
      <w:r w:rsidRPr="00F6650D">
        <w:rPr>
          <w:rFonts w:ascii="Garamond" w:hAnsi="Garamond" w:cs="Arial"/>
          <w:bCs/>
          <w:sz w:val="24"/>
          <w:szCs w:val="24"/>
        </w:rPr>
        <w:t xml:space="preserve">pour </w:t>
      </w:r>
      <w:r w:rsidRPr="00F6650D">
        <w:rPr>
          <w:rFonts w:ascii="Garamond" w:hAnsi="Garamond" w:cs="Arial"/>
          <w:b/>
          <w:bCs/>
          <w:sz w:val="24"/>
          <w:szCs w:val="24"/>
        </w:rPr>
        <w:t>le lot n°03</w:t>
      </w:r>
      <w:r w:rsidRPr="00F6650D">
        <w:rPr>
          <w:rFonts w:ascii="Garamond" w:hAnsi="Garamond" w:cs="Arial"/>
          <w:bCs/>
          <w:sz w:val="24"/>
          <w:szCs w:val="24"/>
        </w:rPr>
        <w:t xml:space="preserve"> constitué </w:t>
      </w:r>
      <w:r w:rsidRPr="00F6650D">
        <w:rPr>
          <w:rFonts w:ascii="Garamond" w:hAnsi="Garamond" w:cs="Arial"/>
          <w:b/>
          <w:bCs/>
          <w:sz w:val="24"/>
          <w:szCs w:val="24"/>
        </w:rPr>
        <w:t>de 05</w:t>
      </w:r>
      <w:r w:rsidR="00E8622B" w:rsidRPr="00F6650D">
        <w:rPr>
          <w:rFonts w:ascii="Garamond" w:hAnsi="Garamond" w:cs="Arial"/>
          <w:b/>
          <w:bCs/>
          <w:sz w:val="24"/>
          <w:szCs w:val="24"/>
        </w:rPr>
        <w:t xml:space="preserve"> forages </w:t>
      </w:r>
      <w:r w:rsidRPr="00F6650D">
        <w:rPr>
          <w:rFonts w:ascii="Garamond" w:hAnsi="Garamond" w:cs="Arial"/>
          <w:b/>
          <w:bCs/>
          <w:sz w:val="24"/>
          <w:szCs w:val="24"/>
        </w:rPr>
        <w:t>solaires</w:t>
      </w:r>
      <w:r w:rsidR="00E8622B" w:rsidRPr="00F6650D">
        <w:rPr>
          <w:rFonts w:ascii="Garamond" w:hAnsi="Garamond" w:cs="Arial"/>
          <w:bCs/>
          <w:sz w:val="24"/>
          <w:szCs w:val="24"/>
        </w:rPr>
        <w:t>.</w:t>
      </w:r>
    </w:p>
    <w:p w:rsidR="00B055C9" w:rsidRPr="00F6650D" w:rsidRDefault="00DE09AF" w:rsidP="00102573">
      <w:pPr>
        <w:widowControl w:val="0"/>
        <w:tabs>
          <w:tab w:val="left" w:pos="567"/>
        </w:tabs>
        <w:autoSpaceDE w:val="0"/>
        <w:autoSpaceDN w:val="0"/>
        <w:adjustRightInd w:val="0"/>
        <w:spacing w:before="11" w:line="276" w:lineRule="auto"/>
        <w:ind w:right="-20"/>
        <w:jc w:val="both"/>
        <w:rPr>
          <w:rFonts w:ascii="Garamond" w:hAnsi="Garamond" w:cs="Tahoma"/>
          <w:spacing w:val="5"/>
          <w:sz w:val="24"/>
          <w:szCs w:val="24"/>
        </w:rPr>
      </w:pPr>
      <w:r w:rsidRPr="00F6650D">
        <w:rPr>
          <w:rFonts w:ascii="Garamond" w:hAnsi="Garamond" w:cs="Tahoma"/>
          <w:spacing w:val="5"/>
          <w:sz w:val="24"/>
          <w:szCs w:val="24"/>
        </w:rPr>
        <w:t xml:space="preserve">Le présent appel d’offres est ouvert à toutes les entreprises de droit camerounais ayant une compétence dans le domaine </w:t>
      </w:r>
      <w:r w:rsidR="00952485" w:rsidRPr="00F6650D">
        <w:rPr>
          <w:rFonts w:ascii="Garamond" w:hAnsi="Garamond" w:cs="Tahoma"/>
          <w:spacing w:val="5"/>
          <w:sz w:val="24"/>
          <w:szCs w:val="24"/>
        </w:rPr>
        <w:t xml:space="preserve">des bâtiments </w:t>
      </w:r>
      <w:r w:rsidR="00E16BF1">
        <w:rPr>
          <w:rFonts w:ascii="Garamond" w:hAnsi="Garamond" w:cs="Tahoma"/>
          <w:spacing w:val="5"/>
          <w:sz w:val="24"/>
          <w:szCs w:val="24"/>
        </w:rPr>
        <w:t xml:space="preserve">pour les lots 1 et 2 et, restreint pour le lot 3 aux </w:t>
      </w:r>
      <w:r w:rsidR="00E16BF1" w:rsidRPr="00F6650D">
        <w:rPr>
          <w:rFonts w:ascii="Garamond" w:hAnsi="Garamond" w:cs="Tahoma"/>
          <w:spacing w:val="5"/>
          <w:sz w:val="24"/>
          <w:szCs w:val="24"/>
        </w:rPr>
        <w:t xml:space="preserve">entreprises de droit camerounais ayant une compétence dans le domaine </w:t>
      </w:r>
      <w:r w:rsidR="00952485" w:rsidRPr="00F6650D">
        <w:rPr>
          <w:rFonts w:ascii="Garamond" w:hAnsi="Garamond" w:cs="Tahoma"/>
          <w:spacing w:val="5"/>
          <w:sz w:val="24"/>
          <w:szCs w:val="24"/>
        </w:rPr>
        <w:t>hydrauliques</w:t>
      </w:r>
      <w:r w:rsidR="00E16BF1">
        <w:rPr>
          <w:rFonts w:ascii="Garamond" w:hAnsi="Garamond" w:cs="Tahoma"/>
          <w:spacing w:val="5"/>
          <w:sz w:val="24"/>
          <w:szCs w:val="24"/>
        </w:rPr>
        <w:t xml:space="preserve"> et retenues dans la liste restreinte</w:t>
      </w:r>
      <w:r w:rsidRPr="00F6650D">
        <w:rPr>
          <w:rFonts w:ascii="Garamond" w:hAnsi="Garamond" w:cs="Tahoma"/>
          <w:spacing w:val="5"/>
          <w:sz w:val="24"/>
          <w:szCs w:val="24"/>
        </w:rPr>
        <w:t xml:space="preserve">. </w:t>
      </w:r>
    </w:p>
    <w:p w:rsidR="00B055C9" w:rsidRPr="00F6650D" w:rsidRDefault="00B055C9" w:rsidP="00B055C9">
      <w:pPr>
        <w:keepNext/>
        <w:keepLines/>
        <w:tabs>
          <w:tab w:val="left" w:pos="284"/>
        </w:tabs>
        <w:spacing w:after="0" w:line="240" w:lineRule="auto"/>
        <w:ind w:left="360" w:hanging="360"/>
        <w:outlineLvl w:val="1"/>
        <w:rPr>
          <w:rFonts w:ascii="Garamond" w:eastAsia="Times New Roman" w:hAnsi="Garamond" w:cs="Arial"/>
          <w:b/>
          <w:bCs/>
          <w:sz w:val="24"/>
          <w:szCs w:val="24"/>
        </w:rPr>
      </w:pPr>
      <w:r w:rsidRPr="00F6650D">
        <w:rPr>
          <w:rFonts w:ascii="Garamond" w:eastAsia="Times New Roman" w:hAnsi="Garamond" w:cs="Arial"/>
          <w:b/>
          <w:bCs/>
          <w:sz w:val="24"/>
          <w:szCs w:val="24"/>
        </w:rPr>
        <w:t>6-</w:t>
      </w:r>
      <w:r w:rsidRPr="00F6650D">
        <w:rPr>
          <w:rFonts w:ascii="Garamond" w:eastAsia="Times New Roman" w:hAnsi="Garamond" w:cs="Arial"/>
          <w:b/>
          <w:bCs/>
          <w:sz w:val="24"/>
          <w:szCs w:val="24"/>
          <w:u w:val="single"/>
        </w:rPr>
        <w:t>Participation et origine</w:t>
      </w:r>
    </w:p>
    <w:p w:rsidR="00B055C9" w:rsidRPr="00F6650D" w:rsidRDefault="00740D21" w:rsidP="00740D21">
      <w:pPr>
        <w:spacing w:after="0" w:line="276" w:lineRule="auto"/>
        <w:jc w:val="both"/>
        <w:rPr>
          <w:rFonts w:ascii="Garamond" w:eastAsia="Times New Roman" w:hAnsi="Garamond" w:cs="Arial"/>
          <w:bCs/>
          <w:sz w:val="24"/>
          <w:szCs w:val="24"/>
        </w:rPr>
      </w:pPr>
      <w:r w:rsidRPr="00F6650D">
        <w:rPr>
          <w:rFonts w:ascii="Garamond" w:eastAsia="Times New Roman" w:hAnsi="Garamond" w:cs="Arial"/>
          <w:bCs/>
          <w:sz w:val="24"/>
          <w:szCs w:val="24"/>
        </w:rPr>
        <w:t>La participation </w:t>
      </w:r>
      <w:r w:rsidR="00B055C9" w:rsidRPr="00F6650D">
        <w:rPr>
          <w:rFonts w:ascii="Garamond" w:eastAsia="Times New Roman" w:hAnsi="Garamond" w:cs="Arial"/>
          <w:bCs/>
          <w:sz w:val="24"/>
          <w:szCs w:val="24"/>
        </w:rPr>
        <w:t>a</w:t>
      </w:r>
      <w:r w:rsidRPr="00F6650D">
        <w:rPr>
          <w:rFonts w:ascii="Garamond" w:eastAsia="Times New Roman" w:hAnsi="Garamond" w:cs="Arial"/>
          <w:bCs/>
          <w:sz w:val="24"/>
          <w:szCs w:val="24"/>
        </w:rPr>
        <w:t>u présent dossier</w:t>
      </w:r>
      <w:r w:rsidR="00B055C9" w:rsidRPr="00F6650D">
        <w:rPr>
          <w:rFonts w:ascii="Garamond" w:eastAsia="Times New Roman" w:hAnsi="Garamond" w:cs="Arial"/>
          <w:bCs/>
          <w:sz w:val="24"/>
          <w:szCs w:val="24"/>
        </w:rPr>
        <w:t>  est ouverte à égalité des conditions à toutes les entreprises agréées dan</w:t>
      </w:r>
      <w:r w:rsidRPr="00F6650D">
        <w:rPr>
          <w:rFonts w:ascii="Garamond" w:eastAsia="Times New Roman" w:hAnsi="Garamond" w:cs="Arial"/>
          <w:bCs/>
          <w:sz w:val="24"/>
          <w:szCs w:val="24"/>
        </w:rPr>
        <w:t xml:space="preserve">s la </w:t>
      </w:r>
      <w:r w:rsidRPr="00F6650D">
        <w:rPr>
          <w:rFonts w:ascii="Garamond" w:eastAsia="Times New Roman" w:hAnsi="Garamond" w:cs="Arial"/>
          <w:b/>
          <w:bCs/>
          <w:sz w:val="24"/>
          <w:szCs w:val="24"/>
        </w:rPr>
        <w:t xml:space="preserve">construction des bâtiments et équipements collectifs et BTP pour les lots (01) et (02) </w:t>
      </w:r>
      <w:r w:rsidR="00E16BF1">
        <w:rPr>
          <w:rFonts w:ascii="Garamond" w:eastAsia="Times New Roman" w:hAnsi="Garamond" w:cs="Arial"/>
          <w:b/>
          <w:bCs/>
          <w:sz w:val="24"/>
          <w:szCs w:val="24"/>
        </w:rPr>
        <w:t xml:space="preserve">et, </w:t>
      </w:r>
      <w:r w:rsidR="00E16BF1">
        <w:rPr>
          <w:rFonts w:ascii="Garamond" w:hAnsi="Garamond" w:cs="Tahoma"/>
          <w:spacing w:val="5"/>
          <w:sz w:val="24"/>
          <w:szCs w:val="24"/>
        </w:rPr>
        <w:t xml:space="preserve">restreint </w:t>
      </w:r>
      <w:r w:rsidRPr="00F6650D">
        <w:rPr>
          <w:rFonts w:ascii="Garamond" w:eastAsia="Times New Roman" w:hAnsi="Garamond" w:cs="Arial"/>
          <w:b/>
          <w:bCs/>
          <w:sz w:val="24"/>
          <w:szCs w:val="24"/>
        </w:rPr>
        <w:t>dans le domaine hydraulique pour   le lot (03)</w:t>
      </w:r>
      <w:r w:rsidR="00B055C9" w:rsidRPr="00F6650D">
        <w:rPr>
          <w:rFonts w:ascii="Garamond" w:eastAsia="Times New Roman" w:hAnsi="Garamond" w:cs="Arial"/>
          <w:bCs/>
          <w:sz w:val="24"/>
          <w:szCs w:val="24"/>
        </w:rPr>
        <w:t xml:space="preserve"> </w:t>
      </w:r>
      <w:r w:rsidR="00E16BF1">
        <w:rPr>
          <w:rFonts w:ascii="Garamond" w:hAnsi="Garamond" w:cs="Tahoma"/>
          <w:spacing w:val="5"/>
          <w:sz w:val="24"/>
          <w:szCs w:val="24"/>
        </w:rPr>
        <w:t xml:space="preserve">aux </w:t>
      </w:r>
      <w:r w:rsidR="00E16BF1" w:rsidRPr="00F6650D">
        <w:rPr>
          <w:rFonts w:ascii="Garamond" w:hAnsi="Garamond" w:cs="Tahoma"/>
          <w:spacing w:val="5"/>
          <w:sz w:val="24"/>
          <w:szCs w:val="24"/>
        </w:rPr>
        <w:t>entreprises</w:t>
      </w:r>
      <w:r w:rsidR="00E16BF1" w:rsidRPr="00E16BF1">
        <w:rPr>
          <w:rFonts w:ascii="Garamond" w:hAnsi="Garamond" w:cs="Tahoma"/>
          <w:spacing w:val="5"/>
          <w:sz w:val="24"/>
          <w:szCs w:val="24"/>
        </w:rPr>
        <w:t xml:space="preserve"> </w:t>
      </w:r>
      <w:r w:rsidR="00F42C64">
        <w:rPr>
          <w:rFonts w:ascii="Garamond" w:hAnsi="Garamond" w:cs="Tahoma"/>
          <w:spacing w:val="5"/>
          <w:sz w:val="24"/>
          <w:szCs w:val="24"/>
        </w:rPr>
        <w:t xml:space="preserve">retenues dans la liste restreinte </w:t>
      </w:r>
      <w:r w:rsidR="00E16BF1" w:rsidRPr="00F6650D">
        <w:rPr>
          <w:rFonts w:ascii="Garamond" w:hAnsi="Garamond" w:cs="Tahoma"/>
          <w:spacing w:val="5"/>
          <w:sz w:val="24"/>
          <w:szCs w:val="24"/>
        </w:rPr>
        <w:t>ayant une compétence dans le domaine hydrauliques</w:t>
      </w:r>
      <w:r w:rsidR="00E16BF1">
        <w:rPr>
          <w:rFonts w:ascii="Garamond" w:hAnsi="Garamond" w:cs="Tahoma"/>
          <w:spacing w:val="5"/>
          <w:sz w:val="24"/>
          <w:szCs w:val="24"/>
        </w:rPr>
        <w:t xml:space="preserve"> </w:t>
      </w:r>
      <w:r w:rsidR="00B055C9" w:rsidRPr="00F6650D">
        <w:rPr>
          <w:rFonts w:ascii="Garamond" w:eastAsia="Times New Roman" w:hAnsi="Garamond" w:cs="Arial"/>
          <w:bCs/>
          <w:sz w:val="24"/>
          <w:szCs w:val="24"/>
        </w:rPr>
        <w:t>installées au Cameroun et jouissant des capacités juridiques, financières et techniques requises.</w:t>
      </w:r>
    </w:p>
    <w:p w:rsidR="00DE09AF" w:rsidRPr="00F6650D" w:rsidRDefault="00B055C9" w:rsidP="00B055C9">
      <w:pPr>
        <w:keepNext/>
        <w:keepLines/>
        <w:tabs>
          <w:tab w:val="left" w:pos="567"/>
        </w:tabs>
        <w:spacing w:before="40" w:after="0" w:line="276" w:lineRule="auto"/>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7-</w:t>
      </w:r>
      <w:r w:rsidR="00DE09AF" w:rsidRPr="00F6650D">
        <w:rPr>
          <w:rFonts w:ascii="Garamond" w:eastAsia="Times New Roman" w:hAnsi="Garamond" w:cs="Arial"/>
          <w:b/>
          <w:bCs/>
          <w:sz w:val="24"/>
          <w:szCs w:val="24"/>
          <w:u w:val="single"/>
        </w:rPr>
        <w:t>Financement</w:t>
      </w:r>
    </w:p>
    <w:p w:rsidR="00740D21" w:rsidRPr="00F6650D" w:rsidRDefault="00DE09AF" w:rsidP="00F60577">
      <w:pPr>
        <w:tabs>
          <w:tab w:val="left" w:pos="567"/>
        </w:tabs>
        <w:spacing w:after="0" w:line="276" w:lineRule="auto"/>
        <w:rPr>
          <w:rFonts w:ascii="Garamond" w:eastAsia="Times New Roman" w:hAnsi="Garamond" w:cs="Tahoma"/>
          <w:b/>
          <w:sz w:val="24"/>
          <w:szCs w:val="24"/>
        </w:rPr>
      </w:pPr>
      <w:r w:rsidRPr="00F6650D">
        <w:rPr>
          <w:rFonts w:ascii="Garamond" w:eastAsia="Times New Roman" w:hAnsi="Garamond" w:cs="Tahoma"/>
          <w:spacing w:val="5"/>
          <w:sz w:val="24"/>
          <w:szCs w:val="24"/>
        </w:rPr>
        <w:t>Le</w:t>
      </w:r>
      <w:r w:rsidRPr="00F6650D">
        <w:rPr>
          <w:rFonts w:ascii="Garamond" w:eastAsia="Times New Roman" w:hAnsi="Garamond" w:cs="Tahoma"/>
          <w:sz w:val="24"/>
          <w:szCs w:val="24"/>
        </w:rPr>
        <w:t xml:space="preserve">s </w:t>
      </w:r>
      <w:r w:rsidRPr="00F6650D">
        <w:rPr>
          <w:rFonts w:ascii="Garamond" w:eastAsia="Times New Roman" w:hAnsi="Garamond" w:cs="Tahoma"/>
          <w:spacing w:val="5"/>
          <w:sz w:val="24"/>
          <w:szCs w:val="24"/>
        </w:rPr>
        <w:t>travau</w:t>
      </w:r>
      <w:r w:rsidRPr="00F6650D">
        <w:rPr>
          <w:rFonts w:ascii="Garamond" w:eastAsia="Times New Roman" w:hAnsi="Garamond" w:cs="Tahoma"/>
          <w:sz w:val="24"/>
          <w:szCs w:val="24"/>
        </w:rPr>
        <w:t xml:space="preserve">x du présent Appel d’Offres sont financés par le </w:t>
      </w:r>
      <w:r w:rsidR="00B823C4" w:rsidRPr="00F6650D">
        <w:rPr>
          <w:rFonts w:ascii="Garamond" w:eastAsia="Times New Roman" w:hAnsi="Garamond" w:cs="Tahoma"/>
          <w:b/>
          <w:sz w:val="24"/>
          <w:szCs w:val="24"/>
        </w:rPr>
        <w:t>FEICOM/Comm</w:t>
      </w:r>
      <w:r w:rsidR="005F3E8D" w:rsidRPr="00F6650D">
        <w:rPr>
          <w:rFonts w:ascii="Garamond" w:eastAsia="Times New Roman" w:hAnsi="Garamond" w:cs="Tahoma"/>
          <w:b/>
          <w:sz w:val="24"/>
          <w:szCs w:val="24"/>
        </w:rPr>
        <w:t xml:space="preserve">une </w:t>
      </w:r>
      <w:r w:rsidR="00952485" w:rsidRPr="00F6650D">
        <w:rPr>
          <w:rFonts w:ascii="Garamond" w:eastAsia="Times New Roman" w:hAnsi="Garamond" w:cs="Tahoma"/>
          <w:b/>
          <w:sz w:val="24"/>
          <w:szCs w:val="24"/>
        </w:rPr>
        <w:t>de GASCHIGA</w:t>
      </w:r>
      <w:r w:rsidRPr="00F6650D">
        <w:rPr>
          <w:rFonts w:ascii="Garamond" w:eastAsia="Times New Roman" w:hAnsi="Garamond" w:cs="Tahoma"/>
          <w:b/>
          <w:sz w:val="24"/>
          <w:szCs w:val="24"/>
        </w:rPr>
        <w:t>,</w:t>
      </w:r>
      <w:r w:rsidR="00595967">
        <w:rPr>
          <w:rFonts w:ascii="Garamond" w:eastAsia="Times New Roman" w:hAnsi="Garamond" w:cs="Tahoma"/>
          <w:b/>
          <w:sz w:val="24"/>
          <w:szCs w:val="24"/>
        </w:rPr>
        <w:t xml:space="preserve"> </w:t>
      </w:r>
      <w:r w:rsidR="00E8622B" w:rsidRPr="00F6650D">
        <w:rPr>
          <w:rFonts w:ascii="Garamond" w:eastAsia="Times New Roman" w:hAnsi="Garamond" w:cs="Tahoma"/>
          <w:b/>
          <w:sz w:val="24"/>
          <w:szCs w:val="24"/>
        </w:rPr>
        <w:t>Exercice  2019</w:t>
      </w:r>
      <w:r w:rsidR="00F60577" w:rsidRPr="00F6650D">
        <w:rPr>
          <w:rFonts w:ascii="Garamond" w:eastAsia="Times New Roman" w:hAnsi="Garamond" w:cs="Tahoma"/>
          <w:b/>
          <w:sz w:val="24"/>
          <w:szCs w:val="24"/>
        </w:rPr>
        <w:t xml:space="preserve"> suivant la convention N°……………………………..</w:t>
      </w:r>
    </w:p>
    <w:p w:rsidR="00DE09AF" w:rsidRPr="00F6650D" w:rsidRDefault="00740D21" w:rsidP="00740D21">
      <w:pPr>
        <w:keepNext/>
        <w:keepLines/>
        <w:tabs>
          <w:tab w:val="left" w:pos="567"/>
        </w:tabs>
        <w:spacing w:before="40" w:after="0" w:line="276" w:lineRule="auto"/>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8-</w:t>
      </w:r>
      <w:r w:rsidR="00DE09AF" w:rsidRPr="00F6650D">
        <w:rPr>
          <w:rFonts w:ascii="Garamond" w:eastAsia="Times New Roman" w:hAnsi="Garamond" w:cs="Arial"/>
          <w:b/>
          <w:bCs/>
          <w:sz w:val="24"/>
          <w:szCs w:val="24"/>
          <w:u w:val="single"/>
        </w:rPr>
        <w:t xml:space="preserve">Cautionnement de soumission </w:t>
      </w:r>
    </w:p>
    <w:p w:rsidR="00DE09AF" w:rsidRPr="00F6650D" w:rsidRDefault="00DE09AF" w:rsidP="00465F3C">
      <w:pPr>
        <w:widowControl w:val="0"/>
        <w:autoSpaceDE w:val="0"/>
        <w:jc w:val="both"/>
        <w:rPr>
          <w:rFonts w:ascii="Garamond" w:eastAsia="Times New Roman" w:hAnsi="Garamond" w:cs="Arial"/>
          <w:b/>
          <w:sz w:val="24"/>
          <w:szCs w:val="24"/>
          <w:highlight w:val="yellow"/>
        </w:rPr>
      </w:pPr>
      <w:r w:rsidRPr="00F6650D">
        <w:rPr>
          <w:rFonts w:ascii="Garamond" w:eastAsia="Times New Roman" w:hAnsi="Garamond" w:cs="Arial"/>
          <w:sz w:val="24"/>
          <w:szCs w:val="24"/>
        </w:rPr>
        <w:t>Chaque soumissionnaire doit joindre à ses pièces administratives, une caution de soumission d’un montant de</w:t>
      </w:r>
      <w:r w:rsidR="00952485" w:rsidRPr="00F6650D">
        <w:rPr>
          <w:rFonts w:ascii="Garamond" w:eastAsia="Times New Roman" w:hAnsi="Garamond" w:cs="Arial"/>
          <w:b/>
          <w:sz w:val="24"/>
          <w:szCs w:val="24"/>
        </w:rPr>
        <w:t>1 496 131(un million quatre cent quatre-vingt-seize mille cent trente-un</w:t>
      </w:r>
      <w:r w:rsidR="00E8622B" w:rsidRPr="00F6650D">
        <w:rPr>
          <w:rFonts w:ascii="Garamond" w:eastAsia="Times New Roman" w:hAnsi="Garamond" w:cs="Arial"/>
          <w:b/>
          <w:sz w:val="24"/>
          <w:szCs w:val="24"/>
        </w:rPr>
        <w:t>) FCFA pour le lot n°01</w:t>
      </w:r>
      <w:r w:rsidR="00E8622B" w:rsidRPr="00F6650D">
        <w:rPr>
          <w:rFonts w:ascii="Garamond" w:eastAsia="Times New Roman" w:hAnsi="Garamond" w:cs="Arial"/>
          <w:sz w:val="24"/>
          <w:szCs w:val="24"/>
        </w:rPr>
        <w:t xml:space="preserve">, </w:t>
      </w:r>
      <w:r w:rsidR="00952485" w:rsidRPr="00F6650D">
        <w:rPr>
          <w:rFonts w:ascii="Garamond" w:eastAsia="Times New Roman" w:hAnsi="Garamond" w:cs="Arial"/>
          <w:b/>
          <w:sz w:val="24"/>
          <w:szCs w:val="24"/>
        </w:rPr>
        <w:t>997 420</w:t>
      </w:r>
      <w:r w:rsidR="00E8622B" w:rsidRPr="00F6650D">
        <w:rPr>
          <w:rFonts w:ascii="Garamond" w:eastAsia="Times New Roman" w:hAnsi="Garamond" w:cs="Arial"/>
          <w:b/>
          <w:sz w:val="24"/>
          <w:szCs w:val="24"/>
        </w:rPr>
        <w:t xml:space="preserve"> (neuf cent quatr</w:t>
      </w:r>
      <w:r w:rsidR="00952485" w:rsidRPr="00F6650D">
        <w:rPr>
          <w:rFonts w:ascii="Garamond" w:eastAsia="Times New Roman" w:hAnsi="Garamond" w:cs="Arial"/>
          <w:b/>
          <w:sz w:val="24"/>
          <w:szCs w:val="24"/>
        </w:rPr>
        <w:t>e-vingt-dix-sept mille quatre cent</w:t>
      </w:r>
      <w:r w:rsidR="00D111C8" w:rsidRPr="00F6650D">
        <w:rPr>
          <w:rFonts w:ascii="Garamond" w:eastAsia="Times New Roman" w:hAnsi="Garamond" w:cs="Arial"/>
          <w:b/>
          <w:sz w:val="24"/>
          <w:szCs w:val="24"/>
        </w:rPr>
        <w:t xml:space="preserve"> vingt</w:t>
      </w:r>
      <w:r w:rsidR="00E8622B" w:rsidRPr="00F6650D">
        <w:rPr>
          <w:rFonts w:ascii="Garamond" w:eastAsia="Times New Roman" w:hAnsi="Garamond" w:cs="Arial"/>
          <w:b/>
          <w:sz w:val="24"/>
          <w:szCs w:val="24"/>
        </w:rPr>
        <w:t xml:space="preserve">) FCFA pour le lot n°02 et </w:t>
      </w:r>
      <w:r w:rsidR="00D111C8" w:rsidRPr="00F6650D">
        <w:rPr>
          <w:rFonts w:ascii="Garamond" w:eastAsia="Times New Roman" w:hAnsi="Garamond" w:cs="Arial"/>
          <w:b/>
          <w:sz w:val="24"/>
          <w:szCs w:val="24"/>
        </w:rPr>
        <w:t>1 750 000</w:t>
      </w:r>
      <w:r w:rsidR="00E8622B" w:rsidRPr="00F6650D">
        <w:rPr>
          <w:rFonts w:ascii="Garamond" w:eastAsia="Times New Roman" w:hAnsi="Garamond" w:cs="Arial"/>
          <w:b/>
          <w:sz w:val="24"/>
          <w:szCs w:val="24"/>
        </w:rPr>
        <w:t xml:space="preserve"> (un million </w:t>
      </w:r>
      <w:r w:rsidR="00D111C8" w:rsidRPr="00F6650D">
        <w:rPr>
          <w:rFonts w:ascii="Garamond" w:eastAsia="Times New Roman" w:hAnsi="Garamond" w:cs="Arial"/>
          <w:b/>
          <w:sz w:val="24"/>
          <w:szCs w:val="24"/>
        </w:rPr>
        <w:t>sept cent cinquante mille</w:t>
      </w:r>
      <w:r w:rsidR="00E8622B" w:rsidRPr="00F6650D">
        <w:rPr>
          <w:rFonts w:ascii="Garamond" w:eastAsia="Times New Roman" w:hAnsi="Garamond" w:cs="Arial"/>
          <w:b/>
          <w:sz w:val="24"/>
          <w:szCs w:val="24"/>
        </w:rPr>
        <w:t>) FCFA pour le lot n°03</w:t>
      </w:r>
      <w:r w:rsidR="005F3E8D" w:rsidRPr="00F6650D">
        <w:rPr>
          <w:rFonts w:ascii="Garamond" w:eastAsia="Times New Roman" w:hAnsi="Garamond" w:cs="Arial"/>
          <w:sz w:val="24"/>
          <w:szCs w:val="24"/>
        </w:rPr>
        <w:t xml:space="preserve">, </w:t>
      </w:r>
      <w:r w:rsidRPr="00F6650D">
        <w:rPr>
          <w:rFonts w:ascii="Garamond" w:eastAsia="Times New Roman" w:hAnsi="Garamond" w:cs="Arial"/>
          <w:sz w:val="24"/>
          <w:szCs w:val="24"/>
        </w:rPr>
        <w:t>établie par un</w:t>
      </w:r>
      <w:r w:rsidR="00F60577" w:rsidRPr="00F6650D">
        <w:rPr>
          <w:rFonts w:ascii="Garamond" w:eastAsia="Times New Roman" w:hAnsi="Garamond" w:cs="Arial"/>
          <w:sz w:val="24"/>
          <w:szCs w:val="24"/>
        </w:rPr>
        <w:t xml:space="preserve"> organisme financier agréé</w:t>
      </w:r>
      <w:r w:rsidRPr="00F6650D">
        <w:rPr>
          <w:rFonts w:ascii="Garamond" w:eastAsia="Times New Roman" w:hAnsi="Garamond" w:cs="Arial"/>
          <w:sz w:val="24"/>
          <w:szCs w:val="24"/>
        </w:rPr>
        <w:t xml:space="preserve"> par le Ministère chargé des finances et dont </w:t>
      </w:r>
      <w:r w:rsidR="00F60577" w:rsidRPr="00F6650D">
        <w:rPr>
          <w:rFonts w:ascii="Garamond" w:eastAsia="Times New Roman" w:hAnsi="Garamond" w:cs="Arial"/>
          <w:sz w:val="24"/>
          <w:szCs w:val="24"/>
        </w:rPr>
        <w:t>la liste figure dans la pièce 11</w:t>
      </w:r>
      <w:r w:rsidRPr="00F6650D">
        <w:rPr>
          <w:rFonts w:ascii="Garamond" w:eastAsia="Times New Roman" w:hAnsi="Garamond" w:cs="Arial"/>
          <w:sz w:val="24"/>
          <w:szCs w:val="24"/>
        </w:rPr>
        <w:t xml:space="preserve"> du DAO et valable pendant trente (30) jours au-delà de la date de validité des offres.</w:t>
      </w:r>
    </w:p>
    <w:p w:rsidR="00DE09AF" w:rsidRPr="00F6650D" w:rsidRDefault="00740D21" w:rsidP="00740D21">
      <w:pPr>
        <w:keepNext/>
        <w:keepLines/>
        <w:tabs>
          <w:tab w:val="left" w:pos="567"/>
        </w:tabs>
        <w:spacing w:before="40" w:after="0" w:line="276" w:lineRule="auto"/>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8-</w:t>
      </w:r>
      <w:r w:rsidR="00DE09AF" w:rsidRPr="00F6650D">
        <w:rPr>
          <w:rFonts w:ascii="Garamond" w:eastAsia="Times New Roman" w:hAnsi="Garamond" w:cs="Arial"/>
          <w:b/>
          <w:bCs/>
          <w:sz w:val="24"/>
          <w:szCs w:val="24"/>
          <w:u w:val="single"/>
        </w:rPr>
        <w:t>Consultation du Dossier d'Appel d'Offres</w:t>
      </w:r>
    </w:p>
    <w:p w:rsidR="00DE09AF" w:rsidRPr="00F6650D" w:rsidRDefault="00DE09AF" w:rsidP="00DE09AF">
      <w:pPr>
        <w:widowControl w:val="0"/>
        <w:tabs>
          <w:tab w:val="left" w:pos="567"/>
        </w:tabs>
        <w:autoSpaceDE w:val="0"/>
        <w:autoSpaceDN w:val="0"/>
        <w:adjustRightInd w:val="0"/>
        <w:spacing w:before="11" w:line="276" w:lineRule="auto"/>
        <w:ind w:right="-144"/>
        <w:rPr>
          <w:rFonts w:ascii="Garamond" w:eastAsia="Times New Roman" w:hAnsi="Garamond" w:cs="Tahoma"/>
          <w:sz w:val="24"/>
          <w:szCs w:val="24"/>
        </w:rPr>
      </w:pPr>
      <w:r w:rsidRPr="00F6650D">
        <w:rPr>
          <w:rFonts w:ascii="Garamond" w:eastAsia="Times New Roman" w:hAnsi="Garamond" w:cs="Tahoma"/>
          <w:sz w:val="24"/>
          <w:szCs w:val="24"/>
        </w:rPr>
        <w:t xml:space="preserve">Le dossier peut être consulté aux heures ouvrables au </w:t>
      </w:r>
      <w:r w:rsidR="00F75D3D" w:rsidRPr="00F6650D">
        <w:rPr>
          <w:rFonts w:ascii="Garamond" w:eastAsia="Times New Roman" w:hAnsi="Garamond" w:cs="Tahoma"/>
          <w:b/>
          <w:sz w:val="24"/>
          <w:szCs w:val="24"/>
        </w:rPr>
        <w:t>Secrétariat du</w:t>
      </w:r>
      <w:r w:rsidR="00021B56">
        <w:rPr>
          <w:rFonts w:ascii="Garamond" w:eastAsia="Times New Roman" w:hAnsi="Garamond" w:cs="Tahoma"/>
          <w:b/>
          <w:sz w:val="24"/>
          <w:szCs w:val="24"/>
        </w:rPr>
        <w:t xml:space="preserve"> </w:t>
      </w:r>
      <w:r w:rsidR="005B6C4A" w:rsidRPr="00F6650D">
        <w:rPr>
          <w:rFonts w:ascii="Garamond" w:eastAsia="Times New Roman" w:hAnsi="Garamond" w:cs="Tahoma"/>
          <w:b/>
          <w:sz w:val="24"/>
          <w:szCs w:val="24"/>
        </w:rPr>
        <w:t>Maire de la comm</w:t>
      </w:r>
      <w:r w:rsidR="005F3E8D" w:rsidRPr="00F6650D">
        <w:rPr>
          <w:rFonts w:ascii="Garamond" w:eastAsia="Times New Roman" w:hAnsi="Garamond" w:cs="Tahoma"/>
          <w:b/>
          <w:sz w:val="24"/>
          <w:szCs w:val="24"/>
        </w:rPr>
        <w:t xml:space="preserve">une </w:t>
      </w:r>
      <w:r w:rsidR="00420883" w:rsidRPr="00F6650D">
        <w:rPr>
          <w:rFonts w:ascii="Garamond" w:eastAsia="Times New Roman" w:hAnsi="Garamond" w:cs="Tahoma"/>
          <w:b/>
          <w:sz w:val="24"/>
          <w:szCs w:val="24"/>
        </w:rPr>
        <w:t>de GASCHIGA</w:t>
      </w:r>
      <w:r w:rsidRPr="00F6650D">
        <w:rPr>
          <w:rFonts w:ascii="Garamond" w:eastAsia="Times New Roman" w:hAnsi="Garamond" w:cs="Tahoma"/>
          <w:sz w:val="24"/>
          <w:szCs w:val="24"/>
        </w:rPr>
        <w:t xml:space="preserve"> dès Publication </w:t>
      </w:r>
      <w:r w:rsidR="005F3E8D" w:rsidRPr="00F6650D">
        <w:rPr>
          <w:rFonts w:ascii="Garamond" w:eastAsia="Times New Roman" w:hAnsi="Garamond" w:cs="Tahoma"/>
          <w:sz w:val="24"/>
          <w:szCs w:val="24"/>
        </w:rPr>
        <w:t>de l’avis d’Appel d’Offre.</w:t>
      </w:r>
    </w:p>
    <w:p w:rsidR="00DE09AF" w:rsidRPr="00F6650D" w:rsidRDefault="00740D21" w:rsidP="00740D21">
      <w:pPr>
        <w:keepNext/>
        <w:keepLines/>
        <w:tabs>
          <w:tab w:val="left" w:pos="567"/>
        </w:tabs>
        <w:spacing w:before="40" w:after="0" w:line="276" w:lineRule="auto"/>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9-</w:t>
      </w:r>
      <w:r w:rsidR="00DE09AF" w:rsidRPr="00F6650D">
        <w:rPr>
          <w:rFonts w:ascii="Garamond" w:eastAsia="Times New Roman" w:hAnsi="Garamond" w:cs="Arial"/>
          <w:b/>
          <w:bCs/>
          <w:sz w:val="24"/>
          <w:szCs w:val="24"/>
          <w:u w:val="single"/>
        </w:rPr>
        <w:t>Acquisition du Dossier d'Appel d'Offres</w:t>
      </w:r>
    </w:p>
    <w:p w:rsidR="00DE09AF" w:rsidRPr="00F6650D" w:rsidRDefault="00DE09AF" w:rsidP="00DE09AF">
      <w:pPr>
        <w:jc w:val="both"/>
        <w:rPr>
          <w:rFonts w:ascii="Garamond" w:eastAsia="Times New Roman" w:hAnsi="Garamond" w:cs="Tahoma"/>
          <w:sz w:val="24"/>
          <w:szCs w:val="24"/>
        </w:rPr>
      </w:pPr>
      <w:r w:rsidRPr="00F6650D">
        <w:rPr>
          <w:rFonts w:ascii="Garamond" w:eastAsia="Times New Roman" w:hAnsi="Garamond" w:cs="Tahoma"/>
          <w:sz w:val="24"/>
          <w:szCs w:val="24"/>
        </w:rPr>
        <w:t xml:space="preserve">Le dossier peut être obtenu au </w:t>
      </w:r>
      <w:r w:rsidR="00740D21" w:rsidRPr="00F6650D">
        <w:rPr>
          <w:rFonts w:ascii="Garamond" w:eastAsia="Times New Roman" w:hAnsi="Garamond" w:cs="Tahoma"/>
          <w:b/>
          <w:sz w:val="24"/>
          <w:szCs w:val="24"/>
        </w:rPr>
        <w:t>Secrétariat du</w:t>
      </w:r>
      <w:r w:rsidR="005B6C4A" w:rsidRPr="00F6650D">
        <w:rPr>
          <w:rFonts w:ascii="Garamond" w:eastAsia="Times New Roman" w:hAnsi="Garamond" w:cs="Tahoma"/>
          <w:b/>
          <w:sz w:val="24"/>
          <w:szCs w:val="24"/>
        </w:rPr>
        <w:t xml:space="preserve"> Maire de la commune </w:t>
      </w:r>
      <w:r w:rsidR="00420883" w:rsidRPr="00F6650D">
        <w:rPr>
          <w:rFonts w:ascii="Garamond" w:eastAsia="Times New Roman" w:hAnsi="Garamond" w:cs="Tahoma"/>
          <w:b/>
          <w:sz w:val="24"/>
          <w:szCs w:val="24"/>
        </w:rPr>
        <w:t xml:space="preserve">de </w:t>
      </w:r>
      <w:r w:rsidR="00F75D3D" w:rsidRPr="00F6650D">
        <w:rPr>
          <w:rFonts w:ascii="Garamond" w:eastAsia="Times New Roman" w:hAnsi="Garamond" w:cs="Tahoma"/>
          <w:b/>
          <w:sz w:val="24"/>
          <w:szCs w:val="24"/>
        </w:rPr>
        <w:t xml:space="preserve">GASCHIGA </w:t>
      </w:r>
      <w:r w:rsidR="00F75D3D" w:rsidRPr="00F6650D">
        <w:rPr>
          <w:rFonts w:ascii="Garamond" w:eastAsia="Times New Roman" w:hAnsi="Garamond" w:cs="Tahoma"/>
          <w:sz w:val="24"/>
          <w:szCs w:val="24"/>
        </w:rPr>
        <w:t>dès</w:t>
      </w:r>
      <w:r w:rsidRPr="00F6650D">
        <w:rPr>
          <w:rFonts w:ascii="Garamond" w:eastAsia="Times New Roman" w:hAnsi="Garamond" w:cs="Tahoma"/>
          <w:sz w:val="24"/>
          <w:szCs w:val="24"/>
        </w:rPr>
        <w:t xml:space="preserve"> publication du présent Avis d’Appel d’Offres, contre versement d'une somme non remboursable</w:t>
      </w:r>
      <w:r w:rsidR="00C6593C" w:rsidRPr="00F6650D">
        <w:rPr>
          <w:rFonts w:ascii="Garamond" w:eastAsia="Times New Roman" w:hAnsi="Garamond" w:cs="Tahoma"/>
          <w:sz w:val="24"/>
          <w:szCs w:val="24"/>
        </w:rPr>
        <w:t xml:space="preserve"> de </w:t>
      </w:r>
      <w:r w:rsidR="00F75D3D">
        <w:rPr>
          <w:rFonts w:ascii="Garamond" w:eastAsia="Times New Roman" w:hAnsi="Garamond" w:cs="Tahoma"/>
          <w:b/>
          <w:sz w:val="24"/>
          <w:szCs w:val="24"/>
        </w:rPr>
        <w:t>2</w:t>
      </w:r>
      <w:r w:rsidR="00E8622B" w:rsidRPr="00F6650D">
        <w:rPr>
          <w:rFonts w:ascii="Garamond" w:eastAsia="Times New Roman" w:hAnsi="Garamond" w:cs="Tahoma"/>
          <w:b/>
          <w:sz w:val="24"/>
          <w:szCs w:val="24"/>
        </w:rPr>
        <w:t>10 000 (</w:t>
      </w:r>
      <w:r w:rsidR="00F75D3D">
        <w:rPr>
          <w:rFonts w:ascii="Garamond" w:eastAsia="Times New Roman" w:hAnsi="Garamond" w:cs="Tahoma"/>
          <w:b/>
          <w:sz w:val="24"/>
          <w:szCs w:val="24"/>
        </w:rPr>
        <w:t xml:space="preserve">Deux </w:t>
      </w:r>
      <w:r w:rsidR="00E8622B" w:rsidRPr="00F6650D">
        <w:rPr>
          <w:rFonts w:ascii="Garamond" w:eastAsia="Times New Roman" w:hAnsi="Garamond" w:cs="Tahoma"/>
          <w:b/>
          <w:sz w:val="24"/>
          <w:szCs w:val="24"/>
        </w:rPr>
        <w:t>cent dix mille)</w:t>
      </w:r>
      <w:r w:rsidR="00C6593C" w:rsidRPr="00F6650D">
        <w:rPr>
          <w:rFonts w:ascii="Garamond" w:eastAsia="Times New Roman" w:hAnsi="Garamond" w:cs="Tahoma"/>
          <w:b/>
          <w:sz w:val="24"/>
          <w:szCs w:val="24"/>
        </w:rPr>
        <w:t>,</w:t>
      </w:r>
      <w:r w:rsidR="00021B56">
        <w:rPr>
          <w:rFonts w:ascii="Garamond" w:eastAsia="Times New Roman" w:hAnsi="Garamond" w:cs="Tahoma"/>
          <w:b/>
          <w:sz w:val="24"/>
          <w:szCs w:val="24"/>
        </w:rPr>
        <w:t xml:space="preserve"> </w:t>
      </w:r>
      <w:r w:rsidRPr="00F6650D">
        <w:rPr>
          <w:rFonts w:ascii="Garamond" w:eastAsia="Times New Roman" w:hAnsi="Garamond" w:cs="Tahoma"/>
          <w:sz w:val="24"/>
          <w:szCs w:val="24"/>
        </w:rPr>
        <w:t xml:space="preserve">payable </w:t>
      </w:r>
      <w:r w:rsidR="007D3F73" w:rsidRPr="00F6650D">
        <w:rPr>
          <w:rFonts w:ascii="Garamond" w:eastAsia="Times New Roman" w:hAnsi="Garamond" w:cs="Tahoma"/>
          <w:sz w:val="24"/>
          <w:szCs w:val="24"/>
        </w:rPr>
        <w:t xml:space="preserve">à la Recette </w:t>
      </w:r>
      <w:r w:rsidR="00EB7EB2" w:rsidRPr="00F6650D">
        <w:rPr>
          <w:rFonts w:ascii="Garamond" w:eastAsia="Times New Roman" w:hAnsi="Garamond" w:cs="Tahoma"/>
          <w:sz w:val="24"/>
          <w:szCs w:val="24"/>
        </w:rPr>
        <w:t>municipale</w:t>
      </w:r>
      <w:r w:rsidR="007D3F73" w:rsidRPr="00F6650D">
        <w:rPr>
          <w:rFonts w:ascii="Garamond" w:eastAsia="Times New Roman" w:hAnsi="Garamond" w:cs="Tahoma"/>
          <w:sz w:val="24"/>
          <w:szCs w:val="24"/>
        </w:rPr>
        <w:t xml:space="preserve"> de </w:t>
      </w:r>
      <w:r w:rsidR="009728E5" w:rsidRPr="00F6650D">
        <w:rPr>
          <w:rFonts w:ascii="Garamond" w:eastAsia="Times New Roman" w:hAnsi="Garamond" w:cs="Tahoma"/>
          <w:sz w:val="24"/>
          <w:szCs w:val="24"/>
        </w:rPr>
        <w:t xml:space="preserve">la </w:t>
      </w:r>
      <w:r w:rsidR="009728E5" w:rsidRPr="00F6650D">
        <w:rPr>
          <w:rFonts w:ascii="Garamond" w:eastAsia="Times New Roman" w:hAnsi="Garamond" w:cs="Tahoma"/>
          <w:b/>
          <w:sz w:val="24"/>
          <w:szCs w:val="24"/>
        </w:rPr>
        <w:t>Comm</w:t>
      </w:r>
      <w:r w:rsidR="00C6593C" w:rsidRPr="00F6650D">
        <w:rPr>
          <w:rFonts w:ascii="Garamond" w:eastAsia="Times New Roman" w:hAnsi="Garamond" w:cs="Tahoma"/>
          <w:b/>
          <w:sz w:val="24"/>
          <w:szCs w:val="24"/>
        </w:rPr>
        <w:t xml:space="preserve">une </w:t>
      </w:r>
      <w:r w:rsidR="008B38AB" w:rsidRPr="00F6650D">
        <w:rPr>
          <w:rFonts w:ascii="Garamond" w:eastAsia="Times New Roman" w:hAnsi="Garamond" w:cs="Tahoma"/>
          <w:b/>
          <w:sz w:val="24"/>
          <w:szCs w:val="24"/>
        </w:rPr>
        <w:t>de GASCHIGA</w:t>
      </w:r>
      <w:r w:rsidRPr="00F6650D">
        <w:rPr>
          <w:rFonts w:ascii="Garamond" w:eastAsia="Times New Roman" w:hAnsi="Garamond" w:cs="Tahoma"/>
          <w:sz w:val="24"/>
          <w:szCs w:val="24"/>
        </w:rPr>
        <w:t>.</w:t>
      </w:r>
      <w:r w:rsidRPr="00F6650D">
        <w:rPr>
          <w:rFonts w:ascii="Garamond" w:eastAsia="Times New Roman" w:hAnsi="Garamond" w:cs="Tahoma"/>
          <w:sz w:val="24"/>
          <w:szCs w:val="24"/>
        </w:rPr>
        <w:tab/>
      </w:r>
    </w:p>
    <w:p w:rsidR="00DE09AF" w:rsidRPr="00F6650D" w:rsidRDefault="00740D21" w:rsidP="00740D21">
      <w:pPr>
        <w:keepNext/>
        <w:keepLines/>
        <w:tabs>
          <w:tab w:val="left" w:pos="567"/>
        </w:tabs>
        <w:spacing w:before="40" w:after="0" w:line="276" w:lineRule="auto"/>
        <w:ind w:left="284"/>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10-</w:t>
      </w:r>
      <w:r w:rsidR="00DE09AF" w:rsidRPr="00F6650D">
        <w:rPr>
          <w:rFonts w:ascii="Garamond" w:eastAsia="Times New Roman" w:hAnsi="Garamond" w:cs="Arial"/>
          <w:b/>
          <w:bCs/>
          <w:sz w:val="24"/>
          <w:szCs w:val="24"/>
          <w:u w:val="single"/>
        </w:rPr>
        <w:t>Remise des offres</w:t>
      </w:r>
    </w:p>
    <w:p w:rsidR="00DE09AF" w:rsidRPr="00F6650D" w:rsidRDefault="00DE09AF" w:rsidP="00DE09AF">
      <w:pPr>
        <w:tabs>
          <w:tab w:val="left" w:pos="567"/>
        </w:tabs>
        <w:spacing w:after="0" w:line="276" w:lineRule="auto"/>
        <w:jc w:val="both"/>
        <w:rPr>
          <w:rFonts w:ascii="Garamond" w:eastAsia="Times New Roman" w:hAnsi="Garamond" w:cs="Tahoma"/>
          <w:sz w:val="24"/>
          <w:szCs w:val="24"/>
        </w:rPr>
      </w:pPr>
      <w:r w:rsidRPr="00F6650D">
        <w:rPr>
          <w:rFonts w:ascii="Garamond" w:eastAsia="Times New Roman" w:hAnsi="Garamond" w:cs="Tahoma"/>
          <w:sz w:val="24"/>
          <w:szCs w:val="24"/>
        </w:rPr>
        <w:t xml:space="preserve">Chaque Offre rédigée en français ou en anglais en </w:t>
      </w:r>
      <w:r w:rsidR="006B5D6C" w:rsidRPr="00F6650D">
        <w:rPr>
          <w:rFonts w:ascii="Garamond" w:eastAsia="Times New Roman" w:hAnsi="Garamond" w:cs="Tahoma"/>
          <w:b/>
          <w:sz w:val="24"/>
          <w:szCs w:val="24"/>
        </w:rPr>
        <w:t xml:space="preserve">sept </w:t>
      </w:r>
      <w:r w:rsidRPr="00F6650D">
        <w:rPr>
          <w:rFonts w:ascii="Garamond" w:eastAsia="Times New Roman" w:hAnsi="Garamond" w:cs="Tahoma"/>
          <w:b/>
          <w:sz w:val="24"/>
          <w:szCs w:val="24"/>
        </w:rPr>
        <w:t>(07)</w:t>
      </w:r>
      <w:r w:rsidRPr="00F6650D">
        <w:rPr>
          <w:rFonts w:ascii="Garamond" w:eastAsia="Times New Roman" w:hAnsi="Garamond" w:cs="Tahoma"/>
          <w:sz w:val="24"/>
          <w:szCs w:val="24"/>
        </w:rPr>
        <w:t xml:space="preserve"> exemplaires dont l'original et </w:t>
      </w:r>
      <w:r w:rsidR="00F75D3D" w:rsidRPr="00F6650D">
        <w:rPr>
          <w:rFonts w:ascii="Garamond" w:eastAsia="Times New Roman" w:hAnsi="Garamond" w:cs="Tahoma"/>
          <w:sz w:val="24"/>
          <w:szCs w:val="24"/>
        </w:rPr>
        <w:t>six</w:t>
      </w:r>
      <w:r w:rsidR="00F75D3D" w:rsidRPr="00F6650D">
        <w:rPr>
          <w:rFonts w:ascii="Garamond" w:eastAsia="Times New Roman" w:hAnsi="Garamond" w:cs="Tahoma"/>
          <w:b/>
          <w:sz w:val="24"/>
          <w:szCs w:val="24"/>
        </w:rPr>
        <w:t xml:space="preserve"> (</w:t>
      </w:r>
      <w:r w:rsidRPr="00F6650D">
        <w:rPr>
          <w:rFonts w:ascii="Garamond" w:eastAsia="Times New Roman" w:hAnsi="Garamond" w:cs="Tahoma"/>
          <w:b/>
          <w:sz w:val="24"/>
          <w:szCs w:val="24"/>
        </w:rPr>
        <w:t xml:space="preserve">06) </w:t>
      </w:r>
      <w:r w:rsidRPr="00F6650D">
        <w:rPr>
          <w:rFonts w:ascii="Garamond" w:eastAsia="Times New Roman" w:hAnsi="Garamond" w:cs="Tahoma"/>
          <w:sz w:val="24"/>
          <w:szCs w:val="24"/>
        </w:rPr>
        <w:t>copies m</w:t>
      </w:r>
      <w:r w:rsidR="00C6593C" w:rsidRPr="00F6650D">
        <w:rPr>
          <w:rFonts w:ascii="Garamond" w:eastAsia="Times New Roman" w:hAnsi="Garamond" w:cs="Tahoma"/>
          <w:sz w:val="24"/>
          <w:szCs w:val="24"/>
        </w:rPr>
        <w:t>arquées comme telles, devra par</w:t>
      </w:r>
      <w:r w:rsidRPr="00F6650D">
        <w:rPr>
          <w:rFonts w:ascii="Garamond" w:eastAsia="Times New Roman" w:hAnsi="Garamond" w:cs="Tahoma"/>
          <w:sz w:val="24"/>
          <w:szCs w:val="24"/>
        </w:rPr>
        <w:t xml:space="preserve">venir au </w:t>
      </w:r>
      <w:r w:rsidR="00F75D3D" w:rsidRPr="00F6650D">
        <w:rPr>
          <w:rFonts w:ascii="Garamond" w:eastAsia="Times New Roman" w:hAnsi="Garamond" w:cs="Tahoma"/>
          <w:b/>
          <w:sz w:val="24"/>
          <w:szCs w:val="24"/>
        </w:rPr>
        <w:t xml:space="preserve">Secrétariat </w:t>
      </w:r>
      <w:r w:rsidR="00021B56" w:rsidRPr="00F6650D">
        <w:rPr>
          <w:rFonts w:ascii="Garamond" w:eastAsia="Times New Roman" w:hAnsi="Garamond" w:cs="Tahoma"/>
          <w:b/>
          <w:sz w:val="24"/>
          <w:szCs w:val="24"/>
        </w:rPr>
        <w:t xml:space="preserve">du Maire de la commune de GASCHIGA </w:t>
      </w:r>
      <w:r w:rsidR="00F75D3D" w:rsidRPr="00F6650D">
        <w:rPr>
          <w:rFonts w:ascii="Garamond" w:eastAsia="Times New Roman" w:hAnsi="Garamond" w:cs="Tahoma"/>
          <w:sz w:val="24"/>
          <w:szCs w:val="24"/>
        </w:rPr>
        <w:t>au</w:t>
      </w:r>
      <w:r w:rsidRPr="00F6650D">
        <w:rPr>
          <w:rFonts w:ascii="Garamond" w:eastAsia="Times New Roman" w:hAnsi="Garamond" w:cs="Tahoma"/>
          <w:sz w:val="24"/>
          <w:szCs w:val="24"/>
        </w:rPr>
        <w:t xml:space="preserve"> plus tard</w:t>
      </w:r>
      <w:r w:rsidR="00021B56">
        <w:rPr>
          <w:rFonts w:ascii="Garamond" w:eastAsia="Times New Roman" w:hAnsi="Garamond" w:cs="Tahoma"/>
          <w:b/>
          <w:sz w:val="24"/>
          <w:szCs w:val="24"/>
        </w:rPr>
        <w:t xml:space="preserve"> le </w:t>
      </w:r>
      <w:r w:rsidR="008D0EB1">
        <w:rPr>
          <w:rFonts w:ascii="Garamond" w:eastAsia="Times New Roman" w:hAnsi="Garamond" w:cs="Tahoma"/>
          <w:b/>
          <w:sz w:val="24"/>
          <w:szCs w:val="24"/>
        </w:rPr>
        <w:t>_______________________</w:t>
      </w:r>
      <w:r w:rsidR="00021B56">
        <w:rPr>
          <w:rFonts w:ascii="Garamond" w:eastAsia="Times New Roman" w:hAnsi="Garamond" w:cs="Tahoma"/>
          <w:b/>
          <w:sz w:val="24"/>
          <w:szCs w:val="24"/>
        </w:rPr>
        <w:t xml:space="preserve"> </w:t>
      </w:r>
      <w:r w:rsidRPr="00F6650D">
        <w:rPr>
          <w:rFonts w:ascii="Garamond" w:eastAsia="Times New Roman" w:hAnsi="Garamond" w:cs="Tahoma"/>
          <w:b/>
          <w:sz w:val="24"/>
          <w:szCs w:val="24"/>
        </w:rPr>
        <w:t>à 10 heures</w:t>
      </w:r>
      <w:r w:rsidR="0091647D" w:rsidRPr="00F6650D">
        <w:rPr>
          <w:rFonts w:ascii="Garamond" w:eastAsia="Times New Roman" w:hAnsi="Garamond" w:cs="Tahoma"/>
          <w:sz w:val="24"/>
          <w:szCs w:val="24"/>
        </w:rPr>
        <w:t xml:space="preserve"> précises.</w:t>
      </w:r>
      <w:r w:rsidRPr="00F6650D">
        <w:rPr>
          <w:rFonts w:ascii="Garamond" w:eastAsia="Times New Roman" w:hAnsi="Garamond" w:cs="Tahoma"/>
          <w:sz w:val="24"/>
          <w:szCs w:val="24"/>
        </w:rPr>
        <w:tab/>
      </w:r>
    </w:p>
    <w:p w:rsidR="000E276D" w:rsidRPr="00F6650D" w:rsidRDefault="00DE09AF" w:rsidP="00DE09AF">
      <w:pPr>
        <w:tabs>
          <w:tab w:val="left" w:pos="567"/>
        </w:tabs>
        <w:spacing w:after="0" w:line="276" w:lineRule="auto"/>
        <w:jc w:val="both"/>
        <w:rPr>
          <w:rFonts w:ascii="Garamond" w:eastAsia="Times New Roman" w:hAnsi="Garamond" w:cs="Tahoma"/>
          <w:iCs/>
          <w:sz w:val="24"/>
          <w:szCs w:val="24"/>
        </w:rPr>
      </w:pPr>
      <w:r w:rsidRPr="00F6650D">
        <w:rPr>
          <w:rFonts w:ascii="Garamond" w:eastAsia="Times New Roman" w:hAnsi="Garamond" w:cs="Tahoma"/>
          <w:iCs/>
          <w:sz w:val="24"/>
          <w:szCs w:val="24"/>
        </w:rPr>
        <w:t>Les plis contenant les soumissions seront placés dans une grande enveloppe anonyme portant la mention :</w:t>
      </w:r>
    </w:p>
    <w:p w:rsidR="00DE09AF" w:rsidRPr="00C06265" w:rsidRDefault="00DE09AF" w:rsidP="00DE09AF">
      <w:pPr>
        <w:tabs>
          <w:tab w:val="left" w:pos="567"/>
        </w:tabs>
        <w:spacing w:after="0" w:line="276" w:lineRule="auto"/>
        <w:jc w:val="both"/>
        <w:rPr>
          <w:rFonts w:ascii="Garamond" w:eastAsia="Times New Roman" w:hAnsi="Garamond" w:cs="Tahoma"/>
          <w:i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34"/>
      </w:tblGrid>
      <w:tr w:rsidR="00DE09AF" w:rsidRPr="00C06265" w:rsidTr="00B60E8A">
        <w:trPr>
          <w:trHeight w:val="2456"/>
          <w:jc w:val="center"/>
        </w:trPr>
        <w:tc>
          <w:tcPr>
            <w:tcW w:w="9634" w:type="dxa"/>
            <w:shd w:val="clear" w:color="auto" w:fill="auto"/>
          </w:tcPr>
          <w:p w:rsidR="00B37B0C" w:rsidRPr="00E93081" w:rsidRDefault="00B37B0C" w:rsidP="00B37B0C">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rPr>
            </w:pPr>
            <w:r>
              <w:rPr>
                <w:rFonts w:ascii="Garamond" w:eastAsia="Times New Roman" w:hAnsi="Garamond" w:cs="Tahoma"/>
                <w:b/>
                <w:bCs/>
              </w:rPr>
              <w:t>AVIS</w:t>
            </w:r>
            <w:r w:rsidRPr="00E93081">
              <w:rPr>
                <w:rFonts w:ascii="Garamond" w:eastAsia="Times New Roman" w:hAnsi="Garamond" w:cs="Tahoma"/>
                <w:b/>
                <w:bCs/>
              </w:rPr>
              <w:t xml:space="preserve"> D’APPEL D’OFFRES NATIONAL OUVERT </w:t>
            </w:r>
          </w:p>
          <w:p w:rsidR="008B38AB" w:rsidRDefault="008E31B7" w:rsidP="00B37B0C">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rPr>
            </w:pPr>
            <w:r>
              <w:rPr>
                <w:rFonts w:ascii="Garamond" w:eastAsia="Times New Roman" w:hAnsi="Garamond" w:cs="Tahoma"/>
                <w:b/>
                <w:bCs/>
              </w:rPr>
              <w:t xml:space="preserve">N°  012 </w:t>
            </w:r>
            <w:r w:rsidR="00B37B0C" w:rsidRPr="00595967">
              <w:rPr>
                <w:rFonts w:ascii="Garamond" w:eastAsia="Times New Roman" w:hAnsi="Garamond" w:cs="Tahoma"/>
                <w:b/>
                <w:bCs/>
              </w:rPr>
              <w:t xml:space="preserve">/AAONO/C-GASCHIGA/SG/ST/CDPM-BENOUE/2019 DU </w:t>
            </w:r>
            <w:r w:rsidR="008D0EB1">
              <w:rPr>
                <w:rFonts w:ascii="Garamond" w:eastAsia="Times New Roman" w:hAnsi="Garamond" w:cs="Tahoma"/>
                <w:b/>
                <w:bCs/>
              </w:rPr>
              <w:t>______________</w:t>
            </w:r>
            <w:r w:rsidR="00B37B0C" w:rsidRPr="00595967">
              <w:rPr>
                <w:rFonts w:ascii="Garamond" w:eastAsia="Times New Roman" w:hAnsi="Garamond" w:cs="Tahoma"/>
                <w:b/>
                <w:bCs/>
              </w:rPr>
              <w:t xml:space="preserve"> </w:t>
            </w:r>
            <w:r w:rsidR="008B38AB" w:rsidRPr="008B38AB">
              <w:rPr>
                <w:rFonts w:ascii="Garamond" w:eastAsia="Times New Roman" w:hAnsi="Garamond" w:cs="Tahoma"/>
                <w:b/>
                <w:bCs/>
              </w:rPr>
              <w:t>RELATIF AUX  TRAVAUX DE CONSTRUCTION DE CINQ (05) BLOCS DE 02 SALLES DE CLASSE,  CINQ (05) BLOCS LATRINES A 06 COMPARTIMENTS ET CINQ (05) FORAGES SOLAIRES DANS CERTAINES ECOLES PUBLIQUES DE LA COMMUNE GASCHIGA , DEPARTEMENT DE LA BENOUE, REGION DU NORD.</w:t>
            </w:r>
          </w:p>
          <w:p w:rsidR="00C6593C" w:rsidRPr="00595967" w:rsidRDefault="00F6650D" w:rsidP="00F6650D">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lang w:val="en-US"/>
              </w:rPr>
            </w:pPr>
            <w:r w:rsidRPr="00595967">
              <w:rPr>
                <w:rFonts w:ascii="Garamond" w:eastAsia="Times New Roman" w:hAnsi="Garamond" w:cs="Tahoma"/>
                <w:b/>
                <w:bCs/>
                <w:lang w:val="en-US"/>
              </w:rPr>
              <w:t>EN PROCEDURE D’URGENCE</w:t>
            </w:r>
          </w:p>
          <w:p w:rsidR="00C6593C" w:rsidRPr="00595967" w:rsidRDefault="00C6593C" w:rsidP="00C50B0D">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lang w:val="en-US"/>
              </w:rPr>
            </w:pPr>
            <w:r w:rsidRPr="00595967">
              <w:rPr>
                <w:rFonts w:ascii="Garamond" w:eastAsia="Times New Roman" w:hAnsi="Garamond" w:cs="Tahoma"/>
                <w:b/>
                <w:bCs/>
                <w:lang w:val="en-US"/>
              </w:rPr>
              <w:t>LOT N</w:t>
            </w:r>
            <w:proofErr w:type="gramStart"/>
            <w:r w:rsidRPr="00595967">
              <w:rPr>
                <w:rFonts w:ascii="Garamond" w:eastAsia="Times New Roman" w:hAnsi="Garamond" w:cs="Tahoma"/>
                <w:b/>
                <w:bCs/>
                <w:lang w:val="en-US"/>
              </w:rPr>
              <w:t>° :</w:t>
            </w:r>
            <w:proofErr w:type="gramEnd"/>
            <w:r w:rsidR="00AF4598">
              <w:rPr>
                <w:rFonts w:ascii="Garamond" w:eastAsia="Times New Roman" w:hAnsi="Garamond" w:cs="Tahoma"/>
                <w:b/>
                <w:bCs/>
                <w:lang w:val="en-US"/>
              </w:rPr>
              <w:t xml:space="preserve"> </w:t>
            </w:r>
            <w:r w:rsidRPr="00595967">
              <w:rPr>
                <w:rFonts w:ascii="Garamond" w:eastAsia="Times New Roman" w:hAnsi="Garamond" w:cs="Tahoma"/>
                <w:b/>
                <w:bCs/>
                <w:lang w:val="en-US"/>
              </w:rPr>
              <w:t>………………………..</w:t>
            </w:r>
          </w:p>
          <w:p w:rsidR="00DE09AF" w:rsidRPr="00595967" w:rsidRDefault="00DE09AF" w:rsidP="00B2557E">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sz w:val="16"/>
                <w:lang w:val="en-US"/>
              </w:rPr>
            </w:pPr>
          </w:p>
          <w:p w:rsidR="00DE09AF" w:rsidRPr="00C06265" w:rsidRDefault="00DE09AF" w:rsidP="00B2557E">
            <w:pPr>
              <w:tabs>
                <w:tab w:val="left" w:pos="567"/>
              </w:tabs>
              <w:spacing w:line="276" w:lineRule="auto"/>
              <w:jc w:val="center"/>
              <w:rPr>
                <w:rFonts w:ascii="Garamond" w:eastAsia="Times New Roman" w:hAnsi="Garamond" w:cs="Tahoma"/>
                <w:b/>
                <w:i/>
                <w:iCs/>
              </w:rPr>
            </w:pPr>
            <w:r w:rsidRPr="00274BD3">
              <w:rPr>
                <w:rFonts w:ascii="Garamond" w:eastAsia="Times New Roman" w:hAnsi="Garamond" w:cs="Tahoma"/>
                <w:b/>
                <w:i/>
                <w:iCs/>
                <w:sz w:val="20"/>
              </w:rPr>
              <w:t>"A n'ouvrir qu'en séance de dépouillement"</w:t>
            </w:r>
          </w:p>
        </w:tc>
      </w:tr>
    </w:tbl>
    <w:p w:rsidR="00DE09AF" w:rsidRPr="00BF35B3" w:rsidRDefault="00DE09AF" w:rsidP="00DE09AF">
      <w:pPr>
        <w:widowControl w:val="0"/>
        <w:tabs>
          <w:tab w:val="left" w:pos="567"/>
        </w:tabs>
        <w:autoSpaceDE w:val="0"/>
        <w:autoSpaceDN w:val="0"/>
        <w:adjustRightInd w:val="0"/>
        <w:spacing w:after="0" w:line="276" w:lineRule="auto"/>
        <w:ind w:right="-23"/>
        <w:rPr>
          <w:rFonts w:ascii="Garamond" w:eastAsia="Times New Roman" w:hAnsi="Garamond" w:cs="Tahoma"/>
          <w:b/>
          <w:bCs/>
          <w:color w:val="221F1F"/>
          <w:sz w:val="16"/>
        </w:rPr>
      </w:pPr>
    </w:p>
    <w:p w:rsidR="00DE09AF" w:rsidRPr="00F6650D" w:rsidRDefault="00740D21" w:rsidP="00740D21">
      <w:pPr>
        <w:keepNext/>
        <w:keepLines/>
        <w:tabs>
          <w:tab w:val="left" w:pos="567"/>
        </w:tabs>
        <w:spacing w:before="40" w:after="0" w:line="276" w:lineRule="auto"/>
        <w:ind w:left="360"/>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11</w:t>
      </w:r>
      <w:r w:rsidRPr="00F6650D">
        <w:rPr>
          <w:rFonts w:ascii="Garamond" w:eastAsia="Times New Roman" w:hAnsi="Garamond" w:cs="Arial"/>
          <w:b/>
          <w:bCs/>
          <w:sz w:val="24"/>
          <w:szCs w:val="24"/>
          <w:u w:val="single"/>
        </w:rPr>
        <w:t>-</w:t>
      </w:r>
      <w:r w:rsidR="00DE09AF" w:rsidRPr="00F6650D">
        <w:rPr>
          <w:rFonts w:ascii="Garamond" w:eastAsia="Times New Roman" w:hAnsi="Garamond" w:cs="Arial"/>
          <w:b/>
          <w:bCs/>
          <w:sz w:val="24"/>
          <w:szCs w:val="24"/>
          <w:u w:val="single"/>
        </w:rPr>
        <w:t>Recevabilité des offres</w:t>
      </w:r>
    </w:p>
    <w:p w:rsidR="00DE09AF" w:rsidRPr="00F6650D" w:rsidRDefault="00DE09AF" w:rsidP="00DE09AF">
      <w:pPr>
        <w:tabs>
          <w:tab w:val="left" w:pos="567"/>
        </w:tabs>
        <w:spacing w:line="276" w:lineRule="auto"/>
        <w:rPr>
          <w:rFonts w:ascii="Garamond" w:eastAsia="Times New Roman" w:hAnsi="Garamond" w:cs="Tahoma"/>
          <w:color w:val="000000"/>
          <w:sz w:val="24"/>
          <w:szCs w:val="24"/>
        </w:rPr>
      </w:pPr>
      <w:r w:rsidRPr="00F6650D">
        <w:rPr>
          <w:rFonts w:ascii="Garamond" w:eastAsia="Times New Roman" w:hAnsi="Garamond" w:cs="Tahoma"/>
          <w:color w:val="000000"/>
          <w:sz w:val="24"/>
          <w:szCs w:val="24"/>
        </w:rPr>
        <w:t xml:space="preserve">Chaque soumissionnaire devra joindre à ses pièces administratives,  une  caution  de  soumission  établie par  </w:t>
      </w:r>
      <w:r w:rsidR="00DF476C" w:rsidRPr="00F6650D">
        <w:rPr>
          <w:rFonts w:ascii="Garamond" w:eastAsia="Times New Roman" w:hAnsi="Garamond" w:cs="Arial"/>
          <w:sz w:val="24"/>
          <w:szCs w:val="24"/>
        </w:rPr>
        <w:t xml:space="preserve">un organisme financier agréé </w:t>
      </w:r>
      <w:r w:rsidRPr="00F6650D">
        <w:rPr>
          <w:rFonts w:ascii="Garamond" w:eastAsia="Times New Roman" w:hAnsi="Garamond" w:cs="Tahoma"/>
          <w:color w:val="000000"/>
          <w:sz w:val="24"/>
          <w:szCs w:val="24"/>
        </w:rPr>
        <w:t xml:space="preserve">par  le Ministère chargé des finances </w:t>
      </w:r>
      <w:r w:rsidRPr="00F6650D">
        <w:rPr>
          <w:rFonts w:ascii="Garamond" w:eastAsia="Calibri" w:hAnsi="Garamond" w:cs="Tahoma"/>
          <w:color w:val="000000"/>
          <w:sz w:val="24"/>
          <w:szCs w:val="24"/>
        </w:rPr>
        <w:t>et dont la liste figure dans la pièce 12 du DAO</w:t>
      </w:r>
      <w:r w:rsidRPr="00F6650D">
        <w:rPr>
          <w:rFonts w:ascii="Garamond" w:eastAsia="Times New Roman" w:hAnsi="Garamond" w:cs="Tahoma"/>
          <w:color w:val="000000"/>
          <w:sz w:val="24"/>
          <w:szCs w:val="24"/>
        </w:rPr>
        <w:t xml:space="preserve">, d'un </w:t>
      </w:r>
      <w:r w:rsidRPr="00F6650D">
        <w:rPr>
          <w:rFonts w:ascii="Garamond" w:eastAsia="Times New Roman" w:hAnsi="Garamond" w:cs="Tahoma"/>
          <w:b/>
          <w:color w:val="000000"/>
          <w:sz w:val="24"/>
          <w:szCs w:val="24"/>
        </w:rPr>
        <w:t>montant</w:t>
      </w:r>
      <w:r w:rsidR="00C6593C" w:rsidRPr="00F6650D">
        <w:rPr>
          <w:rFonts w:ascii="Garamond" w:eastAsia="Times New Roman" w:hAnsi="Garamond" w:cs="Tahoma"/>
          <w:b/>
          <w:color w:val="000000"/>
          <w:sz w:val="24"/>
          <w:szCs w:val="24"/>
        </w:rPr>
        <w:t xml:space="preserve"> de </w:t>
      </w:r>
      <w:r w:rsidR="008B38AB" w:rsidRPr="00F6650D">
        <w:rPr>
          <w:rFonts w:ascii="Garamond" w:eastAsia="Times New Roman" w:hAnsi="Garamond" w:cs="Arial"/>
          <w:b/>
          <w:sz w:val="24"/>
          <w:szCs w:val="24"/>
        </w:rPr>
        <w:t>1 496 131 (un million quatre cent quatre-vingt-seize mille cent trente-un) FCFA pour le lot n°01, 997 420 (neuf cent quatre-vingt-dix-sept mille quatre cent vingt) FCFA pour le lot n°02 et  1 750 000 (un million sept cent cinquante mille) FCFA pour le lot n°03</w:t>
      </w:r>
      <w:r w:rsidR="00C6593C" w:rsidRPr="00F6650D">
        <w:rPr>
          <w:rFonts w:ascii="Garamond" w:eastAsia="Times New Roman" w:hAnsi="Garamond" w:cs="Tahoma"/>
          <w:color w:val="000000"/>
          <w:sz w:val="24"/>
          <w:szCs w:val="24"/>
        </w:rPr>
        <w:t xml:space="preserve">, </w:t>
      </w:r>
      <w:r w:rsidRPr="00F6650D">
        <w:rPr>
          <w:rFonts w:ascii="Garamond" w:eastAsia="Times New Roman" w:hAnsi="Garamond" w:cs="Tahoma"/>
          <w:color w:val="000000"/>
          <w:sz w:val="24"/>
          <w:szCs w:val="24"/>
        </w:rPr>
        <w:t xml:space="preserve">valable pendant une période de trente (30) jours au-delà de la date de validité des offres. </w:t>
      </w:r>
      <w:r w:rsidR="00B37B0C" w:rsidRPr="00F6650D">
        <w:rPr>
          <w:rFonts w:ascii="Garamond" w:eastAsia="Times New Roman" w:hAnsi="Garamond" w:cs="Tahoma"/>
          <w:color w:val="000000"/>
          <w:sz w:val="24"/>
          <w:szCs w:val="24"/>
        </w:rPr>
        <w:t>Sous peine de rejet, les autres pièces</w:t>
      </w:r>
      <w:r w:rsidRPr="00F6650D">
        <w:rPr>
          <w:rFonts w:ascii="Garamond" w:eastAsia="Times New Roman" w:hAnsi="Garamond" w:cs="Tahoma"/>
          <w:color w:val="000000"/>
          <w:sz w:val="24"/>
          <w:szCs w:val="24"/>
        </w:rPr>
        <w:t xml:space="preserve">  administratives requises devront être impérativement produites en originaux ou en copies certifiées conformes par le</w:t>
      </w:r>
      <w:r w:rsidR="00DF476C" w:rsidRPr="00F6650D">
        <w:rPr>
          <w:rFonts w:ascii="Garamond" w:eastAsia="Times New Roman" w:hAnsi="Garamond" w:cs="Tahoma"/>
          <w:color w:val="000000"/>
          <w:sz w:val="24"/>
          <w:szCs w:val="24"/>
        </w:rPr>
        <w:t>s</w:t>
      </w:r>
      <w:r w:rsidRPr="00F6650D">
        <w:rPr>
          <w:rFonts w:ascii="Garamond" w:eastAsia="Times New Roman" w:hAnsi="Garamond" w:cs="Tahoma"/>
          <w:color w:val="000000"/>
          <w:sz w:val="24"/>
          <w:szCs w:val="24"/>
        </w:rPr>
        <w:t xml:space="preserve"> service</w:t>
      </w:r>
      <w:r w:rsidR="00DF476C" w:rsidRPr="00F6650D">
        <w:rPr>
          <w:rFonts w:ascii="Garamond" w:eastAsia="Times New Roman" w:hAnsi="Garamond" w:cs="Tahoma"/>
          <w:color w:val="000000"/>
          <w:sz w:val="24"/>
          <w:szCs w:val="24"/>
        </w:rPr>
        <w:t>s</w:t>
      </w:r>
      <w:r w:rsidRPr="00F6650D">
        <w:rPr>
          <w:rFonts w:ascii="Garamond" w:eastAsia="Times New Roman" w:hAnsi="Garamond" w:cs="Tahoma"/>
          <w:color w:val="000000"/>
          <w:sz w:val="24"/>
          <w:szCs w:val="24"/>
        </w:rPr>
        <w:t xml:space="preserve">   émetteur</w:t>
      </w:r>
      <w:r w:rsidR="00DF476C" w:rsidRPr="00F6650D">
        <w:rPr>
          <w:rFonts w:ascii="Garamond" w:eastAsia="Times New Roman" w:hAnsi="Garamond" w:cs="Tahoma"/>
          <w:color w:val="000000"/>
          <w:sz w:val="24"/>
          <w:szCs w:val="24"/>
        </w:rPr>
        <w:t>s</w:t>
      </w:r>
      <w:r w:rsidRPr="00F6650D">
        <w:rPr>
          <w:rFonts w:ascii="Garamond" w:eastAsia="Times New Roman" w:hAnsi="Garamond" w:cs="Tahoma"/>
          <w:color w:val="000000"/>
          <w:sz w:val="24"/>
          <w:szCs w:val="24"/>
        </w:rPr>
        <w:t xml:space="preserve">   ou   une   autorité   administrative compétente,  conformément  aux  stipulations du Règlement Particulier de l’Appel d’Offres.</w:t>
      </w:r>
    </w:p>
    <w:p w:rsidR="00DE09AF" w:rsidRPr="00F6650D" w:rsidRDefault="00DE09AF" w:rsidP="00DE09AF">
      <w:pPr>
        <w:tabs>
          <w:tab w:val="left" w:pos="567"/>
        </w:tabs>
        <w:spacing w:line="276" w:lineRule="auto"/>
        <w:jc w:val="both"/>
        <w:rPr>
          <w:rFonts w:ascii="Garamond" w:eastAsia="Times New Roman" w:hAnsi="Garamond" w:cs="Tahoma"/>
          <w:color w:val="000000"/>
          <w:sz w:val="24"/>
          <w:szCs w:val="24"/>
        </w:rPr>
      </w:pPr>
      <w:r w:rsidRPr="00F6650D">
        <w:rPr>
          <w:rFonts w:ascii="Garamond" w:eastAsia="Times New Roman" w:hAnsi="Garamond" w:cs="Tahoma"/>
          <w:color w:val="000000"/>
          <w:sz w:val="24"/>
          <w:szCs w:val="24"/>
        </w:rPr>
        <w:t xml:space="preserve">Elles devront obligatoirement dater de moins de </w:t>
      </w:r>
      <w:r w:rsidRPr="00F6650D">
        <w:rPr>
          <w:rFonts w:ascii="Garamond" w:eastAsia="Times New Roman" w:hAnsi="Garamond" w:cs="Tahoma"/>
          <w:b/>
          <w:color w:val="000000"/>
          <w:sz w:val="24"/>
          <w:szCs w:val="24"/>
        </w:rPr>
        <w:t>trois (03) mois</w:t>
      </w:r>
      <w:r w:rsidRPr="00F6650D">
        <w:rPr>
          <w:rFonts w:ascii="Garamond" w:eastAsia="Times New Roman" w:hAnsi="Garamond" w:cs="Tahoma"/>
          <w:color w:val="000000"/>
          <w:sz w:val="24"/>
          <w:szCs w:val="24"/>
        </w:rPr>
        <w:t xml:space="preserve"> précédant la date de dépôt des offres, ou avoir été établies postérieurement à la date de signature de l’Avis d’Appel d’Offres.</w:t>
      </w:r>
    </w:p>
    <w:p w:rsidR="00DE09AF" w:rsidRPr="00F6650D" w:rsidRDefault="00DE09AF" w:rsidP="00DE09AF">
      <w:pPr>
        <w:tabs>
          <w:tab w:val="left" w:pos="567"/>
        </w:tabs>
        <w:spacing w:line="276" w:lineRule="auto"/>
        <w:rPr>
          <w:rFonts w:ascii="Garamond" w:eastAsia="Times New Roman" w:hAnsi="Garamond" w:cs="Tahoma"/>
          <w:color w:val="000000"/>
          <w:sz w:val="24"/>
          <w:szCs w:val="24"/>
        </w:rPr>
      </w:pPr>
      <w:r w:rsidRPr="00F6650D">
        <w:rPr>
          <w:rFonts w:ascii="Garamond" w:eastAsia="Times New Roman" w:hAnsi="Garamond" w:cs="Tahoma"/>
          <w:color w:val="000000"/>
          <w:sz w:val="24"/>
          <w:szCs w:val="24"/>
        </w:rPr>
        <w:t xml:space="preserve">Toute   offre   non   conforme   aux   prescriptions   du </w:t>
      </w:r>
      <w:r w:rsidR="00B37B0C" w:rsidRPr="00F6650D">
        <w:rPr>
          <w:rFonts w:ascii="Garamond" w:eastAsia="Times New Roman" w:hAnsi="Garamond" w:cs="Tahoma"/>
          <w:color w:val="000000"/>
          <w:sz w:val="24"/>
          <w:szCs w:val="24"/>
        </w:rPr>
        <w:t>présent avis</w:t>
      </w:r>
      <w:r w:rsidRPr="00F6650D">
        <w:rPr>
          <w:rFonts w:ascii="Garamond" w:eastAsia="Times New Roman" w:hAnsi="Garamond" w:cs="Tahoma"/>
          <w:color w:val="000000"/>
          <w:sz w:val="24"/>
          <w:szCs w:val="24"/>
        </w:rPr>
        <w:t xml:space="preserve">  et  du  Dossier  d'Appel  d'Offres</w:t>
      </w:r>
      <w:r w:rsidR="00F75D3D">
        <w:rPr>
          <w:rFonts w:ascii="Garamond" w:eastAsia="Times New Roman" w:hAnsi="Garamond" w:cs="Tahoma"/>
          <w:color w:val="000000"/>
          <w:sz w:val="24"/>
          <w:szCs w:val="24"/>
        </w:rPr>
        <w:t xml:space="preserve">  sera déclarée  irrecevable, n</w:t>
      </w:r>
      <w:r w:rsidRPr="00F6650D">
        <w:rPr>
          <w:rFonts w:ascii="Garamond" w:eastAsia="Times New Roman" w:hAnsi="Garamond" w:cs="Tahoma"/>
          <w:color w:val="000000"/>
          <w:sz w:val="24"/>
          <w:szCs w:val="24"/>
        </w:rPr>
        <w:t xml:space="preserve">otamment  l'absence  de  la caution de soumission délivrée par </w:t>
      </w:r>
      <w:r w:rsidR="00DF476C" w:rsidRPr="00F6650D">
        <w:rPr>
          <w:rFonts w:ascii="Garamond" w:eastAsia="Times New Roman" w:hAnsi="Garamond" w:cs="Arial"/>
          <w:sz w:val="24"/>
          <w:szCs w:val="24"/>
        </w:rPr>
        <w:t xml:space="preserve">un organisme financier agréé </w:t>
      </w:r>
      <w:r w:rsidRPr="00F6650D">
        <w:rPr>
          <w:rFonts w:ascii="Garamond" w:eastAsia="Times New Roman" w:hAnsi="Garamond" w:cs="Tahoma"/>
          <w:color w:val="000000"/>
          <w:sz w:val="24"/>
          <w:szCs w:val="24"/>
        </w:rPr>
        <w:t>par  le  Ministère  chargé  des Finances.</w:t>
      </w:r>
    </w:p>
    <w:p w:rsidR="00DE09AF" w:rsidRPr="00F6650D" w:rsidRDefault="00740D21" w:rsidP="00740D21">
      <w:pPr>
        <w:keepNext/>
        <w:keepLines/>
        <w:tabs>
          <w:tab w:val="left" w:pos="567"/>
        </w:tabs>
        <w:spacing w:before="40" w:after="0" w:line="276" w:lineRule="auto"/>
        <w:ind w:left="360"/>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12-</w:t>
      </w:r>
      <w:r w:rsidR="00DE09AF" w:rsidRPr="00F6650D">
        <w:rPr>
          <w:rFonts w:ascii="Garamond" w:eastAsia="Times New Roman" w:hAnsi="Garamond" w:cs="Arial"/>
          <w:b/>
          <w:bCs/>
          <w:sz w:val="24"/>
          <w:szCs w:val="24"/>
          <w:u w:val="single"/>
        </w:rPr>
        <w:t>Ouverture des plis</w:t>
      </w:r>
    </w:p>
    <w:p w:rsidR="00DE09AF" w:rsidRPr="00F6650D" w:rsidRDefault="00DE09AF" w:rsidP="00DE09AF">
      <w:pPr>
        <w:widowControl w:val="0"/>
        <w:tabs>
          <w:tab w:val="left" w:pos="567"/>
        </w:tabs>
        <w:autoSpaceDE w:val="0"/>
        <w:autoSpaceDN w:val="0"/>
        <w:adjustRightInd w:val="0"/>
        <w:spacing w:before="11" w:line="276" w:lineRule="auto"/>
        <w:ind w:right="-20"/>
        <w:jc w:val="both"/>
        <w:rPr>
          <w:rFonts w:ascii="Garamond" w:eastAsia="Times New Roman" w:hAnsi="Garamond" w:cs="Tahoma"/>
          <w:color w:val="221F1F"/>
          <w:sz w:val="24"/>
          <w:szCs w:val="24"/>
        </w:rPr>
      </w:pPr>
      <w:r w:rsidRPr="00F6650D">
        <w:rPr>
          <w:rFonts w:ascii="Garamond" w:eastAsia="Times New Roman" w:hAnsi="Garamond" w:cs="Tahoma"/>
          <w:color w:val="221F1F"/>
          <w:sz w:val="24"/>
          <w:szCs w:val="24"/>
        </w:rPr>
        <w:t xml:space="preserve">L’ouverture des plis se fera en </w:t>
      </w:r>
      <w:r w:rsidR="00740D21" w:rsidRPr="00F6650D">
        <w:rPr>
          <w:rFonts w:ascii="Garamond" w:eastAsia="Times New Roman" w:hAnsi="Garamond" w:cs="Tahoma"/>
          <w:color w:val="221F1F"/>
          <w:sz w:val="24"/>
          <w:szCs w:val="24"/>
        </w:rPr>
        <w:t>un temps</w:t>
      </w:r>
      <w:r w:rsidRPr="00F6650D">
        <w:rPr>
          <w:rFonts w:ascii="Garamond" w:eastAsia="Times New Roman" w:hAnsi="Garamond" w:cs="Tahoma"/>
          <w:color w:val="221F1F"/>
          <w:sz w:val="24"/>
          <w:szCs w:val="24"/>
        </w:rPr>
        <w:t xml:space="preserve"> à savoir l'ouverture des pièces administratives, des offres techniques </w:t>
      </w:r>
      <w:r w:rsidRPr="00F6650D">
        <w:rPr>
          <w:rFonts w:ascii="Garamond" w:eastAsia="Times New Roman" w:hAnsi="Garamond" w:cs="Tahoma"/>
          <w:iCs/>
          <w:color w:val="221F1F"/>
          <w:sz w:val="24"/>
          <w:szCs w:val="24"/>
        </w:rPr>
        <w:t xml:space="preserve">et </w:t>
      </w:r>
      <w:r w:rsidRPr="00F6650D">
        <w:rPr>
          <w:rFonts w:ascii="Garamond" w:eastAsia="Times New Roman" w:hAnsi="Garamond" w:cs="Tahoma"/>
          <w:color w:val="221F1F"/>
          <w:sz w:val="24"/>
          <w:szCs w:val="24"/>
        </w:rPr>
        <w:t xml:space="preserve">financières qui </w:t>
      </w:r>
      <w:proofErr w:type="gramStart"/>
      <w:r w:rsidRPr="00F6650D">
        <w:rPr>
          <w:rFonts w:ascii="Garamond" w:eastAsia="Times New Roman" w:hAnsi="Garamond" w:cs="Tahoma"/>
          <w:color w:val="221F1F"/>
          <w:sz w:val="24"/>
          <w:szCs w:val="24"/>
        </w:rPr>
        <w:t>aura</w:t>
      </w:r>
      <w:proofErr w:type="gramEnd"/>
      <w:r w:rsidRPr="00F6650D">
        <w:rPr>
          <w:rFonts w:ascii="Garamond" w:eastAsia="Times New Roman" w:hAnsi="Garamond" w:cs="Tahoma"/>
          <w:color w:val="221F1F"/>
          <w:sz w:val="24"/>
          <w:szCs w:val="24"/>
        </w:rPr>
        <w:t xml:space="preserve"> </w:t>
      </w:r>
      <w:r w:rsidRPr="00F6650D">
        <w:rPr>
          <w:rFonts w:ascii="Garamond" w:eastAsia="Times New Roman" w:hAnsi="Garamond" w:cs="Tahoma"/>
          <w:color w:val="000000"/>
          <w:sz w:val="24"/>
          <w:szCs w:val="24"/>
        </w:rPr>
        <w:t xml:space="preserve">lieu </w:t>
      </w:r>
      <w:r w:rsidR="00B37B0C">
        <w:rPr>
          <w:rFonts w:ascii="Garamond" w:eastAsia="Times New Roman" w:hAnsi="Garamond" w:cs="Tahoma"/>
          <w:b/>
          <w:sz w:val="24"/>
          <w:szCs w:val="24"/>
        </w:rPr>
        <w:t xml:space="preserve">le </w:t>
      </w:r>
      <w:r w:rsidR="008D0EB1">
        <w:rPr>
          <w:rFonts w:ascii="Garamond" w:eastAsia="Times New Roman" w:hAnsi="Garamond" w:cs="Tahoma"/>
          <w:b/>
          <w:sz w:val="24"/>
          <w:szCs w:val="24"/>
        </w:rPr>
        <w:t>_______________________</w:t>
      </w:r>
      <w:r w:rsidR="00B37B0C">
        <w:rPr>
          <w:rFonts w:ascii="Garamond" w:eastAsia="Times New Roman" w:hAnsi="Garamond" w:cs="Tahoma"/>
          <w:b/>
          <w:sz w:val="24"/>
          <w:szCs w:val="24"/>
        </w:rPr>
        <w:t xml:space="preserve"> </w:t>
      </w:r>
      <w:r w:rsidRPr="00F6650D">
        <w:rPr>
          <w:rFonts w:ascii="Garamond" w:eastAsia="Times New Roman" w:hAnsi="Garamond" w:cs="Tahoma"/>
          <w:b/>
          <w:color w:val="221F1F"/>
          <w:sz w:val="24"/>
          <w:szCs w:val="24"/>
        </w:rPr>
        <w:t xml:space="preserve">à </w:t>
      </w:r>
      <w:r w:rsidRPr="00F6650D">
        <w:rPr>
          <w:rFonts w:ascii="Garamond" w:eastAsia="Times New Roman" w:hAnsi="Garamond" w:cs="Tahoma"/>
          <w:b/>
          <w:color w:val="221F1F"/>
          <w:spacing w:val="-6"/>
          <w:sz w:val="24"/>
          <w:szCs w:val="24"/>
        </w:rPr>
        <w:t xml:space="preserve">11 </w:t>
      </w:r>
      <w:r w:rsidRPr="00F6650D">
        <w:rPr>
          <w:rFonts w:ascii="Garamond" w:eastAsia="Times New Roman" w:hAnsi="Garamond" w:cs="Tahoma"/>
          <w:b/>
          <w:color w:val="221F1F"/>
          <w:spacing w:val="2"/>
          <w:sz w:val="24"/>
          <w:szCs w:val="24"/>
        </w:rPr>
        <w:t>heure</w:t>
      </w:r>
      <w:r w:rsidRPr="00F6650D">
        <w:rPr>
          <w:rFonts w:ascii="Garamond" w:eastAsia="Times New Roman" w:hAnsi="Garamond" w:cs="Tahoma"/>
          <w:b/>
          <w:color w:val="221F1F"/>
          <w:sz w:val="24"/>
          <w:szCs w:val="24"/>
        </w:rPr>
        <w:t xml:space="preserve">s </w:t>
      </w:r>
      <w:r w:rsidRPr="00F6650D">
        <w:rPr>
          <w:rFonts w:ascii="Garamond" w:eastAsia="Times New Roman" w:hAnsi="Garamond" w:cs="Tahoma"/>
          <w:color w:val="000000"/>
          <w:sz w:val="24"/>
          <w:szCs w:val="24"/>
        </w:rPr>
        <w:t xml:space="preserve">dans la salle </w:t>
      </w:r>
      <w:r w:rsidRPr="00F6650D">
        <w:rPr>
          <w:rFonts w:ascii="Garamond" w:eastAsia="Times New Roman" w:hAnsi="Garamond" w:cs="Tahoma"/>
          <w:color w:val="000000"/>
          <w:spacing w:val="2"/>
          <w:sz w:val="24"/>
          <w:szCs w:val="24"/>
        </w:rPr>
        <w:t>de La Commission Départementale de Passati</w:t>
      </w:r>
      <w:r w:rsidR="008B38AB" w:rsidRPr="00F6650D">
        <w:rPr>
          <w:rFonts w:ascii="Garamond" w:eastAsia="Times New Roman" w:hAnsi="Garamond" w:cs="Tahoma"/>
          <w:color w:val="000000"/>
          <w:spacing w:val="2"/>
          <w:sz w:val="24"/>
          <w:szCs w:val="24"/>
        </w:rPr>
        <w:t>on des Marchés de la BENOUE</w:t>
      </w:r>
      <w:r w:rsidRPr="00F6650D">
        <w:rPr>
          <w:rFonts w:ascii="Garamond" w:eastAsia="Times New Roman" w:hAnsi="Garamond" w:cs="Tahoma"/>
          <w:color w:val="000000"/>
          <w:spacing w:val="2"/>
          <w:sz w:val="24"/>
          <w:szCs w:val="24"/>
        </w:rPr>
        <w:t xml:space="preserve"> sise </w:t>
      </w:r>
      <w:r w:rsidR="00614956" w:rsidRPr="00F6650D">
        <w:rPr>
          <w:rFonts w:ascii="Garamond" w:eastAsia="Times New Roman" w:hAnsi="Garamond" w:cs="Tahoma"/>
          <w:color w:val="000000"/>
          <w:sz w:val="24"/>
          <w:szCs w:val="24"/>
        </w:rPr>
        <w:t>à la Préfecture de la Bénoué</w:t>
      </w:r>
      <w:r w:rsidR="008B38AB" w:rsidRPr="00F6650D">
        <w:rPr>
          <w:rFonts w:ascii="Garamond" w:eastAsia="Times New Roman" w:hAnsi="Garamond" w:cs="Tahoma"/>
          <w:color w:val="000000"/>
          <w:sz w:val="24"/>
          <w:szCs w:val="24"/>
        </w:rPr>
        <w:t xml:space="preserve"> à GAROUA</w:t>
      </w:r>
      <w:r w:rsidRPr="00F6650D">
        <w:rPr>
          <w:rFonts w:ascii="Garamond" w:eastAsia="Times New Roman" w:hAnsi="Garamond" w:cs="Tahoma"/>
          <w:color w:val="221F1F"/>
          <w:sz w:val="24"/>
          <w:szCs w:val="24"/>
        </w:rPr>
        <w:t>.</w:t>
      </w:r>
    </w:p>
    <w:p w:rsidR="00DE09AF" w:rsidRPr="00F6650D" w:rsidRDefault="00DE09AF" w:rsidP="00DE09AF">
      <w:pPr>
        <w:widowControl w:val="0"/>
        <w:autoSpaceDE w:val="0"/>
        <w:jc w:val="both"/>
        <w:rPr>
          <w:rFonts w:ascii="Calibri" w:eastAsia="Calibri" w:hAnsi="Calibri" w:cs="Times New Roman"/>
          <w:sz w:val="24"/>
          <w:szCs w:val="24"/>
        </w:rPr>
      </w:pPr>
      <w:r w:rsidRPr="00F6650D">
        <w:rPr>
          <w:rFonts w:ascii="Garamond" w:eastAsia="Times New Roman" w:hAnsi="Garamond" w:cs="Tahoma"/>
          <w:color w:val="000000"/>
          <w:spacing w:val="2"/>
          <w:sz w:val="24"/>
          <w:szCs w:val="24"/>
        </w:rPr>
        <w:t>Seuls les soumissionnaires peuvent assister à cette séance d'ouverture ou s'y faire représenter par une personne de leur choix dûment mandatée</w:t>
      </w:r>
      <w:r w:rsidRPr="00F6650D">
        <w:rPr>
          <w:rFonts w:ascii="Arial" w:eastAsia="Calibri" w:hAnsi="Arial" w:cs="Arial"/>
          <w:sz w:val="24"/>
          <w:szCs w:val="24"/>
        </w:rPr>
        <w:t>.</w:t>
      </w:r>
    </w:p>
    <w:p w:rsidR="00DE09AF" w:rsidRPr="00F6650D" w:rsidRDefault="00740D21" w:rsidP="00740D21">
      <w:pPr>
        <w:keepNext/>
        <w:keepLines/>
        <w:tabs>
          <w:tab w:val="left" w:pos="567"/>
        </w:tabs>
        <w:spacing w:before="40" w:after="0" w:line="276" w:lineRule="auto"/>
        <w:ind w:left="360"/>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13-</w:t>
      </w:r>
      <w:r w:rsidR="00DE09AF" w:rsidRPr="00F6650D">
        <w:rPr>
          <w:rFonts w:ascii="Garamond" w:eastAsia="Times New Roman" w:hAnsi="Garamond" w:cs="Arial"/>
          <w:b/>
          <w:bCs/>
          <w:sz w:val="24"/>
          <w:szCs w:val="24"/>
          <w:u w:val="single"/>
        </w:rPr>
        <w:t xml:space="preserve">Critères </w:t>
      </w:r>
      <w:r w:rsidR="00E16BF1" w:rsidRPr="00F6650D">
        <w:rPr>
          <w:rFonts w:ascii="Garamond" w:eastAsia="Times New Roman" w:hAnsi="Garamond" w:cs="Arial"/>
          <w:b/>
          <w:bCs/>
          <w:sz w:val="24"/>
          <w:szCs w:val="24"/>
          <w:u w:val="single"/>
        </w:rPr>
        <w:t>d’évaluation</w:t>
      </w:r>
      <w:r w:rsidR="00E16BF1" w:rsidRPr="00F6650D">
        <w:rPr>
          <w:rFonts w:ascii="Garamond" w:eastAsia="Times New Roman" w:hAnsi="Garamond" w:cs="Arial"/>
          <w:b/>
          <w:bCs/>
          <w:sz w:val="24"/>
          <w:szCs w:val="24"/>
        </w:rPr>
        <w:t xml:space="preserve"> (</w:t>
      </w:r>
      <w:r w:rsidR="00906E62" w:rsidRPr="00F6650D">
        <w:rPr>
          <w:rFonts w:ascii="Garamond" w:eastAsia="Times New Roman" w:hAnsi="Garamond" w:cs="Arial"/>
          <w:b/>
          <w:bCs/>
          <w:sz w:val="24"/>
          <w:szCs w:val="24"/>
        </w:rPr>
        <w:t>la grille d’évaluation est jointe en annexe)</w:t>
      </w:r>
    </w:p>
    <w:p w:rsidR="00E7552A" w:rsidRPr="00F6650D" w:rsidRDefault="00E7552A" w:rsidP="00E7552A">
      <w:pPr>
        <w:widowControl w:val="0"/>
        <w:adjustRightInd w:val="0"/>
        <w:spacing w:after="120" w:line="268" w:lineRule="exact"/>
        <w:ind w:right="-108" w:firstLine="709"/>
        <w:jc w:val="both"/>
        <w:rPr>
          <w:rFonts w:ascii="Garamond" w:hAnsi="Garamond"/>
          <w:bCs/>
          <w:sz w:val="24"/>
          <w:szCs w:val="24"/>
        </w:rPr>
      </w:pPr>
      <w:r w:rsidRPr="00F6650D">
        <w:rPr>
          <w:rFonts w:ascii="Garamond" w:hAnsi="Garamond"/>
          <w:bCs/>
          <w:sz w:val="24"/>
          <w:szCs w:val="24"/>
        </w:rPr>
        <w:t xml:space="preserve">L’évaluation des offres se fera en un seul temps </w:t>
      </w:r>
      <w:r w:rsidR="00740D21" w:rsidRPr="00F6650D">
        <w:rPr>
          <w:rFonts w:ascii="Garamond" w:hAnsi="Garamond"/>
          <w:bCs/>
          <w:sz w:val="24"/>
          <w:szCs w:val="24"/>
        </w:rPr>
        <w:t>et en</w:t>
      </w:r>
      <w:r w:rsidR="00680880">
        <w:rPr>
          <w:rFonts w:ascii="Garamond" w:hAnsi="Garamond"/>
          <w:bCs/>
          <w:sz w:val="24"/>
          <w:szCs w:val="24"/>
        </w:rPr>
        <w:t xml:space="preserve"> </w:t>
      </w:r>
      <w:r w:rsidRPr="00F6650D">
        <w:rPr>
          <w:rFonts w:ascii="Garamond" w:hAnsi="Garamond"/>
          <w:b/>
          <w:bCs/>
          <w:sz w:val="24"/>
          <w:szCs w:val="24"/>
        </w:rPr>
        <w:t>trois (03) étapes</w:t>
      </w:r>
      <w:r w:rsidRPr="00F6650D">
        <w:rPr>
          <w:rFonts w:ascii="Garamond" w:hAnsi="Garamond"/>
          <w:bCs/>
          <w:sz w:val="24"/>
          <w:szCs w:val="24"/>
        </w:rPr>
        <w:t> :</w:t>
      </w:r>
    </w:p>
    <w:p w:rsidR="00E7552A" w:rsidRPr="00F6650D" w:rsidRDefault="00E7552A" w:rsidP="00E7552A">
      <w:pPr>
        <w:widowControl w:val="0"/>
        <w:numPr>
          <w:ilvl w:val="0"/>
          <w:numId w:val="56"/>
        </w:numPr>
        <w:tabs>
          <w:tab w:val="left" w:pos="1134"/>
        </w:tabs>
        <w:adjustRightInd w:val="0"/>
        <w:spacing w:after="0" w:line="276" w:lineRule="auto"/>
        <w:ind w:left="2552" w:hanging="1843"/>
        <w:jc w:val="both"/>
        <w:rPr>
          <w:rFonts w:ascii="Garamond" w:hAnsi="Garamond"/>
          <w:bCs/>
          <w:sz w:val="24"/>
          <w:szCs w:val="24"/>
        </w:rPr>
      </w:pPr>
      <w:r w:rsidRPr="00F6650D">
        <w:rPr>
          <w:rFonts w:ascii="Garamond" w:hAnsi="Garamond"/>
          <w:b/>
          <w:bCs/>
          <w:sz w:val="24"/>
          <w:szCs w:val="24"/>
        </w:rPr>
        <w:t>1</w:t>
      </w:r>
      <w:r w:rsidRPr="00F6650D">
        <w:rPr>
          <w:rFonts w:ascii="Garamond" w:hAnsi="Garamond"/>
          <w:b/>
          <w:bCs/>
          <w:sz w:val="24"/>
          <w:szCs w:val="24"/>
          <w:vertAlign w:val="superscript"/>
        </w:rPr>
        <w:t>ère</w:t>
      </w:r>
      <w:r w:rsidRPr="00F6650D">
        <w:rPr>
          <w:rFonts w:ascii="Garamond" w:hAnsi="Garamond"/>
          <w:b/>
          <w:bCs/>
          <w:sz w:val="24"/>
          <w:szCs w:val="24"/>
        </w:rPr>
        <w:t xml:space="preserve"> étape :</w:t>
      </w:r>
      <w:r w:rsidRPr="00F6650D">
        <w:rPr>
          <w:rFonts w:ascii="Garamond" w:hAnsi="Garamond"/>
          <w:bCs/>
          <w:sz w:val="24"/>
          <w:szCs w:val="24"/>
        </w:rPr>
        <w:t xml:space="preserve"> Vérification de la conformité du dossier administratif de chaque soumissionnaire.</w:t>
      </w:r>
    </w:p>
    <w:p w:rsidR="00E7552A" w:rsidRPr="00F6650D" w:rsidRDefault="00E7552A" w:rsidP="00E7552A">
      <w:pPr>
        <w:widowControl w:val="0"/>
        <w:numPr>
          <w:ilvl w:val="0"/>
          <w:numId w:val="56"/>
        </w:numPr>
        <w:tabs>
          <w:tab w:val="left" w:pos="1134"/>
        </w:tabs>
        <w:adjustRightInd w:val="0"/>
        <w:spacing w:after="0" w:line="276" w:lineRule="auto"/>
        <w:ind w:left="1843" w:hanging="1134"/>
        <w:jc w:val="both"/>
        <w:rPr>
          <w:rFonts w:ascii="Garamond" w:hAnsi="Garamond"/>
          <w:bCs/>
          <w:sz w:val="24"/>
          <w:szCs w:val="24"/>
        </w:rPr>
      </w:pPr>
      <w:r w:rsidRPr="00F6650D">
        <w:rPr>
          <w:rFonts w:ascii="Garamond" w:hAnsi="Garamond"/>
          <w:b/>
          <w:bCs/>
          <w:sz w:val="24"/>
          <w:szCs w:val="24"/>
        </w:rPr>
        <w:t>2</w:t>
      </w:r>
      <w:r w:rsidRPr="00F6650D">
        <w:rPr>
          <w:rFonts w:ascii="Garamond" w:hAnsi="Garamond"/>
          <w:b/>
          <w:bCs/>
          <w:sz w:val="24"/>
          <w:szCs w:val="24"/>
          <w:vertAlign w:val="superscript"/>
        </w:rPr>
        <w:t>e</w:t>
      </w:r>
      <w:r w:rsidRPr="00F6650D">
        <w:rPr>
          <w:rFonts w:ascii="Garamond" w:hAnsi="Garamond"/>
          <w:b/>
          <w:bCs/>
          <w:sz w:val="24"/>
          <w:szCs w:val="24"/>
        </w:rPr>
        <w:t>étape :</w:t>
      </w:r>
      <w:r w:rsidRPr="00F6650D">
        <w:rPr>
          <w:rFonts w:ascii="Garamond" w:hAnsi="Garamond"/>
          <w:bCs/>
          <w:sz w:val="24"/>
          <w:szCs w:val="24"/>
        </w:rPr>
        <w:t xml:space="preserve"> Evaluation technique des offres administrativement conformes. </w:t>
      </w:r>
    </w:p>
    <w:p w:rsidR="00E7552A" w:rsidRPr="00F6650D" w:rsidRDefault="00E7552A" w:rsidP="00E7552A">
      <w:pPr>
        <w:widowControl w:val="0"/>
        <w:numPr>
          <w:ilvl w:val="0"/>
          <w:numId w:val="56"/>
        </w:numPr>
        <w:tabs>
          <w:tab w:val="left" w:pos="1134"/>
        </w:tabs>
        <w:adjustRightInd w:val="0"/>
        <w:spacing w:after="0" w:line="276" w:lineRule="auto"/>
        <w:ind w:left="0" w:firstLine="709"/>
        <w:jc w:val="both"/>
        <w:rPr>
          <w:rFonts w:ascii="Garamond" w:hAnsi="Garamond"/>
          <w:bCs/>
          <w:sz w:val="24"/>
          <w:szCs w:val="24"/>
        </w:rPr>
      </w:pPr>
      <w:r w:rsidRPr="00F6650D">
        <w:rPr>
          <w:rFonts w:ascii="Garamond" w:hAnsi="Garamond"/>
          <w:b/>
          <w:bCs/>
          <w:sz w:val="24"/>
          <w:szCs w:val="24"/>
        </w:rPr>
        <w:t>3</w:t>
      </w:r>
      <w:r w:rsidRPr="00F6650D">
        <w:rPr>
          <w:rFonts w:ascii="Garamond" w:hAnsi="Garamond"/>
          <w:b/>
          <w:bCs/>
          <w:sz w:val="24"/>
          <w:szCs w:val="24"/>
          <w:vertAlign w:val="superscript"/>
        </w:rPr>
        <w:t>e</w:t>
      </w:r>
      <w:r w:rsidRPr="00F6650D">
        <w:rPr>
          <w:rFonts w:ascii="Garamond" w:hAnsi="Garamond"/>
          <w:b/>
          <w:bCs/>
          <w:sz w:val="24"/>
          <w:szCs w:val="24"/>
        </w:rPr>
        <w:t>étape :</w:t>
      </w:r>
      <w:r w:rsidRPr="00F6650D">
        <w:rPr>
          <w:rFonts w:ascii="Garamond" w:hAnsi="Garamond"/>
          <w:bCs/>
          <w:sz w:val="24"/>
          <w:szCs w:val="24"/>
        </w:rPr>
        <w:t xml:space="preserve"> Vérification des offres financières des entreprises dont les offres ont été reconnues techniquement qualifiées et administrativement conformes. </w:t>
      </w:r>
    </w:p>
    <w:p w:rsidR="00E7552A" w:rsidRPr="00F6650D" w:rsidRDefault="00E7552A" w:rsidP="00E7552A">
      <w:pPr>
        <w:spacing w:after="120"/>
        <w:jc w:val="both"/>
        <w:rPr>
          <w:rFonts w:ascii="Garamond" w:hAnsi="Garamond"/>
          <w:bCs/>
          <w:sz w:val="24"/>
          <w:szCs w:val="24"/>
        </w:rPr>
      </w:pPr>
      <w:r w:rsidRPr="00F6650D">
        <w:rPr>
          <w:rFonts w:ascii="Garamond" w:hAnsi="Garamond"/>
          <w:bCs/>
          <w:sz w:val="24"/>
          <w:szCs w:val="24"/>
        </w:rPr>
        <w:t>Les critères d’évaluation des offres sont les suivants :</w:t>
      </w: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E7552A">
      <w:pPr>
        <w:pStyle w:val="Paragraphedeliste"/>
        <w:keepNext/>
        <w:keepLines/>
        <w:numPr>
          <w:ilvl w:val="0"/>
          <w:numId w:val="20"/>
        </w:numPr>
        <w:tabs>
          <w:tab w:val="left" w:pos="567"/>
        </w:tabs>
        <w:spacing w:before="40" w:after="0" w:line="276" w:lineRule="auto"/>
        <w:outlineLvl w:val="1"/>
        <w:rPr>
          <w:rFonts w:ascii="Garamond" w:hAnsi="Garamond" w:cs="Arial"/>
          <w:b/>
          <w:bCs/>
          <w:vanish/>
          <w:sz w:val="24"/>
          <w:szCs w:val="24"/>
        </w:rPr>
      </w:pPr>
    </w:p>
    <w:p w:rsidR="00E7552A" w:rsidRPr="00F6650D" w:rsidRDefault="00E7552A" w:rsidP="00F6650D">
      <w:pPr>
        <w:keepNext/>
        <w:keepLines/>
        <w:tabs>
          <w:tab w:val="left" w:pos="567"/>
        </w:tabs>
        <w:spacing w:before="40" w:after="0" w:line="276" w:lineRule="auto"/>
        <w:ind w:left="360"/>
        <w:outlineLvl w:val="1"/>
        <w:rPr>
          <w:rFonts w:ascii="Garamond" w:hAnsi="Garamond" w:cs="Arial"/>
          <w:b/>
          <w:bCs/>
          <w:sz w:val="24"/>
          <w:szCs w:val="24"/>
        </w:rPr>
      </w:pPr>
      <w:r w:rsidRPr="00F6650D">
        <w:rPr>
          <w:rFonts w:ascii="Garamond" w:hAnsi="Garamond" w:cs="Arial"/>
          <w:b/>
          <w:bCs/>
          <w:sz w:val="24"/>
          <w:szCs w:val="24"/>
        </w:rPr>
        <w:t xml:space="preserve"> Principaux critères </w:t>
      </w:r>
      <w:r w:rsidR="00F75D3D" w:rsidRPr="00F6650D">
        <w:rPr>
          <w:rFonts w:ascii="Garamond" w:hAnsi="Garamond" w:cs="Arial"/>
          <w:b/>
          <w:bCs/>
          <w:sz w:val="24"/>
          <w:szCs w:val="24"/>
        </w:rPr>
        <w:t>éliminatoires :</w:t>
      </w:r>
    </w:p>
    <w:p w:rsidR="00740D21" w:rsidRPr="00F6650D" w:rsidRDefault="00740D21" w:rsidP="00740D21">
      <w:pPr>
        <w:spacing w:line="276" w:lineRule="auto"/>
        <w:rPr>
          <w:rFonts w:ascii="Times New Roman" w:hAnsi="Times New Roman"/>
          <w:b/>
          <w:sz w:val="24"/>
          <w:szCs w:val="24"/>
          <w:u w:val="single"/>
        </w:rPr>
      </w:pPr>
      <w:r w:rsidRPr="00F6650D">
        <w:rPr>
          <w:rFonts w:ascii="Times New Roman" w:hAnsi="Times New Roman"/>
          <w:b/>
          <w:sz w:val="24"/>
          <w:szCs w:val="24"/>
        </w:rPr>
        <w:t xml:space="preserve">             13.1.1.</w:t>
      </w:r>
      <w:r w:rsidRPr="00F6650D">
        <w:rPr>
          <w:rFonts w:ascii="Times New Roman" w:hAnsi="Times New Roman"/>
          <w:b/>
          <w:sz w:val="24"/>
          <w:szCs w:val="24"/>
          <w:u w:val="single"/>
        </w:rPr>
        <w:t xml:space="preserve"> Pièces administratives </w:t>
      </w:r>
    </w:p>
    <w:p w:rsidR="00740D21" w:rsidRDefault="00740D21" w:rsidP="00740D21">
      <w:pPr>
        <w:pStyle w:val="Paragraphedeliste"/>
        <w:numPr>
          <w:ilvl w:val="0"/>
          <w:numId w:val="79"/>
        </w:numPr>
        <w:spacing w:line="276" w:lineRule="auto"/>
        <w:rPr>
          <w:rFonts w:ascii="Times New Roman" w:hAnsi="Times New Roman"/>
          <w:sz w:val="24"/>
          <w:szCs w:val="24"/>
        </w:rPr>
      </w:pPr>
      <w:r w:rsidRPr="00F6650D">
        <w:rPr>
          <w:rFonts w:ascii="Times New Roman" w:hAnsi="Times New Roman"/>
          <w:sz w:val="24"/>
          <w:szCs w:val="24"/>
        </w:rPr>
        <w:t>Fausse déclaration ou pièce falsifiée</w:t>
      </w:r>
    </w:p>
    <w:p w:rsidR="00F75D3D" w:rsidRPr="00F6650D" w:rsidRDefault="00F75D3D" w:rsidP="00740D21">
      <w:pPr>
        <w:pStyle w:val="Paragraphedeliste"/>
        <w:numPr>
          <w:ilvl w:val="0"/>
          <w:numId w:val="79"/>
        </w:numPr>
        <w:spacing w:line="276" w:lineRule="auto"/>
        <w:rPr>
          <w:rFonts w:ascii="Times New Roman" w:hAnsi="Times New Roman"/>
          <w:sz w:val="24"/>
          <w:szCs w:val="24"/>
        </w:rPr>
      </w:pPr>
      <w:r>
        <w:rPr>
          <w:rFonts w:ascii="Times New Roman" w:hAnsi="Times New Roman"/>
          <w:sz w:val="24"/>
          <w:szCs w:val="24"/>
        </w:rPr>
        <w:t>Absence de la caution de soumission</w:t>
      </w:r>
    </w:p>
    <w:p w:rsidR="00740D21" w:rsidRPr="00F6650D" w:rsidRDefault="00740D21" w:rsidP="00740D21">
      <w:pPr>
        <w:pStyle w:val="Paragraphedeliste"/>
        <w:numPr>
          <w:ilvl w:val="0"/>
          <w:numId w:val="79"/>
        </w:numPr>
        <w:spacing w:line="276" w:lineRule="auto"/>
        <w:rPr>
          <w:rFonts w:ascii="Times New Roman" w:hAnsi="Times New Roman"/>
          <w:sz w:val="24"/>
          <w:szCs w:val="24"/>
        </w:rPr>
      </w:pPr>
      <w:r w:rsidRPr="00F6650D">
        <w:rPr>
          <w:rFonts w:ascii="Times New Roman" w:hAnsi="Times New Roman"/>
          <w:sz w:val="24"/>
          <w:szCs w:val="24"/>
        </w:rPr>
        <w:t>Non-conformité après 48 h d’une pièce du dossier administratif</w:t>
      </w:r>
    </w:p>
    <w:p w:rsidR="00740D21" w:rsidRPr="00F6650D" w:rsidRDefault="00740D21" w:rsidP="00740D21">
      <w:pPr>
        <w:spacing w:line="240" w:lineRule="auto"/>
        <w:rPr>
          <w:rFonts w:ascii="Times New Roman" w:eastAsia="Times New Roman" w:hAnsi="Times New Roman" w:cs="Times New Roman"/>
          <w:b/>
          <w:sz w:val="24"/>
          <w:szCs w:val="24"/>
          <w:u w:val="single"/>
        </w:rPr>
      </w:pPr>
      <w:r w:rsidRPr="00F6650D">
        <w:rPr>
          <w:rFonts w:ascii="Times New Roman" w:eastAsia="Times New Roman" w:hAnsi="Times New Roman" w:cs="Times New Roman"/>
          <w:b/>
          <w:color w:val="000000"/>
          <w:sz w:val="24"/>
          <w:szCs w:val="24"/>
        </w:rPr>
        <w:t xml:space="preserve">             13.1.2 Offre</w:t>
      </w:r>
      <w:r w:rsidRPr="00F6650D">
        <w:rPr>
          <w:rFonts w:ascii="Times New Roman" w:eastAsia="Times New Roman" w:hAnsi="Times New Roman" w:cs="Times New Roman"/>
          <w:b/>
          <w:sz w:val="24"/>
          <w:szCs w:val="24"/>
          <w:u w:val="single"/>
        </w:rPr>
        <w:t xml:space="preserve"> technique</w:t>
      </w:r>
    </w:p>
    <w:p w:rsidR="00740D21" w:rsidRPr="00F6650D" w:rsidRDefault="00740D21" w:rsidP="00740D21">
      <w:pPr>
        <w:pStyle w:val="Paragraphedeliste"/>
        <w:numPr>
          <w:ilvl w:val="2"/>
          <w:numId w:val="27"/>
        </w:numPr>
        <w:spacing w:line="240" w:lineRule="auto"/>
        <w:ind w:left="1418" w:hanging="284"/>
        <w:rPr>
          <w:rFonts w:ascii="Times New Roman" w:hAnsi="Times New Roman"/>
          <w:sz w:val="24"/>
          <w:szCs w:val="24"/>
        </w:rPr>
      </w:pPr>
      <w:r w:rsidRPr="00F6650D">
        <w:rPr>
          <w:rFonts w:ascii="Times New Roman" w:hAnsi="Times New Roman"/>
          <w:sz w:val="24"/>
          <w:szCs w:val="24"/>
        </w:rPr>
        <w:t>Fausse déclaration ou pièce falsifiée</w:t>
      </w:r>
    </w:p>
    <w:p w:rsidR="00740D21" w:rsidRPr="00E16BF1" w:rsidRDefault="00740D21" w:rsidP="00E16BF1">
      <w:pPr>
        <w:pStyle w:val="Paragraphedeliste"/>
        <w:numPr>
          <w:ilvl w:val="2"/>
          <w:numId w:val="27"/>
        </w:numPr>
        <w:spacing w:line="240" w:lineRule="auto"/>
        <w:rPr>
          <w:rFonts w:ascii="Garamond" w:hAnsi="Garamond" w:cs="Tahoma"/>
          <w:b/>
          <w:color w:val="000000"/>
          <w:sz w:val="24"/>
          <w:szCs w:val="24"/>
        </w:rPr>
      </w:pPr>
      <w:r w:rsidRPr="00E16BF1">
        <w:rPr>
          <w:rFonts w:ascii="Times New Roman" w:hAnsi="Times New Roman"/>
          <w:sz w:val="24"/>
          <w:szCs w:val="24"/>
        </w:rPr>
        <w:t xml:space="preserve">Note technique inférieur au seuil minimal requis </w:t>
      </w:r>
      <w:r w:rsidRPr="00E16BF1">
        <w:rPr>
          <w:rFonts w:ascii="Times New Roman" w:hAnsi="Times New Roman"/>
          <w:b/>
          <w:sz w:val="24"/>
          <w:szCs w:val="24"/>
        </w:rPr>
        <w:t>(70%),</w:t>
      </w:r>
      <w:r w:rsidR="008E31B7" w:rsidRPr="00E16BF1">
        <w:rPr>
          <w:rFonts w:ascii="Garamond" w:hAnsi="Garamond" w:cs="Tahoma"/>
          <w:b/>
          <w:color w:val="000000"/>
          <w:sz w:val="24"/>
          <w:szCs w:val="24"/>
        </w:rPr>
        <w:t xml:space="preserve"> soit 41 oui sur 57</w:t>
      </w:r>
      <w:r w:rsidRPr="00E16BF1">
        <w:rPr>
          <w:rFonts w:ascii="Garamond" w:hAnsi="Garamond" w:cs="Tahoma"/>
          <w:b/>
          <w:color w:val="000000"/>
          <w:sz w:val="24"/>
          <w:szCs w:val="24"/>
        </w:rPr>
        <w:t xml:space="preserve"> possibles.</w:t>
      </w:r>
    </w:p>
    <w:p w:rsidR="00740D21" w:rsidRPr="00F6650D" w:rsidRDefault="00740D21" w:rsidP="00740D21">
      <w:pPr>
        <w:pStyle w:val="Paragraphedeliste"/>
        <w:numPr>
          <w:ilvl w:val="2"/>
          <w:numId w:val="27"/>
        </w:numPr>
        <w:spacing w:line="240" w:lineRule="auto"/>
        <w:ind w:left="1418" w:hanging="284"/>
        <w:rPr>
          <w:rFonts w:ascii="Times New Roman" w:hAnsi="Times New Roman"/>
          <w:sz w:val="24"/>
          <w:szCs w:val="24"/>
        </w:rPr>
      </w:pPr>
      <w:r w:rsidRPr="00F6650D">
        <w:rPr>
          <w:rFonts w:ascii="Garamond" w:hAnsi="Garamond" w:cs="Tahoma"/>
          <w:color w:val="000000"/>
          <w:sz w:val="24"/>
          <w:szCs w:val="24"/>
        </w:rPr>
        <w:t>Non-conformité aux spécifications techniques majeures de la fourniture.</w:t>
      </w:r>
    </w:p>
    <w:p w:rsidR="00740D21" w:rsidRPr="00F6650D" w:rsidRDefault="00740D21" w:rsidP="00740D21">
      <w:pPr>
        <w:spacing w:line="240" w:lineRule="auto"/>
        <w:ind w:left="1134" w:hanging="425"/>
        <w:rPr>
          <w:rFonts w:ascii="Times New Roman" w:eastAsia="Times New Roman" w:hAnsi="Times New Roman" w:cs="Times New Roman"/>
          <w:b/>
          <w:sz w:val="24"/>
          <w:szCs w:val="24"/>
          <w:u w:val="single"/>
        </w:rPr>
      </w:pPr>
      <w:r w:rsidRPr="00F6650D">
        <w:rPr>
          <w:rFonts w:ascii="Times New Roman" w:hAnsi="Times New Roman" w:cs="Times New Roman"/>
          <w:b/>
          <w:sz w:val="24"/>
          <w:szCs w:val="24"/>
        </w:rPr>
        <w:t xml:space="preserve">13.1.3   </w:t>
      </w:r>
      <w:r w:rsidRPr="00F6650D">
        <w:rPr>
          <w:rFonts w:ascii="Times New Roman" w:eastAsia="Times New Roman" w:hAnsi="Times New Roman" w:cs="Times New Roman"/>
          <w:b/>
          <w:sz w:val="24"/>
          <w:szCs w:val="24"/>
          <w:u w:val="single"/>
        </w:rPr>
        <w:t>Offre financière</w:t>
      </w:r>
    </w:p>
    <w:p w:rsidR="00740D21" w:rsidRPr="00F6650D" w:rsidRDefault="00740D21" w:rsidP="00740D21">
      <w:pPr>
        <w:pStyle w:val="Paragraphedeliste"/>
        <w:numPr>
          <w:ilvl w:val="0"/>
          <w:numId w:val="28"/>
        </w:numPr>
        <w:spacing w:line="240" w:lineRule="auto"/>
        <w:rPr>
          <w:rFonts w:ascii="Times New Roman" w:hAnsi="Times New Roman"/>
          <w:sz w:val="24"/>
          <w:szCs w:val="24"/>
          <w:u w:val="single"/>
        </w:rPr>
      </w:pPr>
      <w:r w:rsidRPr="00F6650D">
        <w:rPr>
          <w:rFonts w:ascii="Times New Roman" w:hAnsi="Times New Roman"/>
          <w:sz w:val="24"/>
          <w:szCs w:val="24"/>
        </w:rPr>
        <w:t>Offre incomplète ou non conforme</w:t>
      </w:r>
    </w:p>
    <w:p w:rsidR="00740D21" w:rsidRPr="00F6650D" w:rsidRDefault="00740D21" w:rsidP="00740D21">
      <w:pPr>
        <w:pStyle w:val="Paragraphedeliste"/>
        <w:numPr>
          <w:ilvl w:val="0"/>
          <w:numId w:val="28"/>
        </w:numPr>
        <w:spacing w:line="240" w:lineRule="auto"/>
        <w:rPr>
          <w:rFonts w:ascii="Times New Roman" w:hAnsi="Times New Roman"/>
          <w:color w:val="000000"/>
          <w:sz w:val="24"/>
          <w:szCs w:val="24"/>
        </w:rPr>
      </w:pPr>
      <w:r w:rsidRPr="00F6650D">
        <w:rPr>
          <w:rFonts w:ascii="Times New Roman" w:hAnsi="Times New Roman"/>
          <w:color w:val="000000"/>
          <w:sz w:val="24"/>
          <w:szCs w:val="24"/>
        </w:rPr>
        <w:t>Non-conformité du modèle de soumission</w:t>
      </w:r>
    </w:p>
    <w:p w:rsidR="00740D21" w:rsidRPr="00F6650D" w:rsidRDefault="00740D21" w:rsidP="00740D21">
      <w:pPr>
        <w:pStyle w:val="Paragraphedeliste"/>
        <w:numPr>
          <w:ilvl w:val="0"/>
          <w:numId w:val="28"/>
        </w:numPr>
        <w:spacing w:line="240" w:lineRule="auto"/>
        <w:rPr>
          <w:rFonts w:ascii="Times New Roman" w:hAnsi="Times New Roman"/>
          <w:color w:val="000000"/>
          <w:sz w:val="24"/>
          <w:szCs w:val="24"/>
        </w:rPr>
      </w:pPr>
      <w:r w:rsidRPr="00F6650D">
        <w:rPr>
          <w:rFonts w:ascii="Times New Roman" w:hAnsi="Times New Roman"/>
          <w:color w:val="000000"/>
          <w:sz w:val="24"/>
          <w:szCs w:val="24"/>
        </w:rPr>
        <w:t>Absence d’un prix unitaire quantifié</w:t>
      </w:r>
    </w:p>
    <w:p w:rsidR="00E7552A" w:rsidRPr="00F6650D" w:rsidRDefault="00740D21" w:rsidP="00740D21">
      <w:pPr>
        <w:pStyle w:val="Paragraphedeliste"/>
        <w:numPr>
          <w:ilvl w:val="3"/>
          <w:numId w:val="59"/>
        </w:numPr>
        <w:spacing w:line="240" w:lineRule="auto"/>
        <w:ind w:left="1134" w:hanging="425"/>
        <w:rPr>
          <w:rFonts w:ascii="Times New Roman" w:hAnsi="Times New Roman"/>
          <w:b/>
          <w:sz w:val="24"/>
          <w:szCs w:val="24"/>
          <w:u w:val="single"/>
        </w:rPr>
      </w:pPr>
      <w:r w:rsidRPr="00F6650D">
        <w:rPr>
          <w:rFonts w:ascii="Times New Roman" w:hAnsi="Times New Roman"/>
          <w:color w:val="000000"/>
          <w:sz w:val="24"/>
          <w:szCs w:val="24"/>
        </w:rPr>
        <w:t>Absence d’un sous-détail des p</w:t>
      </w:r>
      <w:r w:rsidR="00680880">
        <w:rPr>
          <w:rFonts w:ascii="Garamond" w:hAnsi="Garamond" w:cs="Tahoma"/>
          <w:color w:val="000000"/>
          <w:sz w:val="24"/>
          <w:szCs w:val="24"/>
        </w:rPr>
        <w:t>rix</w:t>
      </w:r>
      <w:r w:rsidR="00E7552A" w:rsidRPr="00F6650D">
        <w:rPr>
          <w:rFonts w:ascii="Garamond" w:hAnsi="Garamond" w:cs="Tahoma"/>
          <w:color w:val="000000"/>
          <w:sz w:val="24"/>
          <w:szCs w:val="24"/>
        </w:rPr>
        <w:t xml:space="preserve"> </w:t>
      </w:r>
    </w:p>
    <w:p w:rsidR="00F6650D" w:rsidRPr="00F6650D" w:rsidRDefault="00F6650D" w:rsidP="00740D21">
      <w:pPr>
        <w:pStyle w:val="Paragraphedeliste"/>
        <w:numPr>
          <w:ilvl w:val="3"/>
          <w:numId w:val="59"/>
        </w:numPr>
        <w:spacing w:line="240" w:lineRule="auto"/>
        <w:ind w:left="1134" w:hanging="425"/>
        <w:rPr>
          <w:rFonts w:ascii="Times New Roman" w:hAnsi="Times New Roman"/>
          <w:b/>
          <w:sz w:val="24"/>
          <w:szCs w:val="24"/>
          <w:u w:val="single"/>
        </w:rPr>
      </w:pPr>
      <w:r w:rsidRPr="00F6650D">
        <w:rPr>
          <w:rFonts w:ascii="Garamond" w:hAnsi="Garamond" w:cs="Tahoma"/>
          <w:color w:val="000000"/>
          <w:sz w:val="24"/>
          <w:szCs w:val="24"/>
        </w:rPr>
        <w:t>Sous détail des prix incohérent</w:t>
      </w:r>
    </w:p>
    <w:p w:rsidR="00E7552A" w:rsidRPr="00F6650D" w:rsidRDefault="00E7552A" w:rsidP="00E7552A">
      <w:pPr>
        <w:rPr>
          <w:rFonts w:ascii="Times New Roman" w:eastAsia="Times New Roman" w:hAnsi="Times New Roman" w:cs="Times New Roman"/>
          <w:b/>
          <w:bCs/>
          <w:sz w:val="24"/>
          <w:szCs w:val="24"/>
        </w:rPr>
      </w:pPr>
      <w:r w:rsidRPr="00F6650D">
        <w:rPr>
          <w:rFonts w:ascii="Times New Roman" w:eastAsia="Times New Roman" w:hAnsi="Times New Roman" w:cs="Times New Roman"/>
          <w:b/>
          <w:bCs/>
          <w:sz w:val="24"/>
          <w:szCs w:val="24"/>
        </w:rPr>
        <w:t xml:space="preserve">            Principaux critères essentiels</w:t>
      </w:r>
    </w:p>
    <w:p w:rsidR="00E7552A" w:rsidRPr="00F6650D" w:rsidRDefault="00E7552A" w:rsidP="00E7552A">
      <w:pPr>
        <w:rPr>
          <w:rFonts w:ascii="Times New Roman" w:eastAsia="Times New Roman" w:hAnsi="Times New Roman" w:cs="Times New Roman"/>
          <w:color w:val="000000"/>
          <w:sz w:val="24"/>
          <w:szCs w:val="24"/>
        </w:rPr>
      </w:pPr>
      <w:r w:rsidRPr="00F6650D">
        <w:rPr>
          <w:rFonts w:ascii="Times New Roman" w:eastAsia="Times New Roman" w:hAnsi="Times New Roman" w:cs="Times New Roman"/>
          <w:color w:val="000000"/>
          <w:sz w:val="24"/>
          <w:szCs w:val="24"/>
        </w:rPr>
        <w:t xml:space="preserve">L’évaluation des Offres techniques se fera par la méthode binaire (oui/non) suivant la grille d’évaluation établie sur </w:t>
      </w:r>
      <w:r w:rsidR="00EE7D71">
        <w:rPr>
          <w:rFonts w:ascii="Times New Roman" w:eastAsia="Times New Roman" w:hAnsi="Times New Roman" w:cs="Times New Roman"/>
          <w:b/>
          <w:color w:val="000000"/>
          <w:sz w:val="24"/>
          <w:szCs w:val="24"/>
        </w:rPr>
        <w:t>57</w:t>
      </w:r>
      <w:r w:rsidRPr="00F6650D">
        <w:rPr>
          <w:rFonts w:ascii="Times New Roman" w:eastAsia="Times New Roman" w:hAnsi="Times New Roman" w:cs="Times New Roman"/>
          <w:b/>
          <w:color w:val="000000"/>
          <w:sz w:val="24"/>
          <w:szCs w:val="24"/>
        </w:rPr>
        <w:t xml:space="preserve"> critères essentiels </w:t>
      </w:r>
      <w:r w:rsidRPr="00F6650D">
        <w:rPr>
          <w:rFonts w:ascii="Times New Roman" w:eastAsia="Times New Roman" w:hAnsi="Times New Roman" w:cs="Times New Roman"/>
          <w:color w:val="000000"/>
          <w:sz w:val="24"/>
          <w:szCs w:val="24"/>
        </w:rPr>
        <w:t xml:space="preserve">jointe au DAO et qui prend en compte les critères essentiels ci-dessous : </w:t>
      </w:r>
    </w:p>
    <w:p w:rsidR="00E7552A" w:rsidRPr="00F6650D" w:rsidRDefault="00E7552A" w:rsidP="00E7552A">
      <w:pPr>
        <w:pStyle w:val="Paragraphedeliste"/>
        <w:numPr>
          <w:ilvl w:val="0"/>
          <w:numId w:val="29"/>
        </w:numPr>
        <w:spacing w:line="240" w:lineRule="auto"/>
        <w:ind w:firstLine="414"/>
        <w:rPr>
          <w:rFonts w:ascii="Times New Roman" w:hAnsi="Times New Roman"/>
          <w:color w:val="000000"/>
          <w:sz w:val="24"/>
          <w:szCs w:val="24"/>
        </w:rPr>
      </w:pPr>
      <w:r w:rsidRPr="00F6650D">
        <w:rPr>
          <w:rFonts w:ascii="Times New Roman" w:hAnsi="Times New Roman"/>
          <w:color w:val="000000"/>
          <w:sz w:val="24"/>
          <w:szCs w:val="24"/>
        </w:rPr>
        <w:t xml:space="preserve">Présentation générale de l’Offre sur </w:t>
      </w:r>
      <w:r w:rsidRPr="00F6650D">
        <w:rPr>
          <w:rFonts w:ascii="Times New Roman" w:hAnsi="Times New Roman"/>
          <w:b/>
          <w:color w:val="000000"/>
          <w:sz w:val="24"/>
          <w:szCs w:val="24"/>
        </w:rPr>
        <w:t>3 critères </w:t>
      </w:r>
      <w:r w:rsidRPr="00F6650D">
        <w:rPr>
          <w:rFonts w:ascii="Times New Roman" w:hAnsi="Times New Roman"/>
          <w:color w:val="000000"/>
          <w:sz w:val="24"/>
          <w:szCs w:val="24"/>
        </w:rPr>
        <w:t>;</w:t>
      </w:r>
    </w:p>
    <w:p w:rsidR="00E7552A" w:rsidRPr="00F6650D" w:rsidRDefault="00E7552A" w:rsidP="00E7552A">
      <w:pPr>
        <w:pStyle w:val="Paragraphedeliste"/>
        <w:numPr>
          <w:ilvl w:val="0"/>
          <w:numId w:val="29"/>
        </w:numPr>
        <w:spacing w:line="240" w:lineRule="auto"/>
        <w:ind w:firstLine="414"/>
        <w:rPr>
          <w:rFonts w:ascii="Times New Roman" w:hAnsi="Times New Roman"/>
          <w:color w:val="000000"/>
          <w:sz w:val="24"/>
          <w:szCs w:val="24"/>
        </w:rPr>
      </w:pPr>
      <w:r w:rsidRPr="00F6650D">
        <w:rPr>
          <w:rFonts w:ascii="Times New Roman" w:hAnsi="Times New Roman"/>
          <w:color w:val="000000"/>
          <w:sz w:val="24"/>
          <w:szCs w:val="24"/>
        </w:rPr>
        <w:t xml:space="preserve">L’expérience du personnel de l’entreprise sur </w:t>
      </w:r>
      <w:r w:rsidRPr="00F6650D">
        <w:rPr>
          <w:rFonts w:ascii="Times New Roman" w:hAnsi="Times New Roman"/>
          <w:b/>
          <w:color w:val="000000"/>
          <w:sz w:val="24"/>
          <w:szCs w:val="24"/>
        </w:rPr>
        <w:t>27 critères</w:t>
      </w:r>
      <w:r w:rsidRPr="00F6650D">
        <w:rPr>
          <w:rFonts w:ascii="Times New Roman" w:hAnsi="Times New Roman"/>
          <w:color w:val="000000"/>
          <w:sz w:val="24"/>
          <w:szCs w:val="24"/>
        </w:rPr>
        <w:t xml:space="preserve"> ;</w:t>
      </w:r>
    </w:p>
    <w:p w:rsidR="00E7552A" w:rsidRPr="00F6650D" w:rsidRDefault="00E7552A" w:rsidP="00E7552A">
      <w:pPr>
        <w:pStyle w:val="Paragraphedeliste"/>
        <w:numPr>
          <w:ilvl w:val="0"/>
          <w:numId w:val="29"/>
        </w:numPr>
        <w:spacing w:line="240" w:lineRule="auto"/>
        <w:ind w:firstLine="414"/>
        <w:rPr>
          <w:rFonts w:ascii="Times New Roman" w:hAnsi="Times New Roman"/>
          <w:color w:val="000000"/>
          <w:sz w:val="24"/>
          <w:szCs w:val="24"/>
        </w:rPr>
      </w:pPr>
      <w:r w:rsidRPr="00F6650D">
        <w:rPr>
          <w:rFonts w:ascii="Times New Roman" w:hAnsi="Times New Roman"/>
          <w:sz w:val="24"/>
          <w:szCs w:val="24"/>
        </w:rPr>
        <w:t xml:space="preserve">La disponibilité du matériel et des équipements essentiels </w:t>
      </w:r>
      <w:r w:rsidRPr="00F6650D">
        <w:rPr>
          <w:rFonts w:ascii="Times New Roman" w:hAnsi="Times New Roman"/>
          <w:color w:val="000000"/>
          <w:sz w:val="24"/>
          <w:szCs w:val="24"/>
        </w:rPr>
        <w:t xml:space="preserve">sur </w:t>
      </w:r>
      <w:r w:rsidRPr="00F6650D">
        <w:rPr>
          <w:rFonts w:ascii="Times New Roman" w:hAnsi="Times New Roman"/>
          <w:b/>
          <w:color w:val="000000"/>
          <w:sz w:val="24"/>
          <w:szCs w:val="24"/>
        </w:rPr>
        <w:t>8 critères</w:t>
      </w:r>
      <w:r w:rsidRPr="00F6650D">
        <w:rPr>
          <w:rFonts w:ascii="Times New Roman" w:hAnsi="Times New Roman"/>
          <w:color w:val="000000"/>
          <w:sz w:val="24"/>
          <w:szCs w:val="24"/>
        </w:rPr>
        <w:t>;</w:t>
      </w:r>
    </w:p>
    <w:p w:rsidR="00E7552A" w:rsidRPr="00F6650D" w:rsidRDefault="00E7552A" w:rsidP="00E7552A">
      <w:pPr>
        <w:pStyle w:val="Paragraphedeliste"/>
        <w:numPr>
          <w:ilvl w:val="0"/>
          <w:numId w:val="29"/>
        </w:numPr>
        <w:spacing w:line="240" w:lineRule="auto"/>
        <w:ind w:firstLine="414"/>
        <w:rPr>
          <w:rFonts w:ascii="Times New Roman" w:hAnsi="Times New Roman"/>
          <w:color w:val="000000"/>
          <w:sz w:val="24"/>
          <w:szCs w:val="24"/>
        </w:rPr>
      </w:pPr>
      <w:r w:rsidRPr="00F6650D">
        <w:rPr>
          <w:rFonts w:ascii="Times New Roman" w:hAnsi="Times New Roman"/>
          <w:color w:val="000000"/>
          <w:sz w:val="24"/>
          <w:szCs w:val="24"/>
        </w:rPr>
        <w:t xml:space="preserve">Proposition technique et planning d’exécution des travaux sur </w:t>
      </w:r>
      <w:r w:rsidRPr="00F6650D">
        <w:rPr>
          <w:rFonts w:ascii="Times New Roman" w:hAnsi="Times New Roman"/>
          <w:b/>
          <w:color w:val="000000"/>
          <w:sz w:val="24"/>
          <w:szCs w:val="24"/>
        </w:rPr>
        <w:t>11 critères</w:t>
      </w:r>
      <w:r w:rsidRPr="00F6650D">
        <w:rPr>
          <w:rFonts w:ascii="Times New Roman" w:hAnsi="Times New Roman"/>
          <w:color w:val="000000"/>
          <w:sz w:val="24"/>
          <w:szCs w:val="24"/>
        </w:rPr>
        <w:t>;</w:t>
      </w:r>
    </w:p>
    <w:p w:rsidR="00E7552A" w:rsidRPr="00F6650D" w:rsidRDefault="00E7552A" w:rsidP="00F6650D">
      <w:pPr>
        <w:pStyle w:val="Paragraphedeliste"/>
        <w:numPr>
          <w:ilvl w:val="0"/>
          <w:numId w:val="29"/>
        </w:numPr>
        <w:spacing w:line="240" w:lineRule="auto"/>
        <w:ind w:firstLine="414"/>
        <w:rPr>
          <w:rFonts w:ascii="Times New Roman" w:hAnsi="Times New Roman"/>
          <w:color w:val="000000"/>
          <w:sz w:val="24"/>
          <w:szCs w:val="24"/>
        </w:rPr>
      </w:pPr>
      <w:r w:rsidRPr="00F6650D">
        <w:rPr>
          <w:rFonts w:ascii="Times New Roman" w:hAnsi="Times New Roman"/>
          <w:color w:val="000000"/>
          <w:sz w:val="24"/>
          <w:szCs w:val="24"/>
        </w:rPr>
        <w:t xml:space="preserve">Références de l’entreprise et capacité de préfinancement de l’Entreprise supérieure ou égale à </w:t>
      </w:r>
      <w:r w:rsidRPr="00F6650D">
        <w:rPr>
          <w:rFonts w:ascii="Times New Roman" w:hAnsi="Times New Roman"/>
          <w:b/>
          <w:color w:val="000000"/>
          <w:sz w:val="24"/>
          <w:szCs w:val="24"/>
        </w:rPr>
        <w:t xml:space="preserve">vingt millions (20 000 000) FCFA par lot </w:t>
      </w:r>
      <w:r w:rsidRPr="00F6650D">
        <w:rPr>
          <w:rFonts w:ascii="Times New Roman" w:hAnsi="Times New Roman"/>
          <w:color w:val="000000"/>
          <w:sz w:val="24"/>
          <w:szCs w:val="24"/>
        </w:rPr>
        <w:t xml:space="preserve">sur </w:t>
      </w:r>
      <w:r w:rsidR="00EE7D71">
        <w:rPr>
          <w:rFonts w:ascii="Times New Roman" w:hAnsi="Times New Roman"/>
          <w:b/>
          <w:color w:val="000000"/>
          <w:sz w:val="24"/>
          <w:szCs w:val="24"/>
        </w:rPr>
        <w:t xml:space="preserve">8 </w:t>
      </w:r>
      <w:r w:rsidRPr="00F6650D">
        <w:rPr>
          <w:rFonts w:ascii="Times New Roman" w:hAnsi="Times New Roman"/>
          <w:b/>
          <w:color w:val="000000"/>
          <w:sz w:val="24"/>
          <w:szCs w:val="24"/>
        </w:rPr>
        <w:t>critères</w:t>
      </w:r>
      <w:r w:rsidRPr="00F6650D">
        <w:rPr>
          <w:rFonts w:ascii="Times New Roman" w:hAnsi="Times New Roman"/>
          <w:color w:val="000000"/>
          <w:sz w:val="24"/>
          <w:szCs w:val="24"/>
        </w:rPr>
        <w:t xml:space="preserve"> ;</w:t>
      </w:r>
    </w:p>
    <w:p w:rsidR="00586FCA" w:rsidRPr="00F6650D" w:rsidRDefault="00E7552A" w:rsidP="00E7552A">
      <w:pPr>
        <w:spacing w:line="240" w:lineRule="auto"/>
        <w:rPr>
          <w:rFonts w:ascii="Times New Roman" w:hAnsi="Times New Roman"/>
          <w:sz w:val="24"/>
          <w:szCs w:val="24"/>
        </w:rPr>
      </w:pPr>
      <w:r w:rsidRPr="00F6650D">
        <w:rPr>
          <w:rFonts w:ascii="Times New Roman" w:hAnsi="Times New Roman"/>
          <w:color w:val="000000"/>
          <w:sz w:val="24"/>
          <w:szCs w:val="24"/>
        </w:rPr>
        <w:t xml:space="preserve">           Seuls les Soumissionnaires ayant obtenu </w:t>
      </w:r>
      <w:r w:rsidR="00EE7D71">
        <w:rPr>
          <w:rFonts w:ascii="Times New Roman" w:hAnsi="Times New Roman"/>
          <w:b/>
          <w:sz w:val="24"/>
          <w:szCs w:val="24"/>
        </w:rPr>
        <w:t>41 oui sur 57</w:t>
      </w:r>
      <w:r w:rsidRPr="00F6650D">
        <w:rPr>
          <w:rFonts w:ascii="Times New Roman" w:hAnsi="Times New Roman"/>
          <w:b/>
          <w:sz w:val="24"/>
          <w:szCs w:val="24"/>
        </w:rPr>
        <w:t xml:space="preserve"> possibles </w:t>
      </w:r>
      <w:r w:rsidR="00F75D3D" w:rsidRPr="00F6650D">
        <w:rPr>
          <w:rFonts w:ascii="Times New Roman" w:hAnsi="Times New Roman"/>
          <w:b/>
          <w:sz w:val="24"/>
          <w:szCs w:val="24"/>
        </w:rPr>
        <w:t>soit (</w:t>
      </w:r>
      <w:r w:rsidRPr="00F6650D">
        <w:rPr>
          <w:rFonts w:ascii="Times New Roman" w:hAnsi="Times New Roman"/>
          <w:b/>
          <w:sz w:val="24"/>
          <w:szCs w:val="24"/>
        </w:rPr>
        <w:t xml:space="preserve">70%), </w:t>
      </w:r>
      <w:r w:rsidRPr="00F6650D">
        <w:rPr>
          <w:rFonts w:ascii="Times New Roman" w:hAnsi="Times New Roman"/>
          <w:color w:val="000000"/>
          <w:sz w:val="24"/>
          <w:szCs w:val="24"/>
        </w:rPr>
        <w:t>seront qualifiés pour la suite de la procédure et verront le</w:t>
      </w:r>
      <w:r w:rsidR="00906E62" w:rsidRPr="00F6650D">
        <w:rPr>
          <w:rFonts w:ascii="Times New Roman" w:hAnsi="Times New Roman"/>
          <w:color w:val="000000"/>
          <w:sz w:val="24"/>
          <w:szCs w:val="24"/>
        </w:rPr>
        <w:t>ur Offre financière analysée (grille d’évaluation jointe en annexe)</w:t>
      </w:r>
    </w:p>
    <w:p w:rsidR="00DE09AF" w:rsidRPr="00F6650D" w:rsidRDefault="00F6650D" w:rsidP="00F6650D">
      <w:pPr>
        <w:keepNext/>
        <w:keepLines/>
        <w:tabs>
          <w:tab w:val="left" w:pos="567"/>
        </w:tabs>
        <w:spacing w:before="40" w:after="0" w:line="276" w:lineRule="auto"/>
        <w:ind w:left="360"/>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14-</w:t>
      </w:r>
      <w:r w:rsidR="00DE09AF" w:rsidRPr="00F6650D">
        <w:rPr>
          <w:rFonts w:ascii="Garamond" w:eastAsia="Times New Roman" w:hAnsi="Garamond" w:cs="Arial"/>
          <w:b/>
          <w:bCs/>
          <w:sz w:val="24"/>
          <w:szCs w:val="24"/>
          <w:u w:val="single"/>
        </w:rPr>
        <w:t>Références prix et attribution</w:t>
      </w:r>
    </w:p>
    <w:p w:rsidR="00DE09AF" w:rsidRPr="00F6650D" w:rsidRDefault="00DE09AF" w:rsidP="00DE09AF">
      <w:pPr>
        <w:widowControl w:val="0"/>
        <w:tabs>
          <w:tab w:val="left" w:pos="567"/>
        </w:tabs>
        <w:autoSpaceDE w:val="0"/>
        <w:autoSpaceDN w:val="0"/>
        <w:adjustRightInd w:val="0"/>
        <w:spacing w:line="276" w:lineRule="auto"/>
        <w:ind w:left="-142" w:right="-20"/>
        <w:jc w:val="both"/>
        <w:rPr>
          <w:rFonts w:ascii="Garamond" w:eastAsia="Times New Roman" w:hAnsi="Garamond" w:cs="Tahoma"/>
          <w:color w:val="000000"/>
          <w:spacing w:val="2"/>
          <w:sz w:val="24"/>
          <w:szCs w:val="24"/>
        </w:rPr>
      </w:pPr>
      <w:r w:rsidRPr="00F6650D">
        <w:rPr>
          <w:rFonts w:ascii="Garamond" w:eastAsia="Times New Roman" w:hAnsi="Garamond" w:cs="Tahoma"/>
          <w:color w:val="000000"/>
          <w:spacing w:val="2"/>
          <w:sz w:val="24"/>
          <w:szCs w:val="24"/>
        </w:rPr>
        <w:t xml:space="preserve">        Il sera considéré les montants toutes taxes comprises à l’issue de l’évaluation de l’offre financière, le marché sera attribué au soumissionnaire remplissant les capacités techniques et administratives requises et dont l’offre est évaluée la moins </w:t>
      </w:r>
      <w:proofErr w:type="spellStart"/>
      <w:r w:rsidRPr="00F6650D">
        <w:rPr>
          <w:rFonts w:ascii="Garamond" w:eastAsia="Times New Roman" w:hAnsi="Garamond" w:cs="Tahoma"/>
          <w:color w:val="000000"/>
          <w:spacing w:val="2"/>
          <w:sz w:val="24"/>
          <w:szCs w:val="24"/>
        </w:rPr>
        <w:t>disante</w:t>
      </w:r>
      <w:proofErr w:type="spellEnd"/>
      <w:r w:rsidRPr="00F6650D">
        <w:rPr>
          <w:rFonts w:ascii="Garamond" w:eastAsia="Times New Roman" w:hAnsi="Garamond" w:cs="Tahoma"/>
          <w:color w:val="000000"/>
          <w:spacing w:val="2"/>
          <w:sz w:val="24"/>
          <w:szCs w:val="24"/>
        </w:rPr>
        <w:t xml:space="preserve"> après correction éventuelle. </w:t>
      </w:r>
    </w:p>
    <w:p w:rsidR="00DE09AF" w:rsidRPr="00F6650D" w:rsidRDefault="00F6650D" w:rsidP="00F6650D">
      <w:pPr>
        <w:keepNext/>
        <w:keepLines/>
        <w:tabs>
          <w:tab w:val="left" w:pos="567"/>
        </w:tabs>
        <w:spacing w:before="40" w:after="0" w:line="276" w:lineRule="auto"/>
        <w:ind w:left="360"/>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15-</w:t>
      </w:r>
      <w:r w:rsidR="00DE09AF" w:rsidRPr="00F6650D">
        <w:rPr>
          <w:rFonts w:ascii="Garamond" w:eastAsia="Times New Roman" w:hAnsi="Garamond" w:cs="Arial"/>
          <w:b/>
          <w:bCs/>
          <w:sz w:val="24"/>
          <w:szCs w:val="24"/>
          <w:u w:val="single"/>
        </w:rPr>
        <w:t>Durée de validité des offres</w:t>
      </w:r>
    </w:p>
    <w:p w:rsidR="00DE09AF" w:rsidRPr="00F6650D" w:rsidRDefault="00DE09AF" w:rsidP="00DE09AF">
      <w:pPr>
        <w:widowControl w:val="0"/>
        <w:tabs>
          <w:tab w:val="left" w:pos="567"/>
        </w:tabs>
        <w:autoSpaceDE w:val="0"/>
        <w:autoSpaceDN w:val="0"/>
        <w:adjustRightInd w:val="0"/>
        <w:spacing w:before="11" w:line="276" w:lineRule="auto"/>
        <w:ind w:right="94"/>
        <w:jc w:val="both"/>
        <w:rPr>
          <w:rFonts w:ascii="Garamond" w:eastAsia="Times New Roman" w:hAnsi="Garamond" w:cs="Tahoma"/>
          <w:spacing w:val="2"/>
          <w:sz w:val="24"/>
          <w:szCs w:val="24"/>
        </w:rPr>
      </w:pPr>
      <w:r w:rsidRPr="00F6650D">
        <w:rPr>
          <w:rFonts w:ascii="Garamond" w:eastAsia="Times New Roman" w:hAnsi="Garamond" w:cs="Tahoma"/>
          <w:spacing w:val="2"/>
          <w:sz w:val="24"/>
          <w:szCs w:val="24"/>
        </w:rPr>
        <w:t>Les soumissionnaires restent engagés par leur offre pendant 90 jours à partir de la date limite fixée pour la remise des offres.</w:t>
      </w:r>
    </w:p>
    <w:p w:rsidR="00DE09AF" w:rsidRPr="00F6650D" w:rsidRDefault="00F6650D" w:rsidP="00F6650D">
      <w:pPr>
        <w:keepNext/>
        <w:keepLines/>
        <w:tabs>
          <w:tab w:val="left" w:pos="567"/>
        </w:tabs>
        <w:spacing w:before="40" w:after="0" w:line="276" w:lineRule="auto"/>
        <w:ind w:left="360"/>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17-</w:t>
      </w:r>
      <w:r w:rsidR="00DE09AF" w:rsidRPr="00F6650D">
        <w:rPr>
          <w:rFonts w:ascii="Garamond" w:eastAsia="Times New Roman" w:hAnsi="Garamond" w:cs="Arial"/>
          <w:b/>
          <w:bCs/>
          <w:sz w:val="24"/>
          <w:szCs w:val="24"/>
          <w:u w:val="single"/>
        </w:rPr>
        <w:t>Renseignements complémentaires</w:t>
      </w:r>
    </w:p>
    <w:p w:rsidR="00DE09AF" w:rsidRPr="00F6650D" w:rsidRDefault="00DE09AF" w:rsidP="00DE09AF">
      <w:pPr>
        <w:widowControl w:val="0"/>
        <w:tabs>
          <w:tab w:val="left" w:pos="567"/>
        </w:tabs>
        <w:autoSpaceDE w:val="0"/>
        <w:autoSpaceDN w:val="0"/>
        <w:adjustRightInd w:val="0"/>
        <w:spacing w:before="11" w:line="276" w:lineRule="auto"/>
        <w:ind w:right="-144"/>
        <w:rPr>
          <w:rFonts w:ascii="Garamond" w:eastAsia="Times New Roman" w:hAnsi="Garamond" w:cs="Tahoma"/>
          <w:sz w:val="24"/>
          <w:szCs w:val="24"/>
        </w:rPr>
      </w:pPr>
      <w:r w:rsidRPr="00F6650D">
        <w:rPr>
          <w:rFonts w:ascii="Garamond" w:eastAsia="Times New Roman" w:hAnsi="Garamond" w:cs="Tahoma"/>
          <w:color w:val="000000"/>
          <w:spacing w:val="2"/>
          <w:sz w:val="24"/>
          <w:szCs w:val="24"/>
        </w:rPr>
        <w:t xml:space="preserve">        Les renseignements complémentaires peuvent être obtenus aux heures ouvrables à la </w:t>
      </w:r>
      <w:r w:rsidR="002E0232" w:rsidRPr="00F6650D">
        <w:rPr>
          <w:rFonts w:ascii="Garamond" w:eastAsia="Times New Roman" w:hAnsi="Garamond" w:cs="Tahoma"/>
          <w:color w:val="000000"/>
          <w:spacing w:val="2"/>
          <w:sz w:val="24"/>
          <w:szCs w:val="24"/>
        </w:rPr>
        <w:t>Comm</w:t>
      </w:r>
      <w:r w:rsidR="00BC030D" w:rsidRPr="00F6650D">
        <w:rPr>
          <w:rFonts w:ascii="Garamond" w:eastAsia="Times New Roman" w:hAnsi="Garamond" w:cs="Tahoma"/>
          <w:color w:val="000000"/>
          <w:spacing w:val="2"/>
          <w:sz w:val="24"/>
          <w:szCs w:val="24"/>
        </w:rPr>
        <w:t xml:space="preserve">une </w:t>
      </w:r>
      <w:r w:rsidR="008B38AB" w:rsidRPr="00F6650D">
        <w:rPr>
          <w:rFonts w:ascii="Garamond" w:eastAsia="Times New Roman" w:hAnsi="Garamond" w:cs="Tahoma"/>
          <w:color w:val="000000"/>
          <w:spacing w:val="2"/>
          <w:sz w:val="24"/>
          <w:szCs w:val="24"/>
        </w:rPr>
        <w:t>de GASCHIGA</w:t>
      </w:r>
      <w:r w:rsidR="002E0232" w:rsidRPr="00F6650D">
        <w:rPr>
          <w:rFonts w:ascii="Garamond" w:eastAsia="Times New Roman" w:hAnsi="Garamond" w:cs="Tahoma"/>
          <w:sz w:val="24"/>
          <w:szCs w:val="24"/>
        </w:rPr>
        <w:t>.</w:t>
      </w:r>
    </w:p>
    <w:p w:rsidR="00DE09AF" w:rsidRPr="00F6650D" w:rsidRDefault="00F6650D" w:rsidP="00F6650D">
      <w:pPr>
        <w:keepNext/>
        <w:keepLines/>
        <w:tabs>
          <w:tab w:val="left" w:pos="567"/>
        </w:tabs>
        <w:spacing w:before="40" w:after="0" w:line="276" w:lineRule="auto"/>
        <w:ind w:left="360"/>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18-</w:t>
      </w:r>
      <w:r w:rsidR="00DE09AF" w:rsidRPr="00F6650D">
        <w:rPr>
          <w:rFonts w:ascii="Garamond" w:eastAsia="Times New Roman" w:hAnsi="Garamond" w:cs="Arial"/>
          <w:b/>
          <w:bCs/>
          <w:sz w:val="24"/>
          <w:szCs w:val="24"/>
          <w:u w:val="single"/>
        </w:rPr>
        <w:t>Additif à l’Appel d’Offres</w:t>
      </w:r>
    </w:p>
    <w:p w:rsidR="00DE09AF" w:rsidRPr="00F6650D" w:rsidRDefault="00DE09AF" w:rsidP="00DE09AF">
      <w:pPr>
        <w:ind w:firstLine="708"/>
        <w:jc w:val="both"/>
        <w:rPr>
          <w:rFonts w:ascii="Garamond" w:eastAsia="Times New Roman" w:hAnsi="Garamond" w:cs="Tahoma"/>
          <w:color w:val="000000"/>
          <w:spacing w:val="2"/>
          <w:sz w:val="24"/>
          <w:szCs w:val="24"/>
        </w:rPr>
      </w:pPr>
      <w:r w:rsidRPr="00F6650D">
        <w:rPr>
          <w:rFonts w:ascii="Garamond" w:eastAsia="Times New Roman" w:hAnsi="Garamond" w:cs="Tahoma"/>
          <w:color w:val="000000"/>
          <w:spacing w:val="2"/>
          <w:sz w:val="24"/>
          <w:szCs w:val="24"/>
        </w:rPr>
        <w:t xml:space="preserve">L’Autorité Contractante se réserve le droit d’annuler ou de modifier le présent Appel d’Offres avant la date limite de dépôt des offres suite à une demande d’éclaircissements d’un soumissionnaire relevant un manquement au DAO.  </w:t>
      </w:r>
    </w:p>
    <w:p w:rsidR="00DE09AF" w:rsidRPr="00F6650D" w:rsidRDefault="00F6650D" w:rsidP="00F6650D">
      <w:pPr>
        <w:keepNext/>
        <w:keepLines/>
        <w:tabs>
          <w:tab w:val="left" w:pos="567"/>
        </w:tabs>
        <w:spacing w:before="40" w:after="0" w:line="276" w:lineRule="auto"/>
        <w:ind w:left="360"/>
        <w:outlineLvl w:val="1"/>
        <w:rPr>
          <w:rFonts w:ascii="Garamond" w:eastAsia="Times New Roman" w:hAnsi="Garamond" w:cs="Arial"/>
          <w:b/>
          <w:bCs/>
          <w:sz w:val="24"/>
          <w:szCs w:val="24"/>
          <w:u w:val="single"/>
        </w:rPr>
      </w:pPr>
      <w:r w:rsidRPr="00F6650D">
        <w:rPr>
          <w:rFonts w:ascii="Garamond" w:eastAsia="Times New Roman" w:hAnsi="Garamond" w:cs="Arial"/>
          <w:b/>
          <w:bCs/>
          <w:sz w:val="24"/>
          <w:szCs w:val="24"/>
        </w:rPr>
        <w:t>19-</w:t>
      </w:r>
      <w:r w:rsidR="00DE09AF" w:rsidRPr="00F6650D">
        <w:rPr>
          <w:rFonts w:ascii="Garamond" w:eastAsia="Times New Roman" w:hAnsi="Garamond" w:cs="Arial"/>
          <w:b/>
          <w:bCs/>
          <w:sz w:val="24"/>
          <w:szCs w:val="24"/>
          <w:u w:val="single"/>
        </w:rPr>
        <w:t>Corruption</w:t>
      </w:r>
    </w:p>
    <w:p w:rsidR="00C30427" w:rsidRPr="00F6650D" w:rsidRDefault="00DE09AF" w:rsidP="00DE09AF">
      <w:pPr>
        <w:keepNext/>
        <w:keepLines/>
        <w:tabs>
          <w:tab w:val="left" w:pos="567"/>
        </w:tabs>
        <w:spacing w:before="40" w:after="0" w:line="276" w:lineRule="auto"/>
        <w:ind w:left="426"/>
        <w:jc w:val="both"/>
        <w:outlineLvl w:val="1"/>
        <w:rPr>
          <w:rFonts w:ascii="Garamond" w:eastAsia="Times New Roman" w:hAnsi="Garamond" w:cs="Arial"/>
          <w:bCs/>
          <w:sz w:val="24"/>
          <w:szCs w:val="24"/>
        </w:rPr>
      </w:pPr>
      <w:r w:rsidRPr="00F6650D">
        <w:rPr>
          <w:rFonts w:ascii="Garamond" w:eastAsia="Times New Roman" w:hAnsi="Garamond" w:cs="Arial"/>
          <w:bCs/>
          <w:sz w:val="24"/>
          <w:szCs w:val="24"/>
        </w:rPr>
        <w:t xml:space="preserve">      Pour tout acte de corruption, bien vouloir appeler ou envoyer un SMS au MINMAP aux numéros suivants :   </w:t>
      </w:r>
    </w:p>
    <w:p w:rsidR="00DE09AF" w:rsidRPr="00F6650D" w:rsidRDefault="00DE09AF" w:rsidP="008B38AB">
      <w:pPr>
        <w:keepNext/>
        <w:keepLines/>
        <w:tabs>
          <w:tab w:val="left" w:pos="567"/>
        </w:tabs>
        <w:spacing w:before="40" w:after="0" w:line="276" w:lineRule="auto"/>
        <w:ind w:left="426"/>
        <w:jc w:val="both"/>
        <w:outlineLvl w:val="1"/>
        <w:rPr>
          <w:rFonts w:ascii="Garamond" w:eastAsia="Times New Roman" w:hAnsi="Garamond" w:cs="Arial"/>
          <w:b/>
          <w:bCs/>
          <w:sz w:val="24"/>
          <w:szCs w:val="24"/>
        </w:rPr>
      </w:pPr>
      <w:r w:rsidRPr="00F6650D">
        <w:rPr>
          <w:rFonts w:ascii="Garamond" w:eastAsia="Times New Roman" w:hAnsi="Garamond" w:cs="Arial"/>
          <w:b/>
          <w:bCs/>
          <w:sz w:val="24"/>
          <w:szCs w:val="24"/>
        </w:rPr>
        <w:t>673 20 57 25/ 699 37 07 48.</w:t>
      </w:r>
    </w:p>
    <w:p w:rsidR="00DE09AF" w:rsidRPr="00F6650D" w:rsidRDefault="008B38AB" w:rsidP="00DE09AF">
      <w:pPr>
        <w:ind w:left="5664"/>
        <w:jc w:val="both"/>
        <w:rPr>
          <w:rFonts w:ascii="Garamond" w:eastAsia="Times New Roman" w:hAnsi="Garamond" w:cs="Tahoma"/>
          <w:color w:val="000000"/>
          <w:spacing w:val="2"/>
          <w:sz w:val="24"/>
          <w:szCs w:val="24"/>
        </w:rPr>
      </w:pPr>
      <w:r w:rsidRPr="00F6650D">
        <w:rPr>
          <w:rFonts w:ascii="Garamond" w:eastAsia="Times New Roman" w:hAnsi="Garamond" w:cs="Tahoma"/>
          <w:color w:val="000000"/>
          <w:spacing w:val="2"/>
          <w:sz w:val="24"/>
          <w:szCs w:val="24"/>
        </w:rPr>
        <w:t>GASCHIGA</w:t>
      </w:r>
      <w:r w:rsidR="00DE09AF" w:rsidRPr="00F6650D">
        <w:rPr>
          <w:rFonts w:ascii="Garamond" w:eastAsia="Times New Roman" w:hAnsi="Garamond" w:cs="Tahoma"/>
          <w:color w:val="000000"/>
          <w:spacing w:val="2"/>
          <w:sz w:val="24"/>
          <w:szCs w:val="24"/>
        </w:rPr>
        <w:t>, le___________________</w:t>
      </w:r>
    </w:p>
    <w:p w:rsidR="00DE09AF" w:rsidRPr="008E31B7" w:rsidRDefault="008E31B7" w:rsidP="00A8615A">
      <w:pPr>
        <w:spacing w:after="0"/>
        <w:ind w:left="708"/>
        <w:rPr>
          <w:rFonts w:ascii="Garamond" w:eastAsia="Times New Roman" w:hAnsi="Garamond" w:cs="Tahoma"/>
          <w:b/>
          <w:color w:val="000000"/>
          <w:spacing w:val="2"/>
          <w:sz w:val="24"/>
          <w:szCs w:val="24"/>
        </w:rPr>
      </w:pPr>
      <w:r w:rsidRPr="008E31B7">
        <w:rPr>
          <w:rFonts w:ascii="Garamond" w:eastAsia="Times New Roman" w:hAnsi="Garamond" w:cs="Tahoma"/>
          <w:b/>
          <w:color w:val="000000"/>
          <w:spacing w:val="2"/>
          <w:sz w:val="24"/>
          <w:szCs w:val="24"/>
        </w:rPr>
        <w:t xml:space="preserve">                                                                      </w:t>
      </w:r>
      <w:r w:rsidR="00DF476C" w:rsidRPr="008E31B7">
        <w:rPr>
          <w:rFonts w:ascii="Garamond" w:eastAsia="Times New Roman" w:hAnsi="Garamond" w:cs="Tahoma"/>
          <w:b/>
          <w:color w:val="000000"/>
          <w:spacing w:val="2"/>
          <w:sz w:val="24"/>
          <w:szCs w:val="24"/>
        </w:rPr>
        <w:t>Le Maire de la Commun</w:t>
      </w:r>
      <w:r w:rsidR="0043291A" w:rsidRPr="008E31B7">
        <w:rPr>
          <w:rFonts w:ascii="Garamond" w:eastAsia="Times New Roman" w:hAnsi="Garamond" w:cs="Tahoma"/>
          <w:b/>
          <w:color w:val="000000"/>
          <w:spacing w:val="2"/>
          <w:sz w:val="24"/>
          <w:szCs w:val="24"/>
        </w:rPr>
        <w:t xml:space="preserve">e </w:t>
      </w:r>
      <w:r w:rsidR="008B38AB" w:rsidRPr="008E31B7">
        <w:rPr>
          <w:rFonts w:ascii="Garamond" w:eastAsia="Times New Roman" w:hAnsi="Garamond" w:cs="Tahoma"/>
          <w:b/>
          <w:color w:val="000000"/>
          <w:spacing w:val="2"/>
          <w:sz w:val="24"/>
          <w:szCs w:val="24"/>
        </w:rPr>
        <w:t>de GASCHIGA</w:t>
      </w:r>
    </w:p>
    <w:p w:rsidR="00DE09AF" w:rsidRPr="008E31B7" w:rsidRDefault="008E31B7" w:rsidP="00DE09AF">
      <w:pPr>
        <w:spacing w:after="0"/>
        <w:jc w:val="center"/>
        <w:rPr>
          <w:rFonts w:ascii="Garamond" w:eastAsia="Times New Roman" w:hAnsi="Garamond" w:cs="Tahoma"/>
          <w:b/>
          <w:color w:val="000000"/>
          <w:spacing w:val="2"/>
        </w:rPr>
      </w:pPr>
      <w:r w:rsidRPr="008E31B7">
        <w:rPr>
          <w:rFonts w:ascii="Garamond" w:eastAsia="Times New Roman" w:hAnsi="Garamond" w:cs="Tahoma"/>
          <w:b/>
          <w:color w:val="000000"/>
          <w:spacing w:val="2"/>
        </w:rPr>
        <w:t xml:space="preserve">                                                          </w:t>
      </w:r>
      <w:r w:rsidR="00DE09AF" w:rsidRPr="008E31B7">
        <w:rPr>
          <w:rFonts w:ascii="Garamond" w:eastAsia="Times New Roman" w:hAnsi="Garamond" w:cs="Tahoma"/>
          <w:b/>
          <w:color w:val="000000"/>
          <w:spacing w:val="2"/>
        </w:rPr>
        <w:t>(Autorité contractante)</w:t>
      </w:r>
    </w:p>
    <w:p w:rsidR="00DE09AF" w:rsidRPr="008E31B7" w:rsidRDefault="008E31B7" w:rsidP="00DE09AF">
      <w:pPr>
        <w:rPr>
          <w:rFonts w:ascii="Garamond" w:eastAsia="Times New Roman" w:hAnsi="Garamond" w:cs="Tahoma"/>
          <w:b/>
          <w:color w:val="000000"/>
          <w:spacing w:val="2"/>
        </w:rPr>
      </w:pPr>
      <w:r w:rsidRPr="008E31B7">
        <w:rPr>
          <w:rFonts w:ascii="Garamond" w:eastAsia="Times New Roman" w:hAnsi="Garamond" w:cs="Tahoma"/>
          <w:b/>
          <w:color w:val="000000"/>
          <w:spacing w:val="2"/>
        </w:rPr>
        <w:t xml:space="preserve">            </w:t>
      </w:r>
    </w:p>
    <w:p w:rsidR="00DE09AF" w:rsidRPr="00F6650D" w:rsidRDefault="00DE09AF" w:rsidP="00DE09AF">
      <w:pPr>
        <w:rPr>
          <w:rFonts w:ascii="Garamond" w:eastAsia="Times New Roman" w:hAnsi="Garamond" w:cs="Tahoma"/>
          <w:b/>
          <w:color w:val="000000"/>
          <w:spacing w:val="2"/>
          <w:sz w:val="18"/>
          <w:u w:val="single"/>
        </w:rPr>
      </w:pPr>
      <w:r w:rsidRPr="00C06265">
        <w:rPr>
          <w:rFonts w:ascii="Garamond" w:eastAsia="Times New Roman" w:hAnsi="Garamond" w:cs="Tahoma"/>
          <w:b/>
          <w:color w:val="000000"/>
          <w:spacing w:val="2"/>
          <w:u w:val="single"/>
        </w:rPr>
        <w:t>Ampliations:</w:t>
      </w:r>
    </w:p>
    <w:p w:rsidR="008D0EB1" w:rsidRDefault="001C3333" w:rsidP="00DE09AF">
      <w:pPr>
        <w:spacing w:after="0"/>
        <w:rPr>
          <w:rFonts w:ascii="Garamond" w:eastAsia="Times New Roman" w:hAnsi="Garamond" w:cs="Tahoma"/>
          <w:spacing w:val="2"/>
          <w:sz w:val="18"/>
          <w:szCs w:val="18"/>
        </w:rPr>
      </w:pPr>
      <w:r>
        <w:rPr>
          <w:rFonts w:ascii="Garamond" w:eastAsia="Times New Roman" w:hAnsi="Garamond" w:cs="Tahoma"/>
          <w:spacing w:val="2"/>
          <w:sz w:val="18"/>
          <w:szCs w:val="18"/>
        </w:rPr>
        <w:t xml:space="preserve">- </w:t>
      </w:r>
      <w:r w:rsidR="008D0EB1">
        <w:rPr>
          <w:rFonts w:ascii="Garamond" w:eastAsia="Times New Roman" w:hAnsi="Garamond" w:cs="Tahoma"/>
          <w:spacing w:val="2"/>
          <w:sz w:val="18"/>
          <w:szCs w:val="18"/>
        </w:rPr>
        <w:t>MINDDEVEL/</w:t>
      </w:r>
      <w:proofErr w:type="spellStart"/>
      <w:r w:rsidR="008D0EB1">
        <w:rPr>
          <w:rFonts w:ascii="Garamond" w:eastAsia="Times New Roman" w:hAnsi="Garamond" w:cs="Tahoma"/>
          <w:spacing w:val="2"/>
          <w:sz w:val="18"/>
          <w:szCs w:val="18"/>
        </w:rPr>
        <w:t>Ydé</w:t>
      </w:r>
      <w:proofErr w:type="spellEnd"/>
    </w:p>
    <w:p w:rsidR="00DE09AF" w:rsidRPr="00F6650D" w:rsidRDefault="008D0EB1" w:rsidP="00DE09AF">
      <w:pPr>
        <w:spacing w:after="0"/>
        <w:rPr>
          <w:rFonts w:ascii="Garamond" w:eastAsia="Times New Roman" w:hAnsi="Garamond" w:cs="Tahoma"/>
          <w:spacing w:val="2"/>
          <w:sz w:val="18"/>
          <w:szCs w:val="18"/>
        </w:rPr>
      </w:pPr>
      <w:r>
        <w:rPr>
          <w:rFonts w:ascii="Garamond" w:eastAsia="Times New Roman" w:hAnsi="Garamond" w:cs="Tahoma"/>
          <w:spacing w:val="2"/>
          <w:sz w:val="18"/>
          <w:szCs w:val="18"/>
        </w:rPr>
        <w:t>-</w:t>
      </w:r>
      <w:r w:rsidR="001C3333">
        <w:rPr>
          <w:rFonts w:ascii="Garamond" w:eastAsia="Times New Roman" w:hAnsi="Garamond" w:cs="Tahoma"/>
          <w:spacing w:val="2"/>
          <w:sz w:val="18"/>
          <w:szCs w:val="18"/>
        </w:rPr>
        <w:t>MINMAP/</w:t>
      </w:r>
      <w:proofErr w:type="spellStart"/>
      <w:r w:rsidR="001C3333">
        <w:rPr>
          <w:rFonts w:ascii="Garamond" w:eastAsia="Times New Roman" w:hAnsi="Garamond" w:cs="Tahoma"/>
          <w:spacing w:val="2"/>
          <w:sz w:val="18"/>
          <w:szCs w:val="18"/>
        </w:rPr>
        <w:t>Ydé</w:t>
      </w:r>
      <w:proofErr w:type="spellEnd"/>
    </w:p>
    <w:p w:rsidR="00DE09AF" w:rsidRPr="00F6650D" w:rsidRDefault="008B38AB" w:rsidP="00DE09AF">
      <w:pPr>
        <w:spacing w:after="0"/>
        <w:rPr>
          <w:rFonts w:ascii="Garamond" w:eastAsia="Times New Roman" w:hAnsi="Garamond" w:cs="Tahoma"/>
          <w:spacing w:val="2"/>
          <w:sz w:val="18"/>
          <w:szCs w:val="18"/>
        </w:rPr>
      </w:pPr>
      <w:r w:rsidRPr="00F6650D">
        <w:rPr>
          <w:rFonts w:ascii="Garamond" w:eastAsia="Times New Roman" w:hAnsi="Garamond" w:cs="Tahoma"/>
          <w:spacing w:val="2"/>
          <w:sz w:val="18"/>
          <w:szCs w:val="18"/>
        </w:rPr>
        <w:t xml:space="preserve"> - Préfet-BENOUE</w:t>
      </w:r>
    </w:p>
    <w:p w:rsidR="0043291A" w:rsidRPr="00F6650D" w:rsidRDefault="0043291A" w:rsidP="00DE09AF">
      <w:pPr>
        <w:spacing w:after="0"/>
        <w:rPr>
          <w:rFonts w:ascii="Garamond" w:eastAsia="Times New Roman" w:hAnsi="Garamond" w:cs="Tahoma"/>
          <w:spacing w:val="2"/>
          <w:sz w:val="18"/>
          <w:szCs w:val="18"/>
        </w:rPr>
      </w:pPr>
      <w:r w:rsidRPr="00F6650D">
        <w:rPr>
          <w:rFonts w:ascii="Garamond" w:eastAsia="Times New Roman" w:hAnsi="Garamond" w:cs="Tahoma"/>
          <w:spacing w:val="2"/>
          <w:sz w:val="18"/>
          <w:szCs w:val="18"/>
        </w:rPr>
        <w:t>- FEICOM / NORD</w:t>
      </w:r>
    </w:p>
    <w:p w:rsidR="00DF476C" w:rsidRPr="00F6650D" w:rsidRDefault="00DE09AF" w:rsidP="00DF476C">
      <w:pPr>
        <w:suppressAutoHyphens/>
        <w:spacing w:after="0"/>
        <w:contextualSpacing/>
        <w:jc w:val="both"/>
        <w:rPr>
          <w:rFonts w:ascii="Garamond" w:eastAsia="Times New Roman" w:hAnsi="Garamond" w:cs="Tahoma"/>
          <w:spacing w:val="2"/>
          <w:sz w:val="18"/>
          <w:szCs w:val="18"/>
        </w:rPr>
      </w:pPr>
      <w:r w:rsidRPr="00F6650D">
        <w:rPr>
          <w:rFonts w:ascii="Garamond" w:eastAsia="Times New Roman" w:hAnsi="Garamond" w:cs="Tahoma"/>
          <w:spacing w:val="2"/>
          <w:sz w:val="18"/>
          <w:szCs w:val="18"/>
        </w:rPr>
        <w:t>- ARMP /Nord (pour publication et archivage)</w:t>
      </w:r>
    </w:p>
    <w:p w:rsidR="00DE09AF" w:rsidRPr="00F6650D" w:rsidRDefault="00DF476C" w:rsidP="00DF476C">
      <w:pPr>
        <w:suppressAutoHyphens/>
        <w:spacing w:after="0"/>
        <w:contextualSpacing/>
        <w:jc w:val="both"/>
        <w:rPr>
          <w:rFonts w:ascii="Garamond" w:eastAsia="Times New Roman" w:hAnsi="Garamond" w:cs="Tahoma"/>
          <w:spacing w:val="2"/>
          <w:sz w:val="18"/>
          <w:szCs w:val="18"/>
        </w:rPr>
      </w:pPr>
      <w:r w:rsidRPr="00F6650D">
        <w:rPr>
          <w:rFonts w:ascii="Garamond" w:eastAsia="Times New Roman" w:hAnsi="Garamond" w:cs="Tahoma"/>
          <w:spacing w:val="2"/>
          <w:sz w:val="18"/>
          <w:szCs w:val="18"/>
        </w:rPr>
        <w:t>-</w:t>
      </w:r>
      <w:r w:rsidR="00DE09AF" w:rsidRPr="00F6650D">
        <w:rPr>
          <w:rFonts w:ascii="Garamond" w:eastAsia="Times New Roman" w:hAnsi="Garamond" w:cs="Tahoma"/>
          <w:spacing w:val="2"/>
          <w:sz w:val="18"/>
          <w:szCs w:val="18"/>
        </w:rPr>
        <w:t xml:space="preserve">Le </w:t>
      </w:r>
      <w:r w:rsidR="008B38AB" w:rsidRPr="00F6650D">
        <w:rPr>
          <w:rFonts w:ascii="Garamond" w:eastAsia="Times New Roman" w:hAnsi="Garamond" w:cs="Tahoma"/>
          <w:spacing w:val="2"/>
          <w:sz w:val="18"/>
          <w:szCs w:val="18"/>
        </w:rPr>
        <w:t>DDMAP/</w:t>
      </w:r>
      <w:r w:rsidR="00F75D3D" w:rsidRPr="00F6650D">
        <w:rPr>
          <w:rFonts w:ascii="Garamond" w:eastAsia="Times New Roman" w:hAnsi="Garamond" w:cs="Tahoma"/>
          <w:spacing w:val="2"/>
          <w:sz w:val="18"/>
          <w:szCs w:val="18"/>
        </w:rPr>
        <w:t>BENOUE (</w:t>
      </w:r>
      <w:r w:rsidRPr="00F6650D">
        <w:rPr>
          <w:rFonts w:ascii="Garamond" w:eastAsia="Times New Roman" w:hAnsi="Garamond" w:cs="Tahoma"/>
          <w:spacing w:val="2"/>
          <w:sz w:val="18"/>
          <w:szCs w:val="18"/>
        </w:rPr>
        <w:t>pour information et affichage)</w:t>
      </w:r>
    </w:p>
    <w:p w:rsidR="00DE09AF" w:rsidRPr="00F6650D" w:rsidRDefault="00DE09AF" w:rsidP="00DE09AF">
      <w:pPr>
        <w:suppressAutoHyphens/>
        <w:spacing w:after="0"/>
        <w:jc w:val="both"/>
        <w:rPr>
          <w:rFonts w:ascii="Garamond" w:eastAsia="Times New Roman" w:hAnsi="Garamond" w:cs="Tahoma"/>
          <w:spacing w:val="2"/>
          <w:sz w:val="18"/>
          <w:szCs w:val="18"/>
        </w:rPr>
      </w:pPr>
      <w:r w:rsidRPr="00F6650D">
        <w:rPr>
          <w:rFonts w:ascii="Garamond" w:eastAsia="Times New Roman" w:hAnsi="Garamond" w:cs="Tahoma"/>
          <w:spacing w:val="2"/>
          <w:sz w:val="18"/>
          <w:szCs w:val="18"/>
        </w:rPr>
        <w:t>- Président CPM (pour information)</w:t>
      </w:r>
    </w:p>
    <w:p w:rsidR="00DE09AF" w:rsidRPr="00F6650D" w:rsidRDefault="00DE09AF" w:rsidP="00DE09AF">
      <w:pPr>
        <w:suppressAutoHyphens/>
        <w:spacing w:after="0"/>
        <w:jc w:val="both"/>
        <w:rPr>
          <w:rFonts w:ascii="Garamond" w:eastAsia="Times New Roman" w:hAnsi="Garamond" w:cs="Tahoma"/>
          <w:spacing w:val="2"/>
          <w:sz w:val="18"/>
          <w:szCs w:val="18"/>
        </w:rPr>
      </w:pPr>
      <w:r w:rsidRPr="00F6650D">
        <w:rPr>
          <w:rFonts w:ascii="Garamond" w:eastAsia="Times New Roman" w:hAnsi="Garamond" w:cs="Tahoma"/>
          <w:spacing w:val="2"/>
          <w:sz w:val="18"/>
          <w:szCs w:val="18"/>
        </w:rPr>
        <w:t xml:space="preserve"> -  SOPECAM (Pour publication)</w:t>
      </w:r>
    </w:p>
    <w:p w:rsidR="00DE09AF" w:rsidRPr="00F6650D" w:rsidRDefault="00DE09AF" w:rsidP="00DE09AF">
      <w:pPr>
        <w:suppressAutoHyphens/>
        <w:spacing w:after="0"/>
        <w:jc w:val="both"/>
        <w:rPr>
          <w:rFonts w:ascii="Garamond" w:eastAsia="Times New Roman" w:hAnsi="Garamond" w:cs="Tahoma"/>
          <w:spacing w:val="2"/>
          <w:sz w:val="18"/>
          <w:szCs w:val="18"/>
        </w:rPr>
      </w:pPr>
      <w:r w:rsidRPr="00F6650D">
        <w:rPr>
          <w:rFonts w:ascii="Garamond" w:eastAsia="Times New Roman" w:hAnsi="Garamond" w:cs="Tahoma"/>
          <w:spacing w:val="2"/>
          <w:sz w:val="18"/>
          <w:szCs w:val="18"/>
        </w:rPr>
        <w:t xml:space="preserve"> - Affichage (pour information)</w:t>
      </w:r>
    </w:p>
    <w:p w:rsidR="00DE09AF" w:rsidRPr="00F6650D" w:rsidRDefault="00DE09AF" w:rsidP="00DE09AF">
      <w:pPr>
        <w:suppressAutoHyphens/>
        <w:spacing w:after="0"/>
        <w:jc w:val="both"/>
        <w:rPr>
          <w:rFonts w:ascii="Garamond" w:eastAsia="Times New Roman" w:hAnsi="Garamond" w:cs="Tahoma"/>
          <w:spacing w:val="2"/>
          <w:sz w:val="18"/>
          <w:szCs w:val="18"/>
        </w:rPr>
      </w:pPr>
      <w:r w:rsidRPr="00F6650D">
        <w:rPr>
          <w:rFonts w:ascii="Garamond" w:eastAsia="Times New Roman" w:hAnsi="Garamond" w:cs="Tahoma"/>
          <w:spacing w:val="2"/>
          <w:sz w:val="18"/>
          <w:szCs w:val="18"/>
        </w:rPr>
        <w:t xml:space="preserve"> - Archives/Chrono</w:t>
      </w:r>
    </w:p>
    <w:p w:rsidR="00DE09AF" w:rsidRPr="00F6650D" w:rsidRDefault="00DE09AF" w:rsidP="00DE09AF">
      <w:pPr>
        <w:spacing w:after="0"/>
        <w:rPr>
          <w:rFonts w:ascii="Garamond" w:eastAsia="Times New Roman" w:hAnsi="Garamond" w:cs="Tahoma"/>
          <w:color w:val="000000"/>
          <w:spacing w:val="2"/>
          <w:sz w:val="18"/>
          <w:szCs w:val="18"/>
        </w:rPr>
      </w:pPr>
    </w:p>
    <w:p w:rsidR="00DE09AF" w:rsidRPr="00F6650D" w:rsidRDefault="00DE09AF" w:rsidP="00DE09AF">
      <w:pPr>
        <w:widowControl w:val="0"/>
        <w:tabs>
          <w:tab w:val="left" w:pos="567"/>
        </w:tabs>
        <w:autoSpaceDE w:val="0"/>
        <w:autoSpaceDN w:val="0"/>
        <w:adjustRightInd w:val="0"/>
        <w:spacing w:before="11" w:line="276" w:lineRule="auto"/>
        <w:ind w:right="95"/>
        <w:jc w:val="both"/>
        <w:rPr>
          <w:rFonts w:ascii="Garamond" w:eastAsia="Times New Roman" w:hAnsi="Garamond" w:cs="Tahoma"/>
          <w:color w:val="000000"/>
          <w:spacing w:val="2"/>
          <w:sz w:val="18"/>
          <w:szCs w:val="18"/>
        </w:rPr>
      </w:pPr>
    </w:p>
    <w:p w:rsidR="001C4405" w:rsidRPr="00A8615A" w:rsidRDefault="001C4405" w:rsidP="00A8615A">
      <w:pPr>
        <w:tabs>
          <w:tab w:val="left" w:pos="7440"/>
        </w:tabs>
        <w:contextualSpacing/>
        <w:rPr>
          <w:rFonts w:ascii="Garamond" w:eastAsia="Times New Roman" w:hAnsi="Garamond" w:cs="Tahoma"/>
          <w:b/>
          <w:bCs/>
          <w:color w:val="FF0000"/>
        </w:rPr>
      </w:pPr>
    </w:p>
    <w:p w:rsidR="00DE09AF" w:rsidRDefault="00DE09AF" w:rsidP="00E81FE9">
      <w:pPr>
        <w:contextualSpacing/>
        <w:rPr>
          <w:rFonts w:ascii="Garamond" w:eastAsia="Times New Roman" w:hAnsi="Garamond" w:cs="Tahoma"/>
          <w:b/>
          <w:bCs/>
          <w:color w:val="221F1F"/>
        </w:rPr>
      </w:pPr>
    </w:p>
    <w:p w:rsidR="00E7552A" w:rsidRDefault="00E7552A"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F6650D" w:rsidRDefault="00F6650D" w:rsidP="00E81FE9">
      <w:pPr>
        <w:contextualSpacing/>
        <w:rPr>
          <w:rFonts w:ascii="Garamond" w:eastAsia="Times New Roman" w:hAnsi="Garamond" w:cs="Tahoma"/>
          <w:b/>
          <w:bCs/>
          <w:color w:val="221F1F"/>
        </w:rPr>
      </w:pPr>
    </w:p>
    <w:p w:rsidR="00E81FE9" w:rsidRPr="00C06265" w:rsidRDefault="00E81FE9" w:rsidP="00E81FE9">
      <w:pPr>
        <w:contextualSpacing/>
        <w:rPr>
          <w:rFonts w:ascii="Garamond" w:eastAsia="Times New Roman" w:hAnsi="Garamond" w:cs="Tahoma"/>
          <w:b/>
          <w:bCs/>
          <w:color w:val="221F1F"/>
        </w:rPr>
      </w:pPr>
    </w:p>
    <w:p w:rsidR="009728E5" w:rsidRPr="000B4225" w:rsidRDefault="00AE24E0" w:rsidP="000B4225">
      <w:pPr>
        <w:tabs>
          <w:tab w:val="center" w:pos="5172"/>
        </w:tabs>
        <w:rPr>
          <w:rFonts w:ascii="Times New Roman" w:eastAsia="Times New Roman" w:hAnsi="Times New Roman" w:cs="Times New Roman"/>
          <w:b/>
          <w:sz w:val="24"/>
          <w:szCs w:val="24"/>
          <w:lang w:eastAsia="fr-FR"/>
        </w:rPr>
      </w:pPr>
      <w:r w:rsidRPr="00AE24E0">
        <w:rPr>
          <w:rFonts w:ascii="Eras Demi ITC" w:eastAsia="Times New Roman" w:hAnsi="Eras Demi ITC" w:cs="Times New Roman"/>
          <w:noProof/>
          <w:sz w:val="24"/>
          <w:szCs w:val="24"/>
          <w:lang w:val="en-US"/>
        </w:rPr>
        <w:pict>
          <v:shape id="Zone de texte 45" o:spid="_x0000_s1031" type="#_x0000_t202" style="position:absolute;margin-left:355pt;margin-top:1.6pt;width:132.6pt;height:126.4pt;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" stroked="f">
            <v:textbox>
              <w:txbxContent>
                <w:p w:rsidR="00E41CEB" w:rsidRPr="00695B6D" w:rsidRDefault="00E41CEB" w:rsidP="009728E5">
                  <w:pPr>
                    <w:tabs>
                      <w:tab w:val="center" w:pos="1440"/>
                    </w:tabs>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REPUBLIC OF CAMEROON</w:t>
                  </w:r>
                </w:p>
                <w:p w:rsidR="00E41CEB" w:rsidRPr="00695B6D" w:rsidRDefault="00E41CEB" w:rsidP="009728E5">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9728E5">
                  <w:pPr>
                    <w:tabs>
                      <w:tab w:val="center" w:pos="1440"/>
                    </w:tabs>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Peace – Work - Fatherland</w:t>
                  </w:r>
                </w:p>
                <w:p w:rsidR="00E41CEB" w:rsidRPr="00695B6D" w:rsidRDefault="00E41CEB" w:rsidP="009728E5">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9728E5">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 xml:space="preserve">NORTH REGION </w:t>
                  </w:r>
                </w:p>
                <w:p w:rsidR="00E41CEB" w:rsidRPr="00695B6D" w:rsidRDefault="00E41CEB" w:rsidP="009728E5">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9728E5">
                  <w:pPr>
                    <w:spacing w:after="0" w:line="240" w:lineRule="auto"/>
                    <w:jc w:val="center"/>
                    <w:rPr>
                      <w:rFonts w:ascii="Garamond" w:hAnsi="Garamond" w:cs="Arial"/>
                      <w:b/>
                      <w:sz w:val="16"/>
                      <w:szCs w:val="16"/>
                      <w:lang w:val="en-US"/>
                    </w:rPr>
                  </w:pPr>
                  <w:r>
                    <w:rPr>
                      <w:rFonts w:ascii="Garamond" w:hAnsi="Garamond" w:cs="Arial"/>
                      <w:b/>
                      <w:sz w:val="16"/>
                      <w:szCs w:val="16"/>
                      <w:lang w:val="en-US"/>
                    </w:rPr>
                    <w:t>BENOUE</w:t>
                  </w:r>
                  <w:r w:rsidRPr="00695B6D">
                    <w:rPr>
                      <w:rFonts w:ascii="Garamond" w:hAnsi="Garamond" w:cs="Arial"/>
                      <w:b/>
                      <w:sz w:val="16"/>
                      <w:szCs w:val="16"/>
                      <w:lang w:val="en-US"/>
                    </w:rPr>
                    <w:t xml:space="preserve"> DIVISION</w:t>
                  </w:r>
                </w:p>
                <w:p w:rsidR="00E41CEB" w:rsidRPr="00695B6D" w:rsidRDefault="00E41CEB" w:rsidP="009728E5">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9728E5">
                  <w:pPr>
                    <w:tabs>
                      <w:tab w:val="center" w:pos="1440"/>
                    </w:tabs>
                    <w:spacing w:after="0" w:line="240" w:lineRule="auto"/>
                    <w:jc w:val="center"/>
                    <w:rPr>
                      <w:rFonts w:ascii="Garamond" w:hAnsi="Garamond" w:cs="Arial"/>
                      <w:b/>
                      <w:sz w:val="16"/>
                      <w:szCs w:val="16"/>
                      <w:lang w:val="en-US"/>
                    </w:rPr>
                  </w:pPr>
                  <w:r>
                    <w:rPr>
                      <w:rFonts w:ascii="Garamond" w:hAnsi="Garamond" w:cs="Arial"/>
                      <w:b/>
                      <w:sz w:val="16"/>
                      <w:szCs w:val="16"/>
                      <w:lang w:val="en-US"/>
                    </w:rPr>
                    <w:t>GASCHIGA</w:t>
                  </w:r>
                  <w:r w:rsidRPr="00695B6D">
                    <w:rPr>
                      <w:rFonts w:ascii="Garamond" w:hAnsi="Garamond" w:cs="Arial"/>
                      <w:b/>
                      <w:sz w:val="16"/>
                      <w:szCs w:val="16"/>
                      <w:lang w:val="en-US"/>
                    </w:rPr>
                    <w:t xml:space="preserve"> COUNCIL</w:t>
                  </w:r>
                </w:p>
                <w:p w:rsidR="00E41CEB" w:rsidRPr="00C3712E" w:rsidRDefault="00E41CEB" w:rsidP="009728E5">
                  <w:pPr>
                    <w:spacing w:after="0" w:line="240" w:lineRule="auto"/>
                    <w:jc w:val="center"/>
                    <w:rPr>
                      <w:rFonts w:ascii="Garamond" w:hAnsi="Garamond" w:cs="Arial"/>
                      <w:b/>
                      <w:sz w:val="16"/>
                      <w:szCs w:val="16"/>
                      <w:lang w:val="en-US"/>
                    </w:rPr>
                  </w:pPr>
                  <w:r w:rsidRPr="00C3712E">
                    <w:rPr>
                      <w:rFonts w:ascii="Garamond" w:hAnsi="Garamond" w:cs="Arial"/>
                      <w:b/>
                      <w:sz w:val="16"/>
                      <w:szCs w:val="16"/>
                      <w:lang w:val="en-US"/>
                    </w:rPr>
                    <w:t>***********</w:t>
                  </w:r>
                </w:p>
                <w:p w:rsidR="00E41CEB" w:rsidRPr="00C3712E" w:rsidRDefault="00E41CEB" w:rsidP="009728E5">
                  <w:pPr>
                    <w:tabs>
                      <w:tab w:val="center" w:pos="1440"/>
                    </w:tabs>
                    <w:spacing w:after="0" w:line="240" w:lineRule="auto"/>
                    <w:jc w:val="center"/>
                    <w:rPr>
                      <w:rFonts w:ascii="Garamond" w:hAnsi="Garamond" w:cs="Arial"/>
                      <w:b/>
                      <w:sz w:val="16"/>
                      <w:szCs w:val="16"/>
                      <w:lang w:val="en-US"/>
                    </w:rPr>
                  </w:pPr>
                  <w:r w:rsidRPr="00C3712E">
                    <w:rPr>
                      <w:rFonts w:ascii="Garamond" w:hAnsi="Garamond" w:cs="Arial"/>
                      <w:b/>
                      <w:sz w:val="16"/>
                      <w:szCs w:val="16"/>
                      <w:lang w:val="en-US"/>
                    </w:rPr>
                    <w:t>GENERAL SECRETARIAT</w:t>
                  </w:r>
                </w:p>
                <w:p w:rsidR="00E41CEB" w:rsidRPr="00C3712E" w:rsidRDefault="00E41CEB" w:rsidP="009728E5">
                  <w:pPr>
                    <w:spacing w:after="0" w:line="240" w:lineRule="auto"/>
                    <w:jc w:val="center"/>
                    <w:rPr>
                      <w:rFonts w:ascii="Garamond" w:hAnsi="Garamond" w:cs="Arial"/>
                      <w:b/>
                      <w:sz w:val="16"/>
                      <w:szCs w:val="16"/>
                      <w:lang w:val="en-US"/>
                    </w:rPr>
                  </w:pPr>
                  <w:r w:rsidRPr="00C3712E">
                    <w:rPr>
                      <w:rFonts w:ascii="Garamond" w:hAnsi="Garamond" w:cs="Arial"/>
                      <w:b/>
                      <w:sz w:val="16"/>
                      <w:szCs w:val="16"/>
                      <w:lang w:val="en-US"/>
                    </w:rPr>
                    <w:t>***********</w:t>
                  </w:r>
                </w:p>
                <w:p w:rsidR="00E41CEB" w:rsidRPr="00C3712E" w:rsidRDefault="00E41CEB" w:rsidP="009728E5">
                  <w:pPr>
                    <w:tabs>
                      <w:tab w:val="center" w:pos="1440"/>
                    </w:tabs>
                    <w:spacing w:after="0" w:line="240" w:lineRule="auto"/>
                    <w:jc w:val="center"/>
                    <w:rPr>
                      <w:rFonts w:ascii="Garamond" w:hAnsi="Garamond" w:cs="Arial"/>
                      <w:b/>
                      <w:sz w:val="16"/>
                      <w:szCs w:val="16"/>
                      <w:lang w:val="en-US"/>
                    </w:rPr>
                  </w:pPr>
                  <w:r w:rsidRPr="00C3712E">
                    <w:rPr>
                      <w:rFonts w:ascii="Garamond" w:hAnsi="Garamond" w:cs="Arial"/>
                      <w:b/>
                      <w:sz w:val="16"/>
                      <w:szCs w:val="16"/>
                      <w:lang w:val="en-US"/>
                    </w:rPr>
                    <w:t>TECHNICAL SERVICE</w:t>
                  </w:r>
                </w:p>
                <w:p w:rsidR="00E41CEB" w:rsidRPr="00C3712E" w:rsidRDefault="00E41CEB" w:rsidP="009728E5">
                  <w:pPr>
                    <w:spacing w:after="0" w:line="240" w:lineRule="auto"/>
                    <w:jc w:val="center"/>
                    <w:rPr>
                      <w:rFonts w:ascii="Garamond" w:hAnsi="Garamond" w:cs="Arial"/>
                      <w:b/>
                      <w:sz w:val="16"/>
                      <w:szCs w:val="16"/>
                      <w:lang w:val="en-US"/>
                    </w:rPr>
                  </w:pPr>
                </w:p>
                <w:p w:rsidR="00E41CEB" w:rsidRPr="00C3712E" w:rsidRDefault="00E41CEB" w:rsidP="009728E5">
                  <w:pPr>
                    <w:spacing w:after="0" w:line="240" w:lineRule="auto"/>
                    <w:jc w:val="center"/>
                    <w:rPr>
                      <w:rFonts w:ascii="Garamond" w:hAnsi="Garamond" w:cs="Tahoma"/>
                      <w:sz w:val="18"/>
                      <w:szCs w:val="18"/>
                      <w:lang w:val="en-US"/>
                    </w:rPr>
                  </w:pPr>
                </w:p>
              </w:txbxContent>
            </v:textbox>
          </v:shape>
        </w:pict>
      </w:r>
      <w:r w:rsidRPr="00AE24E0">
        <w:rPr>
          <w:rFonts w:ascii="Eras Demi ITC" w:eastAsia="Times New Roman" w:hAnsi="Eras Demi ITC" w:cs="Times New Roman"/>
          <w:noProof/>
          <w:sz w:val="24"/>
          <w:szCs w:val="24"/>
          <w:lang w:val="en-US"/>
        </w:rPr>
        <w:pict>
          <v:shape id="_x0000_s1032" type="#_x0000_t202" style="position:absolute;margin-left:-.5pt;margin-top:4.6pt;width:153pt;height:138.75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" stroked="f">
            <v:textbox>
              <w:txbxContent>
                <w:p w:rsidR="00E41CEB" w:rsidRPr="00695B6D" w:rsidRDefault="00E41CEB" w:rsidP="009728E5">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REPUBLIQUE DU CAMEROUN</w:t>
                  </w:r>
                </w:p>
                <w:p w:rsidR="00E41CEB" w:rsidRPr="00695B6D" w:rsidRDefault="00E41CEB" w:rsidP="009728E5">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9728E5">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Paix - Travail - Patrie</w:t>
                  </w:r>
                </w:p>
                <w:p w:rsidR="00E41CEB" w:rsidRPr="00695B6D" w:rsidRDefault="00E41CEB" w:rsidP="009728E5">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9728E5">
                  <w:pPr>
                    <w:spacing w:after="0" w:line="240" w:lineRule="auto"/>
                    <w:jc w:val="center"/>
                    <w:rPr>
                      <w:rFonts w:ascii="Garamond" w:hAnsi="Garamond" w:cs="Arial"/>
                      <w:b/>
                      <w:sz w:val="16"/>
                      <w:szCs w:val="16"/>
                    </w:rPr>
                  </w:pPr>
                  <w:r w:rsidRPr="00695B6D">
                    <w:rPr>
                      <w:rFonts w:ascii="Garamond" w:hAnsi="Garamond" w:cs="Arial"/>
                      <w:b/>
                      <w:sz w:val="16"/>
                      <w:szCs w:val="16"/>
                    </w:rPr>
                    <w:t>REGION DU NORD</w:t>
                  </w:r>
                </w:p>
                <w:p w:rsidR="00E41CEB" w:rsidRPr="00695B6D" w:rsidRDefault="00E41CEB" w:rsidP="009728E5">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9728E5">
                  <w:pPr>
                    <w:spacing w:after="0" w:line="240" w:lineRule="auto"/>
                    <w:jc w:val="center"/>
                    <w:rPr>
                      <w:rFonts w:ascii="Garamond" w:hAnsi="Garamond" w:cs="Arial"/>
                      <w:b/>
                      <w:sz w:val="16"/>
                      <w:szCs w:val="16"/>
                    </w:rPr>
                  </w:pPr>
                  <w:r>
                    <w:rPr>
                      <w:rFonts w:ascii="Garamond" w:hAnsi="Garamond" w:cs="Arial"/>
                      <w:b/>
                      <w:sz w:val="16"/>
                      <w:szCs w:val="16"/>
                    </w:rPr>
                    <w:t>DEPARTEMENT DE LA BENOUE</w:t>
                  </w:r>
                </w:p>
                <w:p w:rsidR="00E41CEB" w:rsidRPr="00695B6D" w:rsidRDefault="00E41CEB" w:rsidP="009728E5">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9728E5">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COMM</w:t>
                  </w:r>
                  <w:r>
                    <w:rPr>
                      <w:rFonts w:ascii="Garamond" w:hAnsi="Garamond" w:cs="Arial"/>
                      <w:b/>
                      <w:sz w:val="16"/>
                      <w:szCs w:val="16"/>
                    </w:rPr>
                    <w:t>UNE DE GASCHIGA</w:t>
                  </w:r>
                </w:p>
                <w:p w:rsidR="00E41CEB" w:rsidRPr="00695B6D" w:rsidRDefault="00E41CEB" w:rsidP="009728E5">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9728E5">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SECRETARIAT GENERAL</w:t>
                  </w:r>
                </w:p>
                <w:p w:rsidR="00E41CEB" w:rsidRPr="00695B6D" w:rsidRDefault="00E41CEB" w:rsidP="009728E5">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9728E5">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SERVICE  TECHNIQUE</w:t>
                  </w:r>
                </w:p>
                <w:p w:rsidR="00E41CEB" w:rsidRPr="00695B6D" w:rsidRDefault="00E41CEB" w:rsidP="009728E5">
                  <w:pPr>
                    <w:spacing w:after="0" w:line="240" w:lineRule="auto"/>
                    <w:jc w:val="center"/>
                    <w:rPr>
                      <w:rFonts w:ascii="Garamond" w:hAnsi="Garamond" w:cs="Arial"/>
                      <w:b/>
                      <w:sz w:val="16"/>
                      <w:szCs w:val="16"/>
                    </w:rPr>
                  </w:pPr>
                </w:p>
              </w:txbxContent>
            </v:textbox>
          </v:shape>
        </w:pict>
      </w:r>
      <w:r w:rsidR="000B4225">
        <w:rPr>
          <w:rFonts w:ascii="Times New Roman" w:eastAsia="Times New Roman" w:hAnsi="Times New Roman" w:cs="Times New Roman"/>
          <w:b/>
          <w:sz w:val="24"/>
          <w:szCs w:val="24"/>
          <w:lang w:eastAsia="fr-FR"/>
        </w:rPr>
        <w:tab/>
      </w:r>
      <w:r w:rsidR="000B4225" w:rsidRPr="000B4225">
        <w:rPr>
          <w:rFonts w:ascii="Times New Roman" w:eastAsia="Times New Roman" w:hAnsi="Times New Roman" w:cs="Times New Roman"/>
          <w:b/>
          <w:noProof/>
          <w:sz w:val="24"/>
          <w:szCs w:val="24"/>
          <w:lang w:eastAsia="fr-FR"/>
        </w:rPr>
        <w:drawing>
          <wp:inline distT="0" distB="0" distL="0" distR="0">
            <wp:extent cx="1714500" cy="1714500"/>
            <wp:effectExtent l="19050" t="0" r="0" b="0"/>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1714500" cy="1714500"/>
                    </a:xfrm>
                    <a:prstGeom prst="rect">
                      <a:avLst/>
                    </a:prstGeom>
                    <a:noFill/>
                    <a:ln w="9525">
                      <a:noFill/>
                      <a:miter lim="800000"/>
                      <a:headEnd/>
                      <a:tailEnd/>
                    </a:ln>
                  </pic:spPr>
                </pic:pic>
              </a:graphicData>
            </a:graphic>
          </wp:inline>
        </w:drawing>
      </w:r>
    </w:p>
    <w:p w:rsidR="00DE09AF" w:rsidRPr="00C06265" w:rsidRDefault="00DE09AF" w:rsidP="00DE09AF">
      <w:pPr>
        <w:contextualSpacing/>
        <w:rPr>
          <w:rFonts w:ascii="Garamond" w:eastAsia="Times New Roman" w:hAnsi="Garamond" w:cs="Tahoma"/>
          <w:b/>
          <w:bCs/>
          <w:color w:val="221F1F"/>
          <w:sz w:val="14"/>
          <w:lang w:val="en-US"/>
        </w:rPr>
      </w:pPr>
    </w:p>
    <w:p w:rsidR="00DE09AF" w:rsidRPr="00C06265" w:rsidRDefault="00DE09AF" w:rsidP="00DE09AF">
      <w:pPr>
        <w:contextualSpacing/>
        <w:rPr>
          <w:rFonts w:ascii="Garamond" w:eastAsia="Times New Roman" w:hAnsi="Garamond" w:cs="Tahoma"/>
          <w:b/>
          <w:bCs/>
          <w:color w:val="221F1F"/>
          <w:sz w:val="10"/>
          <w:lang w:val="en-US"/>
        </w:rPr>
      </w:pPr>
    </w:p>
    <w:p w:rsidR="00DE09AF" w:rsidRPr="00C06265" w:rsidRDefault="00DE09AF" w:rsidP="00DE09AF">
      <w:pPr>
        <w:spacing w:after="0"/>
        <w:rPr>
          <w:rFonts w:ascii="Garamond" w:eastAsia="Times New Roman" w:hAnsi="Garamond" w:cs="Times New Roman"/>
          <w:vanish/>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4"/>
      </w:tblGrid>
      <w:tr w:rsidR="00DE09AF" w:rsidRPr="00E7552A" w:rsidTr="00820123">
        <w:trPr>
          <w:jc w:val="center"/>
        </w:trPr>
        <w:tc>
          <w:tcPr>
            <w:tcW w:w="9904" w:type="dxa"/>
            <w:shd w:val="clear" w:color="auto" w:fill="auto"/>
          </w:tcPr>
          <w:p w:rsidR="00DE09AF" w:rsidRDefault="00DE09AF" w:rsidP="00905A9C">
            <w:pPr>
              <w:spacing w:after="0"/>
              <w:jc w:val="center"/>
              <w:rPr>
                <w:rFonts w:ascii="Garamond" w:eastAsia="Times New Roman" w:hAnsi="Garamond" w:cs="Tahoma"/>
                <w:b/>
                <w:bCs/>
                <w:lang w:val="en-US"/>
              </w:rPr>
            </w:pPr>
            <w:r w:rsidRPr="00A03A93">
              <w:rPr>
                <w:rFonts w:ascii="Garamond" w:eastAsia="Times New Roman" w:hAnsi="Garamond" w:cs="Tahoma"/>
                <w:b/>
                <w:bCs/>
                <w:lang w:val="en-US"/>
              </w:rPr>
              <w:t>OPEN NATIONAL INVITATION TO TENDER N°</w:t>
            </w:r>
            <w:r w:rsidR="008E31B7">
              <w:rPr>
                <w:rFonts w:ascii="Garamond" w:eastAsia="Times New Roman" w:hAnsi="Garamond" w:cs="Tahoma"/>
                <w:b/>
                <w:bCs/>
                <w:lang w:val="en-US"/>
              </w:rPr>
              <w:t xml:space="preserve"> 012 </w:t>
            </w:r>
            <w:r w:rsidR="00680880">
              <w:rPr>
                <w:rFonts w:ascii="Garamond" w:eastAsia="Times New Roman" w:hAnsi="Garamond" w:cs="Tahoma"/>
                <w:b/>
                <w:bCs/>
                <w:lang w:val="en-US"/>
              </w:rPr>
              <w:t xml:space="preserve">/ONIT/DDPC-BE OF </w:t>
            </w:r>
            <w:r w:rsidR="008D0EB1">
              <w:rPr>
                <w:rFonts w:ascii="Garamond" w:eastAsia="Times New Roman" w:hAnsi="Garamond" w:cs="Tahoma"/>
                <w:b/>
                <w:bCs/>
                <w:lang w:val="en-US"/>
              </w:rPr>
              <w:t>____________</w:t>
            </w:r>
            <w:r w:rsidRPr="00A03A93">
              <w:rPr>
                <w:rFonts w:ascii="Garamond" w:eastAsia="Times New Roman" w:hAnsi="Garamond" w:cs="Tahoma"/>
                <w:b/>
                <w:bCs/>
                <w:lang w:val="en-US"/>
              </w:rPr>
              <w:t xml:space="preserve"> FOR THE CONSTRUCTION WORKS </w:t>
            </w:r>
            <w:r>
              <w:rPr>
                <w:rFonts w:ascii="Garamond" w:eastAsia="Times New Roman" w:hAnsi="Garamond" w:cs="Tahoma"/>
                <w:b/>
                <w:bCs/>
                <w:lang w:val="en-US"/>
              </w:rPr>
              <w:t xml:space="preserve">OF </w:t>
            </w:r>
            <w:r w:rsidR="00820123">
              <w:rPr>
                <w:rFonts w:ascii="Garamond" w:eastAsia="Times New Roman" w:hAnsi="Garamond" w:cs="Tahoma"/>
                <w:b/>
                <w:bCs/>
                <w:lang w:val="en-US"/>
              </w:rPr>
              <w:t>FIVE (05</w:t>
            </w:r>
            <w:r w:rsidRPr="00A03A93">
              <w:rPr>
                <w:rFonts w:ascii="Garamond" w:eastAsia="Times New Roman" w:hAnsi="Garamond" w:cs="Tahoma"/>
                <w:b/>
                <w:bCs/>
                <w:lang w:val="en-US"/>
              </w:rPr>
              <w:t>) BLOCK</w:t>
            </w:r>
            <w:r w:rsidR="00983F13">
              <w:rPr>
                <w:rFonts w:ascii="Garamond" w:eastAsia="Times New Roman" w:hAnsi="Garamond" w:cs="Tahoma"/>
                <w:b/>
                <w:bCs/>
                <w:lang w:val="en-US"/>
              </w:rPr>
              <w:t>S</w:t>
            </w:r>
            <w:r w:rsidRPr="00A03A93">
              <w:rPr>
                <w:rFonts w:ascii="Garamond" w:eastAsia="Times New Roman" w:hAnsi="Garamond" w:cs="Tahoma"/>
                <w:b/>
                <w:bCs/>
                <w:lang w:val="en-US"/>
              </w:rPr>
              <w:t xml:space="preserve"> OF TWO (02) </w:t>
            </w:r>
            <w:r w:rsidR="00680880" w:rsidRPr="00A03A93">
              <w:rPr>
                <w:rFonts w:ascii="Garamond" w:eastAsia="Times New Roman" w:hAnsi="Garamond" w:cs="Tahoma"/>
                <w:b/>
                <w:bCs/>
                <w:lang w:val="en-US"/>
              </w:rPr>
              <w:t>CLASSROOMS</w:t>
            </w:r>
            <w:r w:rsidR="00680880">
              <w:rPr>
                <w:rFonts w:ascii="Garamond" w:eastAsia="Times New Roman" w:hAnsi="Garamond" w:cs="Tahoma"/>
                <w:b/>
                <w:bCs/>
                <w:lang w:val="en-US"/>
              </w:rPr>
              <w:t>, FIVE</w:t>
            </w:r>
            <w:r w:rsidR="00820123">
              <w:rPr>
                <w:rFonts w:ascii="Garamond" w:eastAsia="Times New Roman" w:hAnsi="Garamond" w:cs="Tahoma"/>
                <w:b/>
                <w:bCs/>
                <w:lang w:val="en-US"/>
              </w:rPr>
              <w:t>(05</w:t>
            </w:r>
            <w:r w:rsidR="00D554DA">
              <w:rPr>
                <w:rFonts w:ascii="Garamond" w:eastAsia="Times New Roman" w:hAnsi="Garamond" w:cs="Tahoma"/>
                <w:b/>
                <w:bCs/>
                <w:lang w:val="en-US"/>
              </w:rPr>
              <w:t>) BLOCKS LATRINS OF 06 COMPARTMENTS</w:t>
            </w:r>
            <w:r w:rsidR="00820123">
              <w:rPr>
                <w:rFonts w:ascii="Garamond" w:eastAsia="Times New Roman" w:hAnsi="Garamond" w:cs="Tahoma"/>
                <w:b/>
                <w:bCs/>
                <w:lang w:val="en-US"/>
              </w:rPr>
              <w:t xml:space="preserve"> AND FIVE (05</w:t>
            </w:r>
            <w:r w:rsidR="00C3712E">
              <w:rPr>
                <w:rFonts w:ascii="Garamond" w:eastAsia="Times New Roman" w:hAnsi="Garamond" w:cs="Tahoma"/>
                <w:b/>
                <w:bCs/>
                <w:lang w:val="en-US"/>
              </w:rPr>
              <w:t>)</w:t>
            </w:r>
            <w:r w:rsidR="00820123">
              <w:rPr>
                <w:rFonts w:ascii="Garamond" w:eastAsia="Times New Roman" w:hAnsi="Garamond" w:cs="Tahoma"/>
                <w:b/>
                <w:bCs/>
                <w:lang w:val="en-US"/>
              </w:rPr>
              <w:t xml:space="preserve"> SOLAR PUMP BORING WATER</w:t>
            </w:r>
            <w:r w:rsidR="004163C0">
              <w:rPr>
                <w:rFonts w:ascii="Garamond" w:eastAsia="Times New Roman" w:hAnsi="Garamond" w:cs="Tahoma"/>
                <w:b/>
                <w:bCs/>
                <w:lang w:val="en-US"/>
              </w:rPr>
              <w:t xml:space="preserve">IN </w:t>
            </w:r>
            <w:r w:rsidR="009728E5">
              <w:rPr>
                <w:rFonts w:ascii="Garamond" w:eastAsia="Times New Roman" w:hAnsi="Garamond" w:cs="Tahoma"/>
                <w:b/>
                <w:bCs/>
                <w:lang w:val="en-US"/>
              </w:rPr>
              <w:t xml:space="preserve">SOME </w:t>
            </w:r>
            <w:r w:rsidR="004163C0">
              <w:rPr>
                <w:rFonts w:ascii="Garamond" w:eastAsia="Times New Roman" w:hAnsi="Garamond" w:cs="Tahoma"/>
                <w:b/>
                <w:bCs/>
                <w:lang w:val="en-US"/>
              </w:rPr>
              <w:t xml:space="preserve">PRIMARY SCHOOLS OF </w:t>
            </w:r>
            <w:r w:rsidR="00820123">
              <w:rPr>
                <w:rFonts w:ascii="Garamond" w:eastAsia="Times New Roman" w:hAnsi="Garamond" w:cs="Tahoma"/>
                <w:b/>
                <w:bCs/>
                <w:lang w:val="en-US"/>
              </w:rPr>
              <w:t>GASCHIGA</w:t>
            </w:r>
            <w:r w:rsidR="00983F13">
              <w:rPr>
                <w:rFonts w:ascii="Garamond" w:eastAsia="Times New Roman" w:hAnsi="Garamond" w:cs="Tahoma"/>
                <w:b/>
                <w:bCs/>
                <w:lang w:val="en-US"/>
              </w:rPr>
              <w:t xml:space="preserve"> COUNCIL</w:t>
            </w:r>
            <w:r w:rsidR="004163C0" w:rsidRPr="00A03A93">
              <w:rPr>
                <w:rFonts w:ascii="Garamond" w:eastAsia="Times New Roman" w:hAnsi="Garamond" w:cs="Tahoma"/>
                <w:b/>
                <w:bCs/>
                <w:lang w:val="en-US"/>
              </w:rPr>
              <w:t xml:space="preserve">, </w:t>
            </w:r>
            <w:r w:rsidRPr="00A03A93">
              <w:rPr>
                <w:rFonts w:ascii="Garamond" w:eastAsia="Times New Roman" w:hAnsi="Garamond" w:cs="Tahoma"/>
                <w:b/>
                <w:bCs/>
                <w:lang w:val="en-US"/>
              </w:rPr>
              <w:t>BENOUE DIVISION, NORTH REGION.</w:t>
            </w:r>
          </w:p>
          <w:p w:rsidR="00E7552A" w:rsidRPr="00A03A93" w:rsidRDefault="00E7552A" w:rsidP="00905A9C">
            <w:pPr>
              <w:spacing w:after="0"/>
              <w:jc w:val="center"/>
              <w:rPr>
                <w:rFonts w:ascii="Garamond" w:eastAsia="Times New Roman" w:hAnsi="Garamond" w:cs="Tahoma"/>
                <w:b/>
                <w:bCs/>
                <w:lang w:val="en-US"/>
              </w:rPr>
            </w:pPr>
            <w:r>
              <w:rPr>
                <w:rFonts w:ascii="Garamond" w:eastAsia="Times New Roman" w:hAnsi="Garamond" w:cs="Tahoma"/>
                <w:b/>
                <w:bCs/>
                <w:lang w:val="en-US"/>
              </w:rPr>
              <w:t>IN EMERGENCY</w:t>
            </w:r>
            <w:r w:rsidR="00614956">
              <w:rPr>
                <w:rFonts w:ascii="Garamond" w:eastAsia="Times New Roman" w:hAnsi="Garamond" w:cs="Tahoma"/>
                <w:b/>
                <w:bCs/>
                <w:lang w:val="en-US"/>
              </w:rPr>
              <w:t xml:space="preserve"> PROCEDURE</w:t>
            </w:r>
          </w:p>
        </w:tc>
      </w:tr>
    </w:tbl>
    <w:p w:rsidR="005A7D86" w:rsidRPr="00C06265" w:rsidRDefault="005A7D86" w:rsidP="003A036B">
      <w:pPr>
        <w:keepNext/>
        <w:keepLines/>
        <w:numPr>
          <w:ilvl w:val="0"/>
          <w:numId w:val="19"/>
        </w:numPr>
        <w:tabs>
          <w:tab w:val="left" w:pos="567"/>
        </w:tabs>
        <w:spacing w:before="40" w:after="0" w:line="276" w:lineRule="auto"/>
        <w:ind w:left="284" w:hanging="284"/>
        <w:contextualSpacing/>
        <w:outlineLvl w:val="1"/>
        <w:rPr>
          <w:rFonts w:ascii="Garamond" w:eastAsia="Times New Roman" w:hAnsi="Garamond" w:cs="Arial"/>
          <w:b/>
          <w:bCs/>
          <w:u w:val="single"/>
          <w:lang w:val="en-US"/>
        </w:rPr>
      </w:pPr>
      <w:r w:rsidRPr="00C06265">
        <w:rPr>
          <w:rFonts w:ascii="Garamond" w:eastAsia="Times New Roman" w:hAnsi="Garamond" w:cs="Arial"/>
          <w:b/>
          <w:bCs/>
          <w:u w:val="single"/>
          <w:lang w:val="en-US"/>
        </w:rPr>
        <w:t>Object of the invitation to tender</w:t>
      </w:r>
    </w:p>
    <w:p w:rsidR="005A7D86" w:rsidRDefault="005A7D86" w:rsidP="00A30188">
      <w:pPr>
        <w:spacing w:after="0"/>
        <w:jc w:val="both"/>
        <w:rPr>
          <w:rFonts w:ascii="Garamond" w:eastAsia="Times New Roman" w:hAnsi="Garamond" w:cs="Tahoma"/>
          <w:b/>
          <w:bCs/>
          <w:lang w:val="en-US"/>
        </w:rPr>
      </w:pPr>
      <w:r w:rsidRPr="00C06265">
        <w:rPr>
          <w:rFonts w:ascii="Garamond" w:eastAsia="Times New Roman" w:hAnsi="Garamond" w:cs="Tahoma"/>
          <w:lang w:val="en-US"/>
        </w:rPr>
        <w:t xml:space="preserve">Within the framework of </w:t>
      </w:r>
      <w:r w:rsidR="00F6650D">
        <w:rPr>
          <w:rFonts w:ascii="Garamond" w:eastAsia="Times New Roman" w:hAnsi="Garamond" w:cs="Tahoma"/>
          <w:lang w:val="en-US"/>
        </w:rPr>
        <w:t>2019</w:t>
      </w:r>
      <w:r w:rsidRPr="00C06265">
        <w:rPr>
          <w:rFonts w:ascii="Garamond" w:eastAsia="Times New Roman" w:hAnsi="Garamond" w:cs="Tahoma"/>
          <w:lang w:val="en-US"/>
        </w:rPr>
        <w:t xml:space="preserve"> budgetary exercise, the </w:t>
      </w:r>
      <w:r w:rsidR="00820123">
        <w:rPr>
          <w:rFonts w:ascii="Garamond" w:eastAsia="Times New Roman" w:hAnsi="Garamond" w:cs="Tahoma"/>
          <w:lang w:val="en-US"/>
        </w:rPr>
        <w:t>Mayor of GASCHIGA</w:t>
      </w:r>
      <w:r w:rsidR="00B04D87">
        <w:rPr>
          <w:rFonts w:ascii="Garamond" w:eastAsia="Times New Roman" w:hAnsi="Garamond" w:cs="Tahoma"/>
          <w:lang w:val="en-US"/>
        </w:rPr>
        <w:t xml:space="preserve"> Council</w:t>
      </w:r>
      <w:r w:rsidRPr="00C06265">
        <w:rPr>
          <w:rFonts w:ascii="Garamond" w:eastAsia="Times New Roman" w:hAnsi="Garamond" w:cs="Tahoma"/>
          <w:lang w:val="en-US"/>
        </w:rPr>
        <w:t>, Contracting Authori</w:t>
      </w:r>
      <w:r w:rsidR="00820123">
        <w:rPr>
          <w:rFonts w:ascii="Garamond" w:eastAsia="Times New Roman" w:hAnsi="Garamond" w:cs="Tahoma"/>
          <w:lang w:val="en-US"/>
        </w:rPr>
        <w:t>ty, hereby launches</w:t>
      </w:r>
      <w:r w:rsidR="00680880">
        <w:rPr>
          <w:rFonts w:ascii="Garamond" w:eastAsia="Times New Roman" w:hAnsi="Garamond" w:cs="Tahoma"/>
          <w:lang w:val="en-US"/>
        </w:rPr>
        <w:t xml:space="preserve"> </w:t>
      </w:r>
      <w:r>
        <w:rPr>
          <w:rFonts w:ascii="Garamond" w:eastAsia="Times New Roman" w:hAnsi="Garamond" w:cs="Tahoma"/>
          <w:lang w:val="en-US"/>
        </w:rPr>
        <w:t>on be</w:t>
      </w:r>
      <w:r w:rsidRPr="00A03A93">
        <w:rPr>
          <w:rFonts w:ascii="Garamond" w:eastAsia="Times New Roman" w:hAnsi="Garamond" w:cs="Tahoma"/>
          <w:lang w:val="en-US"/>
        </w:rPr>
        <w:t xml:space="preserve">half of </w:t>
      </w:r>
      <w:r w:rsidR="00820123">
        <w:rPr>
          <w:rFonts w:ascii="Garamond" w:eastAsia="Times New Roman" w:hAnsi="Garamond" w:cs="Tahoma"/>
          <w:lang w:val="en-US"/>
        </w:rPr>
        <w:t>GASCHIGA</w:t>
      </w:r>
      <w:r w:rsidR="00983F13">
        <w:rPr>
          <w:rFonts w:ascii="Garamond" w:eastAsia="Times New Roman" w:hAnsi="Garamond" w:cs="Tahoma"/>
          <w:lang w:val="en-US"/>
        </w:rPr>
        <w:t xml:space="preserve"> Council</w:t>
      </w:r>
      <w:r w:rsidR="00680880">
        <w:rPr>
          <w:rFonts w:ascii="Garamond" w:eastAsia="Times New Roman" w:hAnsi="Garamond" w:cs="Tahoma"/>
          <w:lang w:val="en-US"/>
        </w:rPr>
        <w:t xml:space="preserve"> </w:t>
      </w:r>
      <w:r w:rsidRPr="00C06265">
        <w:rPr>
          <w:rFonts w:ascii="Garamond" w:eastAsia="Times New Roman" w:hAnsi="Garamond" w:cs="Tahoma"/>
          <w:lang w:val="en-US"/>
        </w:rPr>
        <w:t xml:space="preserve">an invitation to tender an Open National Invitation to tender for </w:t>
      </w:r>
      <w:r w:rsidRPr="00A03A93">
        <w:rPr>
          <w:rFonts w:ascii="Garamond" w:eastAsia="Times New Roman" w:hAnsi="Garamond" w:cs="Tahoma"/>
          <w:b/>
          <w:bCs/>
          <w:lang w:val="en-US"/>
        </w:rPr>
        <w:t>construction works of</w:t>
      </w:r>
      <w:r w:rsidR="00680880">
        <w:rPr>
          <w:rFonts w:ascii="Garamond" w:eastAsia="Times New Roman" w:hAnsi="Garamond" w:cs="Tahoma"/>
          <w:b/>
          <w:bCs/>
          <w:lang w:val="en-US"/>
        </w:rPr>
        <w:t xml:space="preserve"> </w:t>
      </w:r>
      <w:r w:rsidR="00D554DA">
        <w:rPr>
          <w:rFonts w:ascii="Garamond" w:eastAsia="Times New Roman" w:hAnsi="Garamond" w:cs="Tahoma"/>
          <w:b/>
          <w:bCs/>
          <w:lang w:val="en-US"/>
        </w:rPr>
        <w:t>five (05</w:t>
      </w:r>
      <w:r w:rsidR="00C50B0D" w:rsidRPr="00A03A93">
        <w:rPr>
          <w:rFonts w:ascii="Garamond" w:eastAsia="Times New Roman" w:hAnsi="Garamond" w:cs="Tahoma"/>
          <w:b/>
          <w:bCs/>
          <w:lang w:val="en-US"/>
        </w:rPr>
        <w:t>) block</w:t>
      </w:r>
      <w:r w:rsidR="00C50B0D">
        <w:rPr>
          <w:rFonts w:ascii="Garamond" w:eastAsia="Times New Roman" w:hAnsi="Garamond" w:cs="Tahoma"/>
          <w:b/>
          <w:bCs/>
          <w:lang w:val="en-US"/>
        </w:rPr>
        <w:t>s</w:t>
      </w:r>
      <w:r w:rsidR="00820123">
        <w:rPr>
          <w:rFonts w:ascii="Garamond" w:eastAsia="Times New Roman" w:hAnsi="Garamond" w:cs="Tahoma"/>
          <w:b/>
          <w:bCs/>
          <w:lang w:val="en-US"/>
        </w:rPr>
        <w:t xml:space="preserve"> of two (02) classrooms,</w:t>
      </w:r>
      <w:r w:rsidR="00D554DA">
        <w:rPr>
          <w:rFonts w:ascii="Garamond" w:eastAsia="Times New Roman" w:hAnsi="Garamond" w:cs="Tahoma"/>
          <w:b/>
          <w:bCs/>
          <w:lang w:val="en-US"/>
        </w:rPr>
        <w:t xml:space="preserve"> five (05) blocks </w:t>
      </w:r>
      <w:proofErr w:type="spellStart"/>
      <w:r w:rsidR="00D554DA">
        <w:rPr>
          <w:rFonts w:ascii="Garamond" w:eastAsia="Times New Roman" w:hAnsi="Garamond" w:cs="Tahoma"/>
          <w:b/>
          <w:bCs/>
          <w:lang w:val="en-US"/>
        </w:rPr>
        <w:t>latrins</w:t>
      </w:r>
      <w:proofErr w:type="spellEnd"/>
      <w:r w:rsidR="00D554DA">
        <w:rPr>
          <w:rFonts w:ascii="Garamond" w:eastAsia="Times New Roman" w:hAnsi="Garamond" w:cs="Tahoma"/>
          <w:b/>
          <w:bCs/>
          <w:lang w:val="en-US"/>
        </w:rPr>
        <w:t xml:space="preserve"> of 06 compartments</w:t>
      </w:r>
      <w:r w:rsidR="00820123">
        <w:rPr>
          <w:rFonts w:ascii="Garamond" w:eastAsia="Times New Roman" w:hAnsi="Garamond" w:cs="Tahoma"/>
          <w:b/>
          <w:bCs/>
          <w:lang w:val="en-US"/>
        </w:rPr>
        <w:t xml:space="preserve"> and five (05) solar pump boring </w:t>
      </w:r>
      <w:proofErr w:type="spellStart"/>
      <w:r w:rsidR="00820123">
        <w:rPr>
          <w:rFonts w:ascii="Garamond" w:eastAsia="Times New Roman" w:hAnsi="Garamond" w:cs="Tahoma"/>
          <w:b/>
          <w:bCs/>
          <w:lang w:val="en-US"/>
        </w:rPr>
        <w:t>water</w:t>
      </w:r>
      <w:r w:rsidR="00C50B0D">
        <w:rPr>
          <w:rFonts w:ascii="Garamond" w:eastAsia="Times New Roman" w:hAnsi="Garamond" w:cs="Tahoma"/>
          <w:b/>
          <w:bCs/>
          <w:lang w:val="en-US"/>
        </w:rPr>
        <w:t>in</w:t>
      </w:r>
      <w:proofErr w:type="spellEnd"/>
      <w:r w:rsidR="00C50B0D">
        <w:rPr>
          <w:rFonts w:ascii="Garamond" w:eastAsia="Times New Roman" w:hAnsi="Garamond" w:cs="Tahoma"/>
          <w:b/>
          <w:bCs/>
          <w:lang w:val="en-US"/>
        </w:rPr>
        <w:t xml:space="preserve"> </w:t>
      </w:r>
      <w:r w:rsidR="00A30188">
        <w:rPr>
          <w:rFonts w:ascii="Garamond" w:eastAsia="Times New Roman" w:hAnsi="Garamond" w:cs="Tahoma"/>
          <w:b/>
          <w:bCs/>
          <w:lang w:val="en-US"/>
        </w:rPr>
        <w:t xml:space="preserve">some </w:t>
      </w:r>
      <w:r w:rsidR="00C50B0D">
        <w:rPr>
          <w:rFonts w:ascii="Garamond" w:eastAsia="Times New Roman" w:hAnsi="Garamond" w:cs="Tahoma"/>
          <w:b/>
          <w:bCs/>
          <w:lang w:val="en-US"/>
        </w:rPr>
        <w:t xml:space="preserve">primary schools of </w:t>
      </w:r>
      <w:r w:rsidR="00820123">
        <w:rPr>
          <w:rFonts w:ascii="Garamond" w:eastAsia="Times New Roman" w:hAnsi="Garamond" w:cs="Tahoma"/>
          <w:b/>
          <w:bCs/>
          <w:lang w:val="en-US"/>
        </w:rPr>
        <w:t>GASCHIGA</w:t>
      </w:r>
      <w:r w:rsidR="00C50B0D">
        <w:rPr>
          <w:rFonts w:ascii="Garamond" w:eastAsia="Times New Roman" w:hAnsi="Garamond" w:cs="Tahoma"/>
          <w:b/>
          <w:bCs/>
          <w:lang w:val="en-US"/>
        </w:rPr>
        <w:t xml:space="preserve"> council</w:t>
      </w:r>
      <w:r w:rsidR="00093637">
        <w:rPr>
          <w:rFonts w:ascii="Garamond" w:eastAsia="Times New Roman" w:hAnsi="Garamond" w:cs="Tahoma"/>
          <w:b/>
          <w:bCs/>
          <w:lang w:val="en-US"/>
        </w:rPr>
        <w:t xml:space="preserve">, </w:t>
      </w:r>
      <w:proofErr w:type="spellStart"/>
      <w:r w:rsidR="00093637">
        <w:rPr>
          <w:rFonts w:ascii="Garamond" w:eastAsia="Times New Roman" w:hAnsi="Garamond" w:cs="Tahoma"/>
          <w:b/>
          <w:bCs/>
          <w:lang w:val="en-US"/>
        </w:rPr>
        <w:t>Bénoué</w:t>
      </w:r>
      <w:proofErr w:type="spellEnd"/>
      <w:r w:rsidR="00093637">
        <w:rPr>
          <w:rFonts w:ascii="Garamond" w:eastAsia="Times New Roman" w:hAnsi="Garamond" w:cs="Tahoma"/>
          <w:b/>
          <w:bCs/>
          <w:lang w:val="en-US"/>
        </w:rPr>
        <w:t xml:space="preserve"> D</w:t>
      </w:r>
      <w:r w:rsidR="00C50B0D" w:rsidRPr="00A03A93">
        <w:rPr>
          <w:rFonts w:ascii="Garamond" w:eastAsia="Times New Roman" w:hAnsi="Garamond" w:cs="Tahoma"/>
          <w:b/>
          <w:bCs/>
          <w:lang w:val="en-US"/>
        </w:rPr>
        <w:t>ivision</w:t>
      </w:r>
      <w:r w:rsidR="00A30188" w:rsidRPr="00A03A93">
        <w:rPr>
          <w:rFonts w:ascii="Garamond" w:eastAsia="Times New Roman" w:hAnsi="Garamond" w:cs="Tahoma"/>
          <w:b/>
          <w:bCs/>
          <w:lang w:val="en-US"/>
        </w:rPr>
        <w:t xml:space="preserve">, </w:t>
      </w:r>
      <w:r w:rsidR="00A30188">
        <w:rPr>
          <w:rFonts w:ascii="Garamond" w:eastAsia="Times New Roman" w:hAnsi="Garamond" w:cs="Tahoma"/>
          <w:b/>
          <w:bCs/>
          <w:lang w:val="en-US"/>
        </w:rPr>
        <w:t>North</w:t>
      </w:r>
      <w:r w:rsidR="000B4225">
        <w:rPr>
          <w:rFonts w:ascii="Garamond" w:eastAsia="Times New Roman" w:hAnsi="Garamond" w:cs="Tahoma"/>
          <w:b/>
          <w:bCs/>
          <w:lang w:val="en-US"/>
        </w:rPr>
        <w:t xml:space="preserve"> </w:t>
      </w:r>
      <w:r w:rsidR="00680880" w:rsidRPr="00A03A93">
        <w:rPr>
          <w:rFonts w:ascii="Garamond" w:eastAsia="Times New Roman" w:hAnsi="Garamond" w:cs="Tahoma"/>
          <w:b/>
          <w:bCs/>
          <w:lang w:val="en-US"/>
        </w:rPr>
        <w:t>Region.</w:t>
      </w:r>
      <w:r w:rsidR="00680880">
        <w:rPr>
          <w:rFonts w:ascii="Garamond" w:eastAsia="Times New Roman" w:hAnsi="Garamond" w:cs="Tahoma"/>
          <w:b/>
          <w:bCs/>
          <w:lang w:val="en-US"/>
        </w:rPr>
        <w:t xml:space="preserve"> (</w:t>
      </w:r>
      <w:r w:rsidR="00FF44F2">
        <w:rPr>
          <w:rFonts w:ascii="Garamond" w:eastAsia="Times New Roman" w:hAnsi="Garamond" w:cs="Tahoma"/>
          <w:b/>
          <w:bCs/>
          <w:lang w:val="en-US"/>
        </w:rPr>
        <w:t>IN EMERGENCY</w:t>
      </w:r>
      <w:r w:rsidR="00614956">
        <w:rPr>
          <w:rFonts w:ascii="Garamond" w:eastAsia="Times New Roman" w:hAnsi="Garamond" w:cs="Tahoma"/>
          <w:b/>
          <w:bCs/>
          <w:lang w:val="en-US"/>
        </w:rPr>
        <w:t xml:space="preserve"> PROCEDURE</w:t>
      </w:r>
      <w:r w:rsidR="00F6650D">
        <w:rPr>
          <w:rFonts w:ascii="Garamond" w:eastAsia="Times New Roman" w:hAnsi="Garamond" w:cs="Tahoma"/>
          <w:b/>
          <w:bCs/>
          <w:lang w:val="en-US"/>
        </w:rPr>
        <w:t>)</w:t>
      </w:r>
    </w:p>
    <w:p w:rsidR="00F6650D" w:rsidRPr="00A03A93" w:rsidRDefault="00F6650D" w:rsidP="00A30188">
      <w:pPr>
        <w:spacing w:after="0"/>
        <w:jc w:val="both"/>
        <w:rPr>
          <w:rFonts w:ascii="Garamond" w:eastAsia="Times New Roman" w:hAnsi="Garamond" w:cs="Tahoma"/>
          <w:b/>
          <w:bCs/>
          <w:lang w:val="en-US"/>
        </w:rPr>
      </w:pPr>
    </w:p>
    <w:p w:rsidR="005A7D86" w:rsidRPr="00C06265" w:rsidRDefault="005A7D86" w:rsidP="003A036B">
      <w:pPr>
        <w:keepNext/>
        <w:keepLines/>
        <w:numPr>
          <w:ilvl w:val="0"/>
          <w:numId w:val="19"/>
        </w:numPr>
        <w:tabs>
          <w:tab w:val="left" w:pos="567"/>
        </w:tabs>
        <w:spacing w:before="40" w:after="0" w:line="276" w:lineRule="auto"/>
        <w:ind w:left="284" w:hanging="284"/>
        <w:contextualSpacing/>
        <w:outlineLvl w:val="1"/>
        <w:rPr>
          <w:rFonts w:ascii="Garamond" w:eastAsia="Times New Roman" w:hAnsi="Garamond" w:cs="Arial"/>
          <w:b/>
          <w:bCs/>
          <w:u w:val="single"/>
          <w:lang w:val="en-US"/>
        </w:rPr>
      </w:pPr>
      <w:r w:rsidRPr="00C06265">
        <w:rPr>
          <w:rFonts w:ascii="Garamond" w:eastAsia="Times New Roman" w:hAnsi="Garamond" w:cs="Arial"/>
          <w:b/>
          <w:bCs/>
          <w:u w:val="single"/>
          <w:lang w:val="en-US"/>
        </w:rPr>
        <w:t xml:space="preserve">Consistency of works </w:t>
      </w:r>
    </w:p>
    <w:p w:rsidR="005A7D86" w:rsidRPr="00C06265" w:rsidRDefault="005A7D86" w:rsidP="00961E9B">
      <w:pPr>
        <w:spacing w:after="0" w:line="240" w:lineRule="auto"/>
        <w:jc w:val="both"/>
        <w:rPr>
          <w:rFonts w:ascii="Garamond" w:eastAsia="Times New Roman" w:hAnsi="Garamond" w:cs="Tahoma"/>
          <w:lang w:val="en-US"/>
        </w:rPr>
      </w:pPr>
      <w:r w:rsidRPr="00C06265">
        <w:rPr>
          <w:rFonts w:ascii="Garamond" w:eastAsia="Times New Roman" w:hAnsi="Garamond" w:cs="Tahoma"/>
          <w:lang w:val="en-US"/>
        </w:rPr>
        <w:t>These works take into account all aspects of construction according to current standards and the rules of the art, including the necessary Implementations and the completion of the building.</w:t>
      </w:r>
    </w:p>
    <w:p w:rsidR="005A7D86" w:rsidRPr="00C06265" w:rsidRDefault="005A7D86" w:rsidP="00961E9B">
      <w:pPr>
        <w:spacing w:after="0" w:line="240" w:lineRule="auto"/>
        <w:jc w:val="both"/>
        <w:rPr>
          <w:rFonts w:ascii="Garamond" w:eastAsia="Times New Roman" w:hAnsi="Garamond" w:cs="Tahoma"/>
          <w:lang w:val="en-US"/>
        </w:rPr>
      </w:pPr>
      <w:r w:rsidRPr="00C06265">
        <w:rPr>
          <w:rFonts w:ascii="Garamond" w:eastAsia="Times New Roman" w:hAnsi="Garamond" w:cs="Tahoma"/>
          <w:lang w:val="en-US"/>
        </w:rPr>
        <w:t>The works are defined within the general terms of order of works and bill of quantities, estimated in this contract.</w:t>
      </w:r>
    </w:p>
    <w:p w:rsidR="005A7D86" w:rsidRDefault="005A7D86" w:rsidP="00A30188">
      <w:pPr>
        <w:widowControl w:val="0"/>
        <w:autoSpaceDE w:val="0"/>
        <w:autoSpaceDN w:val="0"/>
        <w:adjustRightInd w:val="0"/>
        <w:spacing w:after="0" w:line="240" w:lineRule="auto"/>
        <w:ind w:right="-164"/>
        <w:rPr>
          <w:rFonts w:ascii="Garamond" w:eastAsia="Times New Roman" w:hAnsi="Garamond" w:cs="Tahoma"/>
          <w:lang w:val="en-US"/>
        </w:rPr>
      </w:pPr>
      <w:r w:rsidRPr="00C06265">
        <w:rPr>
          <w:rFonts w:ascii="Garamond" w:eastAsia="Times New Roman" w:hAnsi="Garamond" w:cs="Tahoma"/>
          <w:lang w:val="en-US"/>
        </w:rPr>
        <w:t>The services of this contract include:</w:t>
      </w:r>
    </w:p>
    <w:p w:rsidR="00F6650D" w:rsidRPr="00F6650D" w:rsidRDefault="00F6650D" w:rsidP="00A30188">
      <w:pPr>
        <w:widowControl w:val="0"/>
        <w:autoSpaceDE w:val="0"/>
        <w:autoSpaceDN w:val="0"/>
        <w:adjustRightInd w:val="0"/>
        <w:spacing w:after="0" w:line="240" w:lineRule="auto"/>
        <w:ind w:right="-164"/>
        <w:rPr>
          <w:rFonts w:ascii="Garamond" w:eastAsia="Times New Roman" w:hAnsi="Garamond" w:cs="Tahoma"/>
          <w:u w:val="single"/>
          <w:lang w:val="en-US"/>
        </w:rPr>
      </w:pPr>
      <w:r w:rsidRPr="00F6650D">
        <w:rPr>
          <w:rFonts w:ascii="Garamond" w:eastAsia="Times New Roman" w:hAnsi="Garamond" w:cs="Tahoma"/>
          <w:u w:val="single"/>
          <w:lang w:val="en-US"/>
        </w:rPr>
        <w:t>For the batches N° 01 and 02</w:t>
      </w:r>
    </w:p>
    <w:p w:rsidR="005A7D86" w:rsidRPr="00AD4F9C" w:rsidRDefault="005A7D86" w:rsidP="003A036B">
      <w:pPr>
        <w:pStyle w:val="Paragraphedeliste"/>
        <w:numPr>
          <w:ilvl w:val="0"/>
          <w:numId w:val="57"/>
        </w:numPr>
        <w:tabs>
          <w:tab w:val="left" w:pos="4536"/>
        </w:tabs>
        <w:spacing w:after="0" w:line="276" w:lineRule="auto"/>
        <w:rPr>
          <w:rFonts w:ascii="Garamond" w:eastAsiaTheme="minorHAnsi" w:hAnsi="Garamond" w:cstheme="minorBidi"/>
          <w:lang w:val="en-US"/>
        </w:rPr>
      </w:pPr>
      <w:r w:rsidRPr="00AD4F9C">
        <w:rPr>
          <w:rFonts w:ascii="Garamond" w:hAnsi="Garamond"/>
          <w:lang w:val="en-US"/>
        </w:rPr>
        <w:t>Preparatory work</w:t>
      </w:r>
    </w:p>
    <w:p w:rsidR="005A7D86" w:rsidRPr="00AD4F9C" w:rsidRDefault="005A7D86" w:rsidP="003A036B">
      <w:pPr>
        <w:pStyle w:val="Paragraphedeliste"/>
        <w:numPr>
          <w:ilvl w:val="0"/>
          <w:numId w:val="57"/>
        </w:numPr>
        <w:tabs>
          <w:tab w:val="left" w:pos="4536"/>
        </w:tabs>
        <w:spacing w:after="0" w:line="240" w:lineRule="auto"/>
        <w:rPr>
          <w:rFonts w:ascii="Garamond" w:eastAsiaTheme="minorHAnsi" w:hAnsi="Garamond" w:cstheme="minorBidi"/>
          <w:lang w:val="en-US"/>
        </w:rPr>
      </w:pPr>
      <w:r w:rsidRPr="00AD4F9C">
        <w:rPr>
          <w:rFonts w:ascii="Garamond" w:eastAsiaTheme="minorHAnsi" w:hAnsi="Garamond"/>
          <w:lang w:val="en-US"/>
        </w:rPr>
        <w:t>Earth work ;</w:t>
      </w:r>
      <w:r w:rsidRPr="00AD4F9C">
        <w:rPr>
          <w:rFonts w:ascii="Garamond" w:eastAsiaTheme="minorHAnsi" w:hAnsi="Garamond" w:cstheme="minorBidi"/>
          <w:lang w:val="en-US"/>
        </w:rPr>
        <w:tab/>
      </w:r>
    </w:p>
    <w:p w:rsidR="005A7D86" w:rsidRPr="00AD4F9C" w:rsidRDefault="005A7D86" w:rsidP="003A036B">
      <w:pPr>
        <w:pStyle w:val="Paragraphedeliste"/>
        <w:numPr>
          <w:ilvl w:val="0"/>
          <w:numId w:val="57"/>
        </w:numPr>
        <w:tabs>
          <w:tab w:val="left" w:pos="4536"/>
        </w:tabs>
        <w:spacing w:after="0" w:line="240" w:lineRule="auto"/>
        <w:rPr>
          <w:rFonts w:ascii="Garamond" w:eastAsiaTheme="minorHAnsi" w:hAnsi="Garamond"/>
          <w:lang w:val="en-US"/>
        </w:rPr>
      </w:pPr>
      <w:r w:rsidRPr="00AD4F9C">
        <w:rPr>
          <w:rFonts w:ascii="Garamond" w:eastAsiaTheme="minorHAnsi" w:hAnsi="Garamond"/>
          <w:lang w:val="en-US"/>
        </w:rPr>
        <w:t>Foundations ;</w:t>
      </w:r>
      <w:r w:rsidRPr="00AD4F9C">
        <w:rPr>
          <w:rFonts w:ascii="Garamond" w:eastAsiaTheme="minorHAnsi" w:hAnsi="Garamond"/>
          <w:lang w:val="en-US"/>
        </w:rPr>
        <w:tab/>
      </w:r>
    </w:p>
    <w:p w:rsidR="005A7D86" w:rsidRPr="00AD4F9C" w:rsidRDefault="005A7D86" w:rsidP="003A036B">
      <w:pPr>
        <w:pStyle w:val="Paragraphedeliste"/>
        <w:numPr>
          <w:ilvl w:val="0"/>
          <w:numId w:val="57"/>
        </w:numPr>
        <w:tabs>
          <w:tab w:val="left" w:pos="4536"/>
        </w:tabs>
        <w:spacing w:after="0" w:line="240" w:lineRule="auto"/>
        <w:rPr>
          <w:rFonts w:ascii="Garamond" w:eastAsiaTheme="minorHAnsi" w:hAnsi="Garamond"/>
          <w:lang w:val="en-US"/>
        </w:rPr>
      </w:pPr>
      <w:r w:rsidRPr="00AD4F9C">
        <w:rPr>
          <w:rFonts w:ascii="Garamond" w:eastAsiaTheme="minorHAnsi" w:hAnsi="Garamond"/>
          <w:lang w:val="en-US"/>
        </w:rPr>
        <w:t>Block work ;</w:t>
      </w:r>
    </w:p>
    <w:p w:rsidR="005A7D86" w:rsidRPr="00AD4F9C" w:rsidRDefault="005A7D86" w:rsidP="003A036B">
      <w:pPr>
        <w:pStyle w:val="Paragraphedeliste"/>
        <w:numPr>
          <w:ilvl w:val="0"/>
          <w:numId w:val="57"/>
        </w:numPr>
        <w:tabs>
          <w:tab w:val="left" w:pos="4536"/>
        </w:tabs>
        <w:spacing w:after="0" w:line="240" w:lineRule="auto"/>
        <w:rPr>
          <w:rFonts w:ascii="Garamond" w:eastAsiaTheme="minorHAnsi" w:hAnsi="Garamond"/>
          <w:lang w:val="en-US"/>
        </w:rPr>
      </w:pPr>
      <w:r w:rsidRPr="00AD4F9C">
        <w:rPr>
          <w:rFonts w:ascii="Garamond" w:eastAsiaTheme="minorHAnsi" w:hAnsi="Garamond"/>
          <w:lang w:val="en-US"/>
        </w:rPr>
        <w:t xml:space="preserve">Wood work </w:t>
      </w:r>
      <w:r>
        <w:rPr>
          <w:rFonts w:ascii="Garamond" w:eastAsiaTheme="minorHAnsi" w:hAnsi="Garamond"/>
          <w:lang w:val="en-US"/>
        </w:rPr>
        <w:t>–</w:t>
      </w:r>
      <w:r w:rsidRPr="00AD4F9C">
        <w:rPr>
          <w:rFonts w:ascii="Garamond" w:eastAsiaTheme="minorHAnsi" w:hAnsi="Garamond"/>
          <w:lang w:val="en-US"/>
        </w:rPr>
        <w:t xml:space="preserve"> Roof</w:t>
      </w:r>
    </w:p>
    <w:p w:rsidR="005A7D86" w:rsidRPr="00AD4F9C" w:rsidRDefault="005A7D86" w:rsidP="003A036B">
      <w:pPr>
        <w:pStyle w:val="Paragraphedeliste"/>
        <w:numPr>
          <w:ilvl w:val="0"/>
          <w:numId w:val="57"/>
        </w:numPr>
        <w:tabs>
          <w:tab w:val="left" w:pos="4536"/>
        </w:tabs>
        <w:spacing w:after="0" w:line="240" w:lineRule="auto"/>
        <w:rPr>
          <w:rFonts w:ascii="Garamond" w:eastAsiaTheme="minorHAnsi" w:hAnsi="Garamond"/>
          <w:lang w:val="en-US"/>
        </w:rPr>
      </w:pPr>
      <w:r w:rsidRPr="00AD4F9C">
        <w:rPr>
          <w:rFonts w:ascii="Garamond" w:eastAsiaTheme="minorHAnsi" w:hAnsi="Garamond"/>
          <w:lang w:val="en-US"/>
        </w:rPr>
        <w:t>Metallic work ;</w:t>
      </w:r>
      <w:r w:rsidRPr="00AD4F9C">
        <w:rPr>
          <w:rFonts w:ascii="Garamond" w:eastAsiaTheme="minorHAnsi" w:hAnsi="Garamond"/>
          <w:lang w:val="en-US"/>
        </w:rPr>
        <w:tab/>
      </w:r>
    </w:p>
    <w:p w:rsidR="005A7D86" w:rsidRPr="00AD4F9C" w:rsidRDefault="005A7D86" w:rsidP="003A036B">
      <w:pPr>
        <w:pStyle w:val="Paragraphedeliste"/>
        <w:numPr>
          <w:ilvl w:val="0"/>
          <w:numId w:val="57"/>
        </w:numPr>
        <w:tabs>
          <w:tab w:val="left" w:pos="4536"/>
        </w:tabs>
        <w:spacing w:after="0" w:line="240" w:lineRule="auto"/>
        <w:rPr>
          <w:rFonts w:ascii="Garamond" w:eastAsiaTheme="minorHAnsi" w:hAnsi="Garamond"/>
          <w:lang w:val="en-US"/>
        </w:rPr>
      </w:pPr>
      <w:r w:rsidRPr="00AD4F9C">
        <w:rPr>
          <w:rFonts w:ascii="Garamond" w:eastAsiaTheme="minorHAnsi" w:hAnsi="Garamond"/>
          <w:lang w:val="en-US"/>
        </w:rPr>
        <w:t>Joinery work ;</w:t>
      </w:r>
      <w:r w:rsidRPr="00AD4F9C">
        <w:rPr>
          <w:rFonts w:ascii="Garamond" w:eastAsiaTheme="minorHAnsi" w:hAnsi="Garamond"/>
          <w:lang w:val="en-US"/>
        </w:rPr>
        <w:tab/>
      </w:r>
    </w:p>
    <w:p w:rsidR="005A7D86" w:rsidRPr="00AD4F9C" w:rsidRDefault="005A7D86" w:rsidP="003A036B">
      <w:pPr>
        <w:pStyle w:val="Paragraphedeliste"/>
        <w:numPr>
          <w:ilvl w:val="0"/>
          <w:numId w:val="57"/>
        </w:numPr>
        <w:tabs>
          <w:tab w:val="left" w:pos="4536"/>
        </w:tabs>
        <w:spacing w:after="0" w:line="240" w:lineRule="auto"/>
        <w:rPr>
          <w:rFonts w:ascii="Garamond" w:eastAsiaTheme="minorHAnsi" w:hAnsi="Garamond"/>
          <w:lang w:val="en-US"/>
        </w:rPr>
      </w:pPr>
      <w:r w:rsidRPr="00AD4F9C">
        <w:rPr>
          <w:rFonts w:ascii="Garamond" w:eastAsiaTheme="minorHAnsi" w:hAnsi="Garamond"/>
          <w:lang w:val="en-US"/>
        </w:rPr>
        <w:t>Electricity ;</w:t>
      </w:r>
    </w:p>
    <w:p w:rsidR="005A7D86" w:rsidRPr="00AD4F9C" w:rsidRDefault="005A7D86" w:rsidP="003A036B">
      <w:pPr>
        <w:pStyle w:val="Paragraphedeliste"/>
        <w:numPr>
          <w:ilvl w:val="0"/>
          <w:numId w:val="57"/>
        </w:numPr>
        <w:tabs>
          <w:tab w:val="left" w:pos="4536"/>
        </w:tabs>
        <w:spacing w:after="0" w:line="240" w:lineRule="auto"/>
        <w:rPr>
          <w:rFonts w:ascii="Garamond" w:eastAsiaTheme="minorHAnsi" w:hAnsi="Garamond"/>
          <w:lang w:val="en-US"/>
        </w:rPr>
      </w:pPr>
      <w:r w:rsidRPr="00AD4F9C">
        <w:rPr>
          <w:rFonts w:ascii="Garamond" w:eastAsiaTheme="minorHAnsi" w:hAnsi="Garamond"/>
          <w:lang w:val="en-US"/>
        </w:rPr>
        <w:t>Painting;</w:t>
      </w:r>
      <w:r w:rsidRPr="00AD4F9C">
        <w:rPr>
          <w:rFonts w:ascii="Garamond" w:eastAsiaTheme="minorHAnsi" w:hAnsi="Garamond"/>
          <w:lang w:val="en-US"/>
        </w:rPr>
        <w:tab/>
      </w:r>
    </w:p>
    <w:p w:rsidR="005A7D86" w:rsidRDefault="005A7D86" w:rsidP="003A036B">
      <w:pPr>
        <w:pStyle w:val="Paragraphedeliste"/>
        <w:numPr>
          <w:ilvl w:val="0"/>
          <w:numId w:val="57"/>
        </w:numPr>
        <w:tabs>
          <w:tab w:val="left" w:pos="4536"/>
        </w:tabs>
        <w:spacing w:after="0" w:line="276" w:lineRule="auto"/>
        <w:rPr>
          <w:rFonts w:ascii="Garamond" w:eastAsiaTheme="minorHAnsi" w:hAnsi="Garamond"/>
          <w:lang w:val="en-US"/>
        </w:rPr>
      </w:pPr>
      <w:r w:rsidRPr="00AD4F9C">
        <w:rPr>
          <w:rFonts w:ascii="Garamond" w:eastAsiaTheme="minorHAnsi" w:hAnsi="Garamond"/>
          <w:lang w:val="en-US"/>
        </w:rPr>
        <w:t>Drainage work.</w:t>
      </w:r>
    </w:p>
    <w:p w:rsidR="00F6650D" w:rsidRPr="00F6650D" w:rsidRDefault="00F6650D" w:rsidP="00F6650D">
      <w:pPr>
        <w:pStyle w:val="Paragraphedeliste"/>
        <w:tabs>
          <w:tab w:val="left" w:pos="4536"/>
        </w:tabs>
        <w:spacing w:after="0" w:line="276" w:lineRule="auto"/>
        <w:rPr>
          <w:rFonts w:ascii="Garamond" w:eastAsiaTheme="minorHAnsi" w:hAnsi="Garamond"/>
          <w:u w:val="single"/>
          <w:lang w:val="en-US"/>
        </w:rPr>
      </w:pPr>
      <w:r w:rsidRPr="00F6650D">
        <w:rPr>
          <w:rFonts w:ascii="Garamond" w:eastAsiaTheme="minorHAnsi" w:hAnsi="Garamond"/>
          <w:u w:val="single"/>
          <w:lang w:val="en-US"/>
        </w:rPr>
        <w:t>For the batch N° 03</w:t>
      </w:r>
    </w:p>
    <w:p w:rsidR="00820123" w:rsidRDefault="00820123" w:rsidP="00820123">
      <w:pPr>
        <w:pStyle w:val="Paragraphedeliste"/>
        <w:numPr>
          <w:ilvl w:val="0"/>
          <w:numId w:val="57"/>
        </w:numPr>
        <w:tabs>
          <w:tab w:val="left" w:pos="4536"/>
        </w:tabs>
        <w:spacing w:after="0" w:line="276" w:lineRule="auto"/>
        <w:rPr>
          <w:rFonts w:ascii="Garamond" w:eastAsiaTheme="minorHAnsi" w:hAnsi="Garamond"/>
          <w:lang w:val="en-US"/>
        </w:rPr>
      </w:pPr>
      <w:r>
        <w:rPr>
          <w:rFonts w:ascii="Garamond" w:eastAsiaTheme="minorHAnsi" w:hAnsi="Garamond"/>
          <w:lang w:val="en-US"/>
        </w:rPr>
        <w:t>Drainage work.</w:t>
      </w:r>
    </w:p>
    <w:p w:rsidR="00820123" w:rsidRPr="007758EC" w:rsidRDefault="00820123" w:rsidP="00820123">
      <w:pPr>
        <w:pStyle w:val="Paragraphedeliste"/>
        <w:numPr>
          <w:ilvl w:val="0"/>
          <w:numId w:val="57"/>
        </w:numPr>
        <w:tabs>
          <w:tab w:val="left" w:pos="4536"/>
        </w:tabs>
        <w:spacing w:after="0" w:line="276" w:lineRule="auto"/>
        <w:rPr>
          <w:rFonts w:ascii="Garamond" w:eastAsiaTheme="minorHAnsi" w:hAnsi="Garamond"/>
          <w:lang w:val="en-US"/>
        </w:rPr>
      </w:pPr>
      <w:r w:rsidRPr="007758EC">
        <w:rPr>
          <w:rFonts w:ascii="Garamond" w:eastAsiaTheme="minorHAnsi" w:hAnsi="Garamond"/>
          <w:lang w:val="en-US"/>
        </w:rPr>
        <w:t>Geophysical studies;</w:t>
      </w:r>
    </w:p>
    <w:p w:rsidR="00820123" w:rsidRPr="007758EC" w:rsidRDefault="00820123" w:rsidP="00820123">
      <w:pPr>
        <w:pStyle w:val="Paragraphedeliste"/>
        <w:numPr>
          <w:ilvl w:val="0"/>
          <w:numId w:val="57"/>
        </w:numPr>
        <w:tabs>
          <w:tab w:val="left" w:pos="4536"/>
        </w:tabs>
        <w:spacing w:after="0" w:line="276" w:lineRule="auto"/>
        <w:rPr>
          <w:rFonts w:ascii="Garamond" w:eastAsiaTheme="minorHAnsi" w:hAnsi="Garamond"/>
          <w:lang w:val="en-US"/>
        </w:rPr>
      </w:pPr>
      <w:r w:rsidRPr="007758EC">
        <w:rPr>
          <w:rFonts w:ascii="Garamond" w:eastAsiaTheme="minorHAnsi" w:hAnsi="Garamond"/>
          <w:lang w:val="en-US"/>
        </w:rPr>
        <w:t xml:space="preserve">Works of </w:t>
      </w:r>
      <w:proofErr w:type="spellStart"/>
      <w:r w:rsidRPr="007758EC">
        <w:rPr>
          <w:rFonts w:ascii="Garamond" w:eastAsiaTheme="minorHAnsi" w:hAnsi="Garamond"/>
          <w:lang w:val="en-US"/>
        </w:rPr>
        <w:t>foration</w:t>
      </w:r>
      <w:proofErr w:type="spellEnd"/>
      <w:r w:rsidRPr="007758EC">
        <w:rPr>
          <w:rFonts w:ascii="Garamond" w:eastAsiaTheme="minorHAnsi" w:hAnsi="Garamond"/>
          <w:lang w:val="en-US"/>
        </w:rPr>
        <w:t>;</w:t>
      </w:r>
    </w:p>
    <w:p w:rsidR="00820123" w:rsidRPr="007758EC" w:rsidRDefault="00820123" w:rsidP="00820123">
      <w:pPr>
        <w:pStyle w:val="Paragraphedeliste"/>
        <w:numPr>
          <w:ilvl w:val="0"/>
          <w:numId w:val="57"/>
        </w:numPr>
        <w:tabs>
          <w:tab w:val="left" w:pos="4536"/>
        </w:tabs>
        <w:spacing w:after="0" w:line="276" w:lineRule="auto"/>
        <w:rPr>
          <w:rFonts w:ascii="Garamond" w:eastAsiaTheme="minorHAnsi" w:hAnsi="Garamond"/>
          <w:lang w:val="en-US"/>
        </w:rPr>
      </w:pPr>
      <w:r w:rsidRPr="007758EC">
        <w:rPr>
          <w:rFonts w:ascii="Garamond" w:eastAsiaTheme="minorHAnsi" w:hAnsi="Garamond"/>
          <w:lang w:val="en-US"/>
        </w:rPr>
        <w:t>Construction of the castle;</w:t>
      </w:r>
    </w:p>
    <w:p w:rsidR="00820123" w:rsidRPr="007758EC" w:rsidRDefault="00820123" w:rsidP="00820123">
      <w:pPr>
        <w:pStyle w:val="Paragraphedeliste"/>
        <w:numPr>
          <w:ilvl w:val="0"/>
          <w:numId w:val="57"/>
        </w:numPr>
        <w:tabs>
          <w:tab w:val="left" w:pos="4536"/>
        </w:tabs>
        <w:spacing w:after="0" w:line="276" w:lineRule="auto"/>
        <w:rPr>
          <w:rFonts w:ascii="Garamond" w:eastAsiaTheme="minorHAnsi" w:hAnsi="Garamond"/>
          <w:lang w:val="en-US"/>
        </w:rPr>
      </w:pPr>
      <w:r w:rsidRPr="007758EC">
        <w:rPr>
          <w:rFonts w:ascii="Garamond" w:eastAsiaTheme="minorHAnsi" w:hAnsi="Garamond"/>
          <w:lang w:val="en-US"/>
        </w:rPr>
        <w:t>Equipment of the boring with solar panel;</w:t>
      </w:r>
    </w:p>
    <w:p w:rsidR="00820123" w:rsidRPr="007758EC" w:rsidRDefault="00820123" w:rsidP="00820123">
      <w:pPr>
        <w:pStyle w:val="Paragraphedeliste"/>
        <w:numPr>
          <w:ilvl w:val="0"/>
          <w:numId w:val="57"/>
        </w:numPr>
        <w:tabs>
          <w:tab w:val="left" w:pos="4536"/>
        </w:tabs>
        <w:spacing w:after="0" w:line="276" w:lineRule="auto"/>
        <w:rPr>
          <w:rFonts w:ascii="Garamond" w:eastAsiaTheme="minorHAnsi" w:hAnsi="Garamond"/>
          <w:lang w:val="en-US"/>
        </w:rPr>
      </w:pPr>
      <w:r w:rsidRPr="007758EC">
        <w:rPr>
          <w:rFonts w:ascii="Garamond" w:eastAsiaTheme="minorHAnsi" w:hAnsi="Garamond"/>
          <w:lang w:val="en-US"/>
        </w:rPr>
        <w:t>Installation of facilities</w:t>
      </w:r>
    </w:p>
    <w:p w:rsidR="00820123" w:rsidRPr="007758EC" w:rsidRDefault="00820123" w:rsidP="00820123">
      <w:pPr>
        <w:pStyle w:val="Paragraphedeliste"/>
        <w:numPr>
          <w:ilvl w:val="0"/>
          <w:numId w:val="57"/>
        </w:numPr>
        <w:tabs>
          <w:tab w:val="left" w:pos="4536"/>
        </w:tabs>
        <w:spacing w:after="0" w:line="276" w:lineRule="auto"/>
        <w:rPr>
          <w:rFonts w:ascii="Garamond" w:eastAsiaTheme="minorHAnsi" w:hAnsi="Garamond"/>
          <w:lang w:val="en-US"/>
        </w:rPr>
      </w:pPr>
      <w:r w:rsidRPr="007758EC">
        <w:rPr>
          <w:rFonts w:ascii="Garamond" w:eastAsiaTheme="minorHAnsi" w:hAnsi="Garamond"/>
          <w:lang w:val="en-US"/>
        </w:rPr>
        <w:t>Tests of pumping;</w:t>
      </w:r>
    </w:p>
    <w:p w:rsidR="00820123" w:rsidRPr="007758EC" w:rsidRDefault="00820123" w:rsidP="00820123">
      <w:pPr>
        <w:pStyle w:val="Paragraphedeliste"/>
        <w:numPr>
          <w:ilvl w:val="0"/>
          <w:numId w:val="57"/>
        </w:numPr>
        <w:tabs>
          <w:tab w:val="left" w:pos="4536"/>
        </w:tabs>
        <w:spacing w:after="0" w:line="276" w:lineRule="auto"/>
        <w:rPr>
          <w:rFonts w:ascii="Garamond" w:eastAsiaTheme="minorHAnsi" w:hAnsi="Garamond"/>
          <w:lang w:val="en-US"/>
        </w:rPr>
      </w:pPr>
      <w:r w:rsidRPr="007758EC">
        <w:rPr>
          <w:rFonts w:ascii="Garamond" w:eastAsiaTheme="minorHAnsi" w:hAnsi="Garamond"/>
          <w:lang w:val="en-US"/>
        </w:rPr>
        <w:t>Installation of the pump;</w:t>
      </w:r>
    </w:p>
    <w:p w:rsidR="00820123" w:rsidRDefault="00820123" w:rsidP="00820123">
      <w:pPr>
        <w:pStyle w:val="Paragraphedeliste"/>
        <w:numPr>
          <w:ilvl w:val="0"/>
          <w:numId w:val="57"/>
        </w:numPr>
        <w:tabs>
          <w:tab w:val="left" w:pos="4536"/>
        </w:tabs>
        <w:spacing w:after="0" w:line="276" w:lineRule="auto"/>
        <w:rPr>
          <w:rFonts w:ascii="Garamond" w:eastAsiaTheme="minorHAnsi" w:hAnsi="Garamond"/>
          <w:lang w:val="en-US"/>
        </w:rPr>
      </w:pPr>
      <w:r w:rsidRPr="007758EC">
        <w:rPr>
          <w:rFonts w:ascii="Garamond" w:eastAsiaTheme="minorHAnsi" w:hAnsi="Garamond"/>
          <w:lang w:val="en-US"/>
        </w:rPr>
        <w:t xml:space="preserve">Animation and formation of a Committee of Management of the Point of water and the repairing craftsman. </w:t>
      </w:r>
    </w:p>
    <w:p w:rsidR="008E31B7" w:rsidRPr="00820123" w:rsidRDefault="008E31B7" w:rsidP="008E31B7">
      <w:pPr>
        <w:pStyle w:val="Paragraphedeliste"/>
        <w:tabs>
          <w:tab w:val="left" w:pos="4536"/>
        </w:tabs>
        <w:spacing w:after="0" w:line="276" w:lineRule="auto"/>
        <w:rPr>
          <w:rFonts w:ascii="Garamond" w:eastAsiaTheme="minorHAnsi" w:hAnsi="Garamond"/>
          <w:lang w:val="en-US"/>
        </w:rPr>
      </w:pPr>
    </w:p>
    <w:p w:rsidR="005A7D86" w:rsidRPr="00C06265" w:rsidRDefault="005A7D86" w:rsidP="003A036B">
      <w:pPr>
        <w:keepNext/>
        <w:keepLines/>
        <w:numPr>
          <w:ilvl w:val="0"/>
          <w:numId w:val="19"/>
        </w:numPr>
        <w:tabs>
          <w:tab w:val="left" w:pos="567"/>
        </w:tabs>
        <w:spacing w:before="40" w:after="0" w:line="276" w:lineRule="auto"/>
        <w:ind w:left="284" w:hanging="284"/>
        <w:contextualSpacing/>
        <w:outlineLvl w:val="1"/>
        <w:rPr>
          <w:rFonts w:ascii="Garamond" w:eastAsia="Times New Roman" w:hAnsi="Garamond" w:cs="Arial"/>
          <w:b/>
          <w:bCs/>
          <w:u w:val="single"/>
          <w:lang w:val="en-US"/>
        </w:rPr>
      </w:pPr>
      <w:r w:rsidRPr="00C06265">
        <w:rPr>
          <w:rFonts w:ascii="Garamond" w:eastAsia="Times New Roman" w:hAnsi="Garamond" w:cs="Arial"/>
          <w:b/>
          <w:bCs/>
          <w:u w:val="single"/>
          <w:lang w:val="en-US"/>
        </w:rPr>
        <w:t>Execution deadline</w:t>
      </w:r>
    </w:p>
    <w:p w:rsidR="005A7D86" w:rsidRDefault="005A7D86" w:rsidP="00A30188">
      <w:pPr>
        <w:widowControl w:val="0"/>
        <w:autoSpaceDE w:val="0"/>
        <w:spacing w:after="0"/>
        <w:jc w:val="both"/>
        <w:rPr>
          <w:rFonts w:ascii="Garamond" w:eastAsia="Times New Roman" w:hAnsi="Garamond" w:cs="Arial"/>
          <w:b/>
          <w:lang w:val="en-GB"/>
        </w:rPr>
      </w:pPr>
      <w:r w:rsidRPr="00C06265">
        <w:rPr>
          <w:rFonts w:ascii="Garamond" w:eastAsia="Times New Roman" w:hAnsi="Garamond" w:cs="Arial"/>
          <w:lang w:val="en-GB"/>
        </w:rPr>
        <w:t xml:space="preserve">The maximum execution deadline provided for by the Project Owner </w:t>
      </w:r>
      <w:r w:rsidRPr="00C06265">
        <w:rPr>
          <w:rFonts w:ascii="Garamond" w:eastAsia="Times New Roman" w:hAnsi="Garamond" w:cs="Arial"/>
          <w:spacing w:val="12"/>
          <w:lang w:val="en-GB"/>
        </w:rPr>
        <w:t xml:space="preserve">for the execution of the works subject of this tender </w:t>
      </w:r>
      <w:r w:rsidRPr="00C06265">
        <w:rPr>
          <w:rFonts w:ascii="Garamond" w:eastAsia="Times New Roman" w:hAnsi="Garamond" w:cs="Arial"/>
          <w:lang w:val="en-GB"/>
        </w:rPr>
        <w:t xml:space="preserve">shall be </w:t>
      </w:r>
      <w:r w:rsidRPr="00524B05">
        <w:rPr>
          <w:rFonts w:ascii="Garamond" w:eastAsia="Times New Roman" w:hAnsi="Garamond" w:cs="Arial"/>
          <w:b/>
          <w:iCs/>
          <w:lang w:val="en-GB"/>
        </w:rPr>
        <w:t>three (03)</w:t>
      </w:r>
      <w:r w:rsidRPr="00524B05">
        <w:rPr>
          <w:rFonts w:ascii="Garamond" w:eastAsia="Times New Roman" w:hAnsi="Garamond" w:cs="Arial"/>
          <w:b/>
          <w:lang w:val="en-GB"/>
        </w:rPr>
        <w:t xml:space="preserve"> months</w:t>
      </w:r>
      <w:r w:rsidR="00F75D3D">
        <w:rPr>
          <w:rFonts w:ascii="Garamond" w:eastAsia="Times New Roman" w:hAnsi="Garamond" w:cs="Arial"/>
          <w:b/>
          <w:lang w:val="en-GB"/>
        </w:rPr>
        <w:t xml:space="preserve"> per batch</w:t>
      </w:r>
      <w:r w:rsidR="00C50B0D">
        <w:rPr>
          <w:rFonts w:ascii="Garamond" w:eastAsia="Times New Roman" w:hAnsi="Garamond" w:cs="Arial"/>
          <w:b/>
          <w:lang w:val="en-GB"/>
        </w:rPr>
        <w:t>.</w:t>
      </w:r>
    </w:p>
    <w:p w:rsidR="008E31B7" w:rsidRPr="00C06265" w:rsidRDefault="008E31B7" w:rsidP="00A30188">
      <w:pPr>
        <w:widowControl w:val="0"/>
        <w:autoSpaceDE w:val="0"/>
        <w:spacing w:after="0"/>
        <w:jc w:val="both"/>
        <w:rPr>
          <w:rFonts w:ascii="Garamond" w:eastAsia="Times New Roman" w:hAnsi="Garamond" w:cs="Arial"/>
          <w:lang w:val="en-GB"/>
        </w:rPr>
      </w:pPr>
    </w:p>
    <w:p w:rsidR="005A7D86" w:rsidRPr="00C06265" w:rsidRDefault="005A7D86" w:rsidP="003A036B">
      <w:pPr>
        <w:pStyle w:val="Paragraphedeliste"/>
        <w:widowControl w:val="0"/>
        <w:numPr>
          <w:ilvl w:val="0"/>
          <w:numId w:val="19"/>
        </w:numPr>
        <w:autoSpaceDE w:val="0"/>
        <w:spacing w:after="0"/>
        <w:ind w:left="284" w:hanging="284"/>
        <w:jc w:val="both"/>
        <w:rPr>
          <w:rFonts w:ascii="Garamond" w:hAnsi="Garamond" w:cs="Arial"/>
          <w:b/>
          <w:lang w:val="en-GB"/>
        </w:rPr>
      </w:pPr>
      <w:r w:rsidRPr="00C06265">
        <w:rPr>
          <w:rFonts w:ascii="Garamond" w:hAnsi="Garamond" w:cs="Arial"/>
          <w:b/>
          <w:u w:val="single"/>
          <w:lang w:val="en-GB"/>
        </w:rPr>
        <w:t>Allotment</w:t>
      </w:r>
    </w:p>
    <w:p w:rsidR="005A7D86" w:rsidRDefault="005A7D86" w:rsidP="005A7D86">
      <w:pPr>
        <w:widowControl w:val="0"/>
        <w:autoSpaceDE w:val="0"/>
        <w:spacing w:after="0"/>
        <w:jc w:val="both"/>
        <w:rPr>
          <w:rFonts w:ascii="Garamond" w:eastAsia="Times New Roman" w:hAnsi="Garamond" w:cs="Tahoma"/>
          <w:lang w:val="en-US"/>
        </w:rPr>
      </w:pPr>
      <w:r w:rsidRPr="00C06265">
        <w:rPr>
          <w:rFonts w:ascii="Garamond" w:eastAsia="Times New Roman" w:hAnsi="Garamond" w:cs="Arial"/>
          <w:lang w:val="en-GB"/>
        </w:rPr>
        <w:t xml:space="preserve">The works of this </w:t>
      </w:r>
      <w:r w:rsidRPr="00C06265">
        <w:rPr>
          <w:rFonts w:ascii="Garamond" w:eastAsia="Times New Roman" w:hAnsi="Garamond" w:cs="Tahoma"/>
          <w:lang w:val="en-US"/>
        </w:rPr>
        <w:t>Open National Invitation to tender</w:t>
      </w:r>
      <w:r w:rsidRPr="00C06265">
        <w:rPr>
          <w:rFonts w:ascii="Garamond" w:eastAsia="Times New Roman" w:hAnsi="Garamond" w:cs="Arial"/>
          <w:lang w:val="en-GB"/>
        </w:rPr>
        <w:t xml:space="preserve"> consist </w:t>
      </w:r>
      <w:r w:rsidRPr="00AD4F9C">
        <w:rPr>
          <w:rFonts w:ascii="Garamond" w:eastAsia="Times New Roman" w:hAnsi="Garamond" w:cs="Tahoma"/>
          <w:lang w:val="en-US"/>
        </w:rPr>
        <w:t xml:space="preserve">into </w:t>
      </w:r>
      <w:r w:rsidR="00820123">
        <w:rPr>
          <w:rFonts w:ascii="Garamond" w:eastAsia="Times New Roman" w:hAnsi="Garamond" w:cs="Tahoma"/>
          <w:b/>
          <w:lang w:val="en-US"/>
        </w:rPr>
        <w:t>three</w:t>
      </w:r>
      <w:r w:rsidRPr="00AD4F9C">
        <w:rPr>
          <w:rFonts w:ascii="Garamond" w:eastAsia="Times New Roman" w:hAnsi="Garamond" w:cs="Tahoma"/>
          <w:b/>
          <w:lang w:val="en-US"/>
        </w:rPr>
        <w:t xml:space="preserve"> (0</w:t>
      </w:r>
      <w:r w:rsidR="00820123">
        <w:rPr>
          <w:rFonts w:ascii="Garamond" w:eastAsia="Times New Roman" w:hAnsi="Garamond" w:cs="Tahoma"/>
          <w:b/>
          <w:lang w:val="en-US"/>
        </w:rPr>
        <w:t>3</w:t>
      </w:r>
      <w:r w:rsidRPr="00AD4F9C">
        <w:rPr>
          <w:rFonts w:ascii="Garamond" w:eastAsia="Times New Roman" w:hAnsi="Garamond" w:cs="Tahoma"/>
          <w:b/>
          <w:lang w:val="en-US"/>
        </w:rPr>
        <w:t>)</w:t>
      </w:r>
      <w:r w:rsidR="008D0EB1">
        <w:rPr>
          <w:rFonts w:ascii="Garamond" w:eastAsia="Times New Roman" w:hAnsi="Garamond" w:cs="Tahoma"/>
          <w:b/>
          <w:lang w:val="en-US"/>
        </w:rPr>
        <w:t xml:space="preserve"> </w:t>
      </w:r>
      <w:r w:rsidR="007276C4">
        <w:rPr>
          <w:rFonts w:ascii="Garamond" w:eastAsia="Times New Roman" w:hAnsi="Garamond" w:cs="Tahoma"/>
          <w:lang w:val="en-US"/>
        </w:rPr>
        <w:t>batches:</w:t>
      </w:r>
      <w:r w:rsidR="000E00E2">
        <w:rPr>
          <w:rFonts w:ascii="Garamond" w:eastAsia="Times New Roman" w:hAnsi="Garamond" w:cs="Tahoma"/>
          <w:lang w:val="en-US"/>
        </w:rPr>
        <w:t xml:space="preserve"> Each </w:t>
      </w:r>
      <w:r w:rsidR="00093637">
        <w:rPr>
          <w:rFonts w:ascii="Garamond" w:eastAsia="Times New Roman" w:hAnsi="Garamond" w:cs="Tahoma"/>
          <w:lang w:val="en-US"/>
        </w:rPr>
        <w:t>bidder</w:t>
      </w:r>
      <w:r w:rsidR="000E00E2">
        <w:rPr>
          <w:rFonts w:ascii="Garamond" w:eastAsia="Times New Roman" w:hAnsi="Garamond" w:cs="Tahoma"/>
          <w:lang w:val="en-US"/>
        </w:rPr>
        <w:t xml:space="preserve"> can’t obtain more than one (01) batch.</w:t>
      </w:r>
    </w:p>
    <w:p w:rsidR="00B503AA" w:rsidRDefault="00B503AA" w:rsidP="005A7D86">
      <w:pPr>
        <w:widowControl w:val="0"/>
        <w:autoSpaceDE w:val="0"/>
        <w:spacing w:after="0"/>
        <w:jc w:val="both"/>
        <w:rPr>
          <w:rFonts w:ascii="Garamond" w:eastAsia="Times New Roman" w:hAnsi="Garamond" w:cs="Tahoma"/>
          <w:lang w:val="en-US"/>
        </w:rPr>
      </w:pPr>
    </w:p>
    <w:tbl>
      <w:tblPr>
        <w:tblStyle w:val="Grilledutableau15"/>
        <w:tblW w:w="0" w:type="auto"/>
        <w:tblInd w:w="108" w:type="dxa"/>
        <w:tblLook w:val="04A0"/>
      </w:tblPr>
      <w:tblGrid>
        <w:gridCol w:w="971"/>
        <w:gridCol w:w="2180"/>
        <w:gridCol w:w="4195"/>
        <w:gridCol w:w="2451"/>
      </w:tblGrid>
      <w:tr w:rsidR="00820123" w:rsidRPr="002E7B36" w:rsidTr="00820123">
        <w:trPr>
          <w:trHeight w:val="276"/>
        </w:trPr>
        <w:tc>
          <w:tcPr>
            <w:tcW w:w="971" w:type="dxa"/>
          </w:tcPr>
          <w:p w:rsidR="00820123" w:rsidRPr="002E7B36" w:rsidRDefault="00820123" w:rsidP="00820123">
            <w:pPr>
              <w:spacing w:after="200" w:line="276" w:lineRule="auto"/>
              <w:jc w:val="center"/>
              <w:rPr>
                <w:rFonts w:ascii="Arial Narrow" w:hAnsi="Arial Narrow"/>
                <w:b/>
                <w:sz w:val="28"/>
                <w:szCs w:val="28"/>
              </w:rPr>
            </w:pPr>
            <w:r w:rsidRPr="002E7B36">
              <w:rPr>
                <w:rFonts w:ascii="Arial Narrow" w:hAnsi="Arial Narrow"/>
                <w:b/>
                <w:sz w:val="28"/>
                <w:szCs w:val="28"/>
              </w:rPr>
              <w:t>LOT</w:t>
            </w:r>
          </w:p>
        </w:tc>
        <w:tc>
          <w:tcPr>
            <w:tcW w:w="2180" w:type="dxa"/>
          </w:tcPr>
          <w:p w:rsidR="00820123" w:rsidRPr="002E7B36" w:rsidRDefault="00820123" w:rsidP="00820123">
            <w:pPr>
              <w:spacing w:after="200" w:line="276" w:lineRule="auto"/>
              <w:jc w:val="center"/>
              <w:rPr>
                <w:rFonts w:ascii="Arial Narrow" w:hAnsi="Arial Narrow"/>
                <w:b/>
                <w:sz w:val="28"/>
                <w:szCs w:val="28"/>
              </w:rPr>
            </w:pPr>
            <w:r w:rsidRPr="002E7B36">
              <w:rPr>
                <w:rFonts w:ascii="Arial Narrow" w:hAnsi="Arial Narrow"/>
                <w:b/>
                <w:sz w:val="28"/>
                <w:szCs w:val="28"/>
              </w:rPr>
              <w:t>localité</w:t>
            </w:r>
          </w:p>
        </w:tc>
        <w:tc>
          <w:tcPr>
            <w:tcW w:w="4195" w:type="dxa"/>
          </w:tcPr>
          <w:p w:rsidR="00820123" w:rsidRPr="002E7B36" w:rsidRDefault="00820123" w:rsidP="00820123">
            <w:pPr>
              <w:spacing w:after="200" w:line="276" w:lineRule="auto"/>
              <w:jc w:val="center"/>
              <w:rPr>
                <w:rFonts w:ascii="Arial Narrow" w:hAnsi="Arial Narrow"/>
                <w:b/>
                <w:sz w:val="28"/>
                <w:szCs w:val="28"/>
              </w:rPr>
            </w:pPr>
            <w:r w:rsidRPr="002E7B36">
              <w:rPr>
                <w:rFonts w:ascii="Arial Narrow" w:hAnsi="Arial Narrow"/>
                <w:b/>
                <w:sz w:val="28"/>
                <w:szCs w:val="28"/>
              </w:rPr>
              <w:t>Désignation</w:t>
            </w:r>
          </w:p>
        </w:tc>
        <w:tc>
          <w:tcPr>
            <w:tcW w:w="2451" w:type="dxa"/>
          </w:tcPr>
          <w:p w:rsidR="00820123" w:rsidRPr="002E7B36" w:rsidRDefault="00820123" w:rsidP="00820123">
            <w:pPr>
              <w:spacing w:after="200" w:line="276" w:lineRule="auto"/>
              <w:jc w:val="center"/>
              <w:rPr>
                <w:rFonts w:ascii="Arial Narrow" w:hAnsi="Arial Narrow"/>
                <w:b/>
                <w:sz w:val="28"/>
                <w:szCs w:val="28"/>
              </w:rPr>
            </w:pPr>
            <w:r w:rsidRPr="002E7B36">
              <w:rPr>
                <w:rFonts w:ascii="Arial Narrow" w:hAnsi="Arial Narrow"/>
                <w:b/>
                <w:sz w:val="28"/>
                <w:szCs w:val="28"/>
              </w:rPr>
              <w:t>Délai (mois)</w:t>
            </w:r>
          </w:p>
        </w:tc>
      </w:tr>
      <w:tr w:rsidR="00026AB9" w:rsidRPr="002E7B36" w:rsidTr="00820123">
        <w:tc>
          <w:tcPr>
            <w:tcW w:w="971" w:type="dxa"/>
            <w:vMerge w:val="restart"/>
            <w:vAlign w:val="center"/>
          </w:tcPr>
          <w:p w:rsidR="00026AB9" w:rsidRPr="002E7B36" w:rsidRDefault="00026AB9" w:rsidP="00820123">
            <w:pPr>
              <w:spacing w:after="200" w:line="276" w:lineRule="auto"/>
              <w:jc w:val="center"/>
              <w:rPr>
                <w:rFonts w:ascii="Arial Narrow" w:hAnsi="Arial Narrow"/>
                <w:b/>
                <w:sz w:val="24"/>
                <w:szCs w:val="24"/>
              </w:rPr>
            </w:pPr>
            <w:r w:rsidRPr="002E7B36">
              <w:rPr>
                <w:rFonts w:ascii="Arial Narrow" w:hAnsi="Arial Narrow"/>
                <w:b/>
                <w:sz w:val="24"/>
                <w:szCs w:val="24"/>
              </w:rPr>
              <w:t>Lot 1</w:t>
            </w:r>
          </w:p>
        </w:tc>
        <w:tc>
          <w:tcPr>
            <w:tcW w:w="2180" w:type="dxa"/>
            <w:shd w:val="clear" w:color="auto" w:fill="C0504D" w:themeFill="accent2"/>
            <w:vAlign w:val="center"/>
          </w:tcPr>
          <w:p w:rsidR="00026AB9" w:rsidRPr="00026AB9" w:rsidRDefault="00026AB9" w:rsidP="00026AB9">
            <w:pPr>
              <w:spacing w:after="200" w:line="276" w:lineRule="auto"/>
              <w:jc w:val="center"/>
              <w:rPr>
                <w:rFonts w:ascii="Arial Narrow" w:hAnsi="Arial Narrow"/>
                <w:b/>
              </w:rPr>
            </w:pPr>
            <w:r w:rsidRPr="00026AB9">
              <w:rPr>
                <w:rFonts w:ascii="Arial Narrow" w:hAnsi="Arial Narrow"/>
                <w:b/>
              </w:rPr>
              <w:t>KOSSOUMO OURO GNAKI</w:t>
            </w:r>
          </w:p>
        </w:tc>
        <w:tc>
          <w:tcPr>
            <w:tcW w:w="4195" w:type="dxa"/>
          </w:tcPr>
          <w:p w:rsidR="00026AB9" w:rsidRPr="002E7B36" w:rsidRDefault="00026AB9" w:rsidP="00820123">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restart"/>
            <w:vAlign w:val="center"/>
          </w:tcPr>
          <w:p w:rsidR="00026AB9" w:rsidRDefault="00026AB9" w:rsidP="00B91669">
            <w:pPr>
              <w:spacing w:after="200" w:line="276" w:lineRule="auto"/>
              <w:jc w:val="center"/>
              <w:rPr>
                <w:rFonts w:ascii="Arial Narrow" w:hAnsi="Arial Narrow"/>
                <w:b/>
              </w:rPr>
            </w:pPr>
            <w:r>
              <w:rPr>
                <w:rFonts w:ascii="Arial Narrow" w:hAnsi="Arial Narrow"/>
                <w:b/>
              </w:rPr>
              <w:t>0</w:t>
            </w:r>
            <w:r w:rsidR="00B91669">
              <w:rPr>
                <w:rFonts w:ascii="Arial Narrow" w:hAnsi="Arial Narrow"/>
                <w:b/>
              </w:rPr>
              <w:t>4</w:t>
            </w:r>
            <w:r>
              <w:rPr>
                <w:rFonts w:ascii="Arial Narrow" w:hAnsi="Arial Narrow"/>
                <w:b/>
              </w:rPr>
              <w:t xml:space="preserve"> (</w:t>
            </w:r>
            <w:r w:rsidR="00B91669">
              <w:rPr>
                <w:rFonts w:ascii="Arial Narrow" w:hAnsi="Arial Narrow"/>
                <w:b/>
              </w:rPr>
              <w:t>Quatre</w:t>
            </w:r>
            <w:r w:rsidRPr="002E7B36">
              <w:rPr>
                <w:rFonts w:ascii="Arial Narrow" w:hAnsi="Arial Narrow"/>
                <w:b/>
              </w:rPr>
              <w:t>)</w:t>
            </w:r>
          </w:p>
        </w:tc>
      </w:tr>
      <w:tr w:rsidR="00026AB9" w:rsidRPr="002E7B36" w:rsidTr="00820123">
        <w:tc>
          <w:tcPr>
            <w:tcW w:w="971" w:type="dxa"/>
            <w:vMerge/>
            <w:vAlign w:val="center"/>
          </w:tcPr>
          <w:p w:rsidR="00026AB9" w:rsidRPr="002E7B36" w:rsidRDefault="00026AB9" w:rsidP="00820123">
            <w:pPr>
              <w:spacing w:after="200" w:line="276" w:lineRule="auto"/>
              <w:jc w:val="center"/>
              <w:rPr>
                <w:rFonts w:ascii="Arial Narrow" w:hAnsi="Arial Narrow"/>
                <w:b/>
                <w:sz w:val="24"/>
                <w:szCs w:val="24"/>
              </w:rPr>
            </w:pPr>
          </w:p>
        </w:tc>
        <w:tc>
          <w:tcPr>
            <w:tcW w:w="2180" w:type="dxa"/>
            <w:shd w:val="clear" w:color="auto" w:fill="C0504D" w:themeFill="accent2"/>
            <w:vAlign w:val="center"/>
          </w:tcPr>
          <w:p w:rsidR="00026AB9" w:rsidRPr="00026AB9" w:rsidRDefault="00026AB9" w:rsidP="00026AB9">
            <w:pPr>
              <w:spacing w:after="200" w:line="276" w:lineRule="auto"/>
              <w:jc w:val="center"/>
              <w:rPr>
                <w:rFonts w:ascii="Arial Narrow" w:hAnsi="Arial Narrow"/>
                <w:b/>
              </w:rPr>
            </w:pPr>
            <w:r w:rsidRPr="00026AB9">
              <w:rPr>
                <w:rFonts w:ascii="Arial Narrow" w:hAnsi="Arial Narrow"/>
                <w:b/>
              </w:rPr>
              <w:t>OURO BARKA KOLLERE</w:t>
            </w:r>
          </w:p>
        </w:tc>
        <w:tc>
          <w:tcPr>
            <w:tcW w:w="4195" w:type="dxa"/>
          </w:tcPr>
          <w:p w:rsidR="00026AB9" w:rsidRPr="002E7B36" w:rsidRDefault="00026AB9" w:rsidP="00820123">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ign w:val="center"/>
          </w:tcPr>
          <w:p w:rsidR="00026AB9" w:rsidRPr="002E7B36" w:rsidRDefault="00026AB9" w:rsidP="00820123">
            <w:pPr>
              <w:spacing w:after="200" w:line="276" w:lineRule="auto"/>
              <w:jc w:val="center"/>
              <w:rPr>
                <w:rFonts w:ascii="Arial Narrow" w:hAnsi="Arial Narrow"/>
                <w:b/>
              </w:rPr>
            </w:pPr>
          </w:p>
        </w:tc>
      </w:tr>
      <w:tr w:rsidR="00026AB9" w:rsidRPr="002E7B36" w:rsidTr="00820123">
        <w:tc>
          <w:tcPr>
            <w:tcW w:w="971" w:type="dxa"/>
            <w:vMerge/>
            <w:vAlign w:val="center"/>
          </w:tcPr>
          <w:p w:rsidR="00026AB9" w:rsidRPr="002E7B36" w:rsidRDefault="00026AB9" w:rsidP="00820123">
            <w:pPr>
              <w:spacing w:after="200" w:line="276" w:lineRule="auto"/>
              <w:jc w:val="center"/>
              <w:rPr>
                <w:rFonts w:ascii="Arial Narrow" w:hAnsi="Arial Narrow"/>
                <w:sz w:val="24"/>
                <w:szCs w:val="24"/>
              </w:rPr>
            </w:pPr>
          </w:p>
        </w:tc>
        <w:tc>
          <w:tcPr>
            <w:tcW w:w="2180" w:type="dxa"/>
            <w:shd w:val="clear" w:color="auto" w:fill="C0504D" w:themeFill="accent2"/>
          </w:tcPr>
          <w:p w:rsidR="00026AB9" w:rsidRPr="00026AB9" w:rsidRDefault="00026AB9" w:rsidP="00026AB9">
            <w:pPr>
              <w:spacing w:after="200" w:line="276" w:lineRule="auto"/>
              <w:jc w:val="center"/>
              <w:rPr>
                <w:rFonts w:ascii="Arial Narrow" w:hAnsi="Arial Narrow"/>
              </w:rPr>
            </w:pPr>
            <w:r w:rsidRPr="00026AB9">
              <w:rPr>
                <w:rFonts w:ascii="Arial Narrow" w:hAnsi="Arial Narrow"/>
                <w:b/>
              </w:rPr>
              <w:t>BOLKI</w:t>
            </w:r>
          </w:p>
        </w:tc>
        <w:tc>
          <w:tcPr>
            <w:tcW w:w="4195" w:type="dxa"/>
          </w:tcPr>
          <w:p w:rsidR="00026AB9" w:rsidRPr="002E7B36" w:rsidRDefault="00026AB9" w:rsidP="00820123">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ign w:val="center"/>
          </w:tcPr>
          <w:p w:rsidR="00026AB9" w:rsidRPr="002E7B36" w:rsidRDefault="00026AB9" w:rsidP="00820123">
            <w:pPr>
              <w:spacing w:after="200" w:line="276" w:lineRule="auto"/>
              <w:jc w:val="center"/>
              <w:rPr>
                <w:rFonts w:ascii="Arial Narrow" w:hAnsi="Arial Narrow"/>
                <w:b/>
              </w:rPr>
            </w:pPr>
          </w:p>
        </w:tc>
      </w:tr>
      <w:tr w:rsidR="00026AB9" w:rsidRPr="002E7B36" w:rsidTr="00820123">
        <w:tc>
          <w:tcPr>
            <w:tcW w:w="971" w:type="dxa"/>
            <w:vMerge w:val="restart"/>
            <w:vAlign w:val="center"/>
          </w:tcPr>
          <w:p w:rsidR="00026AB9" w:rsidRPr="002E7B36" w:rsidRDefault="00026AB9" w:rsidP="00820123">
            <w:pPr>
              <w:spacing w:after="200" w:line="276" w:lineRule="auto"/>
              <w:jc w:val="center"/>
              <w:rPr>
                <w:rFonts w:ascii="Arial Narrow" w:hAnsi="Arial Narrow"/>
                <w:sz w:val="24"/>
                <w:szCs w:val="24"/>
              </w:rPr>
            </w:pPr>
            <w:r w:rsidRPr="002E7B36">
              <w:rPr>
                <w:rFonts w:ascii="Arial Narrow" w:hAnsi="Arial Narrow"/>
                <w:b/>
                <w:sz w:val="24"/>
                <w:szCs w:val="24"/>
              </w:rPr>
              <w:t>Lot 2</w:t>
            </w:r>
          </w:p>
        </w:tc>
        <w:tc>
          <w:tcPr>
            <w:tcW w:w="2180" w:type="dxa"/>
            <w:shd w:val="clear" w:color="auto" w:fill="C0504D" w:themeFill="accent2"/>
          </w:tcPr>
          <w:p w:rsidR="00026AB9" w:rsidRPr="00026AB9" w:rsidRDefault="00026AB9" w:rsidP="00026AB9">
            <w:pPr>
              <w:spacing w:after="200" w:line="276" w:lineRule="auto"/>
              <w:jc w:val="center"/>
              <w:rPr>
                <w:rFonts w:ascii="Arial Narrow" w:hAnsi="Arial Narrow"/>
              </w:rPr>
            </w:pPr>
            <w:r w:rsidRPr="00026AB9">
              <w:rPr>
                <w:rFonts w:ascii="Arial Narrow" w:hAnsi="Arial Narrow"/>
                <w:b/>
              </w:rPr>
              <w:t>KATAKO DEMSA</w:t>
            </w:r>
          </w:p>
        </w:tc>
        <w:tc>
          <w:tcPr>
            <w:tcW w:w="4195" w:type="dxa"/>
          </w:tcPr>
          <w:p w:rsidR="00026AB9" w:rsidRPr="002E7B36" w:rsidRDefault="00026AB9" w:rsidP="00820123">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restart"/>
            <w:vAlign w:val="center"/>
          </w:tcPr>
          <w:p w:rsidR="00026AB9" w:rsidRPr="002E7B36" w:rsidRDefault="00026AB9" w:rsidP="00820123">
            <w:pPr>
              <w:spacing w:after="200" w:line="276" w:lineRule="auto"/>
              <w:jc w:val="center"/>
              <w:rPr>
                <w:rFonts w:ascii="Arial Narrow" w:hAnsi="Arial Narrow"/>
                <w:b/>
              </w:rPr>
            </w:pPr>
            <w:r w:rsidRPr="002E7B36">
              <w:rPr>
                <w:rFonts w:ascii="Arial Narrow" w:hAnsi="Arial Narrow"/>
                <w:b/>
              </w:rPr>
              <w:t>03 (trois)</w:t>
            </w:r>
          </w:p>
        </w:tc>
      </w:tr>
      <w:tr w:rsidR="00026AB9" w:rsidRPr="002E7B36" w:rsidTr="00820123">
        <w:tc>
          <w:tcPr>
            <w:tcW w:w="971" w:type="dxa"/>
            <w:vMerge/>
            <w:vAlign w:val="center"/>
          </w:tcPr>
          <w:p w:rsidR="00026AB9" w:rsidRPr="002E7B36" w:rsidRDefault="00026AB9" w:rsidP="00820123">
            <w:pPr>
              <w:spacing w:after="200" w:line="276" w:lineRule="auto"/>
              <w:jc w:val="center"/>
              <w:rPr>
                <w:rFonts w:ascii="Arial Narrow" w:hAnsi="Arial Narrow"/>
                <w:b/>
              </w:rPr>
            </w:pPr>
          </w:p>
        </w:tc>
        <w:tc>
          <w:tcPr>
            <w:tcW w:w="2180" w:type="dxa"/>
            <w:shd w:val="clear" w:color="auto" w:fill="C0504D" w:themeFill="accent2"/>
          </w:tcPr>
          <w:p w:rsidR="00026AB9" w:rsidRPr="00026AB9" w:rsidRDefault="00026AB9" w:rsidP="00026AB9">
            <w:pPr>
              <w:spacing w:after="200" w:line="276" w:lineRule="auto"/>
              <w:jc w:val="center"/>
              <w:rPr>
                <w:rFonts w:ascii="Arial Narrow" w:hAnsi="Arial Narrow"/>
              </w:rPr>
            </w:pPr>
            <w:r w:rsidRPr="00026AB9">
              <w:rPr>
                <w:rFonts w:ascii="Arial Narrow" w:hAnsi="Arial Narrow"/>
                <w:b/>
              </w:rPr>
              <w:t>OURO TCHAKA</w:t>
            </w:r>
          </w:p>
        </w:tc>
        <w:tc>
          <w:tcPr>
            <w:tcW w:w="4195" w:type="dxa"/>
          </w:tcPr>
          <w:p w:rsidR="00026AB9" w:rsidRPr="002E7B36" w:rsidRDefault="00026AB9" w:rsidP="00820123">
            <w:pPr>
              <w:spacing w:after="200" w:line="276" w:lineRule="auto"/>
              <w:rPr>
                <w:rFonts w:ascii="Arial Narrow" w:hAnsi="Arial Narrow"/>
              </w:rPr>
            </w:pPr>
            <w:r w:rsidRPr="002E7B36">
              <w:rPr>
                <w:rFonts w:ascii="Arial Narrow" w:hAnsi="Arial Narrow"/>
              </w:rPr>
              <w:t xml:space="preserve">01 bloc de 02 salles de classe, 01 bloc </w:t>
            </w:r>
            <w:r>
              <w:rPr>
                <w:rFonts w:ascii="Arial Narrow" w:hAnsi="Arial Narrow"/>
              </w:rPr>
              <w:t xml:space="preserve"> latrine à 06 compartiments et 158 tables-bancs</w:t>
            </w:r>
          </w:p>
        </w:tc>
        <w:tc>
          <w:tcPr>
            <w:tcW w:w="2451" w:type="dxa"/>
            <w:vMerge/>
            <w:vAlign w:val="center"/>
          </w:tcPr>
          <w:p w:rsidR="00026AB9" w:rsidRPr="002E7B36" w:rsidRDefault="00026AB9" w:rsidP="00820123">
            <w:pPr>
              <w:spacing w:after="200" w:line="276" w:lineRule="auto"/>
              <w:jc w:val="center"/>
              <w:rPr>
                <w:rFonts w:ascii="Arial Narrow" w:hAnsi="Arial Narrow"/>
                <w:b/>
              </w:rPr>
            </w:pPr>
          </w:p>
        </w:tc>
      </w:tr>
      <w:tr w:rsidR="00026AB9" w:rsidRPr="002E7B36" w:rsidTr="00820123">
        <w:tc>
          <w:tcPr>
            <w:tcW w:w="971" w:type="dxa"/>
            <w:vAlign w:val="center"/>
          </w:tcPr>
          <w:p w:rsidR="00026AB9" w:rsidRPr="002E7B36" w:rsidRDefault="00026AB9" w:rsidP="00820123">
            <w:pPr>
              <w:spacing w:after="200" w:line="276" w:lineRule="auto"/>
              <w:jc w:val="center"/>
              <w:rPr>
                <w:rFonts w:ascii="Arial Narrow" w:hAnsi="Arial Narrow"/>
                <w:b/>
              </w:rPr>
            </w:pPr>
            <w:r w:rsidRPr="002E7B36">
              <w:rPr>
                <w:rFonts w:ascii="Arial Narrow" w:hAnsi="Arial Narrow"/>
                <w:b/>
              </w:rPr>
              <w:t>Lot 3</w:t>
            </w:r>
          </w:p>
        </w:tc>
        <w:tc>
          <w:tcPr>
            <w:tcW w:w="2180" w:type="dxa"/>
          </w:tcPr>
          <w:p w:rsidR="00026AB9" w:rsidRPr="00026AB9" w:rsidRDefault="00026AB9" w:rsidP="00026AB9">
            <w:pPr>
              <w:spacing w:after="200" w:line="276" w:lineRule="auto"/>
              <w:jc w:val="center"/>
              <w:rPr>
                <w:rFonts w:ascii="Arial Narrow" w:hAnsi="Arial Narrow"/>
              </w:rPr>
            </w:pPr>
            <w:r w:rsidRPr="00026AB9">
              <w:rPr>
                <w:b/>
              </w:rPr>
              <w:t>KOSSOUMO YIBANGO, MAYO DOUMSI, DADJAM, OURO-BIA, MAYO SAHEL</w:t>
            </w:r>
          </w:p>
        </w:tc>
        <w:tc>
          <w:tcPr>
            <w:tcW w:w="4195" w:type="dxa"/>
          </w:tcPr>
          <w:p w:rsidR="00026AB9" w:rsidRPr="002E7B36" w:rsidRDefault="00026AB9" w:rsidP="00820123">
            <w:pPr>
              <w:spacing w:after="200" w:line="276" w:lineRule="auto"/>
              <w:rPr>
                <w:rFonts w:ascii="Arial Narrow" w:hAnsi="Arial Narrow"/>
              </w:rPr>
            </w:pPr>
            <w:r>
              <w:rPr>
                <w:rFonts w:ascii="Arial Narrow" w:hAnsi="Arial Narrow"/>
              </w:rPr>
              <w:t>Construction de 05 forages solaires</w:t>
            </w:r>
          </w:p>
        </w:tc>
        <w:tc>
          <w:tcPr>
            <w:tcW w:w="2451" w:type="dxa"/>
            <w:vAlign w:val="center"/>
          </w:tcPr>
          <w:p w:rsidR="00026AB9" w:rsidRPr="002E7B36" w:rsidRDefault="00026AB9" w:rsidP="00820123">
            <w:pPr>
              <w:spacing w:after="200" w:line="276" w:lineRule="auto"/>
              <w:jc w:val="center"/>
              <w:rPr>
                <w:rFonts w:ascii="Arial Narrow" w:hAnsi="Arial Narrow"/>
                <w:b/>
              </w:rPr>
            </w:pPr>
            <w:r w:rsidRPr="002E7B36">
              <w:rPr>
                <w:rFonts w:ascii="Arial Narrow" w:hAnsi="Arial Narrow"/>
                <w:b/>
              </w:rPr>
              <w:t>03 (trois)</w:t>
            </w:r>
          </w:p>
        </w:tc>
      </w:tr>
    </w:tbl>
    <w:p w:rsidR="00820123" w:rsidRPr="00820123" w:rsidRDefault="00820123" w:rsidP="005A7D86">
      <w:pPr>
        <w:widowControl w:val="0"/>
        <w:autoSpaceDE w:val="0"/>
        <w:spacing w:after="0"/>
        <w:jc w:val="both"/>
        <w:rPr>
          <w:rFonts w:ascii="Garamond" w:eastAsia="Times New Roman" w:hAnsi="Garamond" w:cs="Arial"/>
          <w:b/>
        </w:rPr>
      </w:pPr>
    </w:p>
    <w:p w:rsidR="008345C6" w:rsidRPr="008345C6" w:rsidRDefault="005A7D86" w:rsidP="008345C6">
      <w:pPr>
        <w:widowControl w:val="0"/>
        <w:autoSpaceDE w:val="0"/>
        <w:spacing w:after="0"/>
        <w:jc w:val="both"/>
        <w:rPr>
          <w:rFonts w:ascii="Garamond" w:eastAsia="Times New Roman" w:hAnsi="Garamond" w:cs="Times New Roman"/>
          <w:b/>
          <w:lang w:val="en-US"/>
        </w:rPr>
      </w:pPr>
      <w:r w:rsidRPr="00C06265">
        <w:rPr>
          <w:rFonts w:ascii="Garamond" w:eastAsia="Times New Roman" w:hAnsi="Garamond" w:cs="Arial"/>
          <w:b/>
          <w:lang w:val="en-GB"/>
        </w:rPr>
        <w:t xml:space="preserve">5. </w:t>
      </w:r>
      <w:r w:rsidRPr="00C06265">
        <w:rPr>
          <w:rFonts w:ascii="Garamond" w:eastAsia="Times New Roman" w:hAnsi="Garamond" w:cs="Arial"/>
          <w:b/>
          <w:bCs/>
          <w:u w:val="single"/>
          <w:lang w:val="en-US"/>
        </w:rPr>
        <w:t>Estimated cost</w:t>
      </w:r>
    </w:p>
    <w:p w:rsidR="008345C6" w:rsidRPr="008345C6" w:rsidRDefault="00820123" w:rsidP="003A036B">
      <w:pPr>
        <w:pStyle w:val="Paragraphedeliste"/>
        <w:widowControl w:val="0"/>
        <w:numPr>
          <w:ilvl w:val="0"/>
          <w:numId w:val="14"/>
        </w:numPr>
        <w:autoSpaceDE w:val="0"/>
        <w:jc w:val="both"/>
        <w:rPr>
          <w:rFonts w:ascii="Garamond" w:hAnsi="Garamond" w:cs="Arial"/>
          <w:b/>
          <w:bCs/>
          <w:u w:val="single"/>
          <w:lang w:val="en-US"/>
        </w:rPr>
      </w:pPr>
      <w:r>
        <w:rPr>
          <w:rFonts w:ascii="Garamond" w:hAnsi="Garamond" w:cs="Arial"/>
          <w:b/>
          <w:bCs/>
          <w:lang w:val="en-US"/>
        </w:rPr>
        <w:t xml:space="preserve">Seventy-four millions </w:t>
      </w:r>
      <w:r w:rsidR="005806C8">
        <w:rPr>
          <w:rFonts w:ascii="Garamond" w:hAnsi="Garamond" w:cs="Arial"/>
          <w:b/>
          <w:bCs/>
          <w:lang w:val="en-US"/>
        </w:rPr>
        <w:t xml:space="preserve">eight hundred and six thousand five hundred and </w:t>
      </w:r>
      <w:r w:rsidR="00680880">
        <w:rPr>
          <w:rFonts w:ascii="Garamond" w:hAnsi="Garamond" w:cs="Arial"/>
          <w:b/>
          <w:bCs/>
          <w:lang w:val="en-US"/>
        </w:rPr>
        <w:t>thirty</w:t>
      </w:r>
      <w:r w:rsidR="00680880" w:rsidRPr="008345C6">
        <w:rPr>
          <w:rFonts w:ascii="Garamond" w:hAnsi="Garamond" w:cs="Arial"/>
          <w:b/>
          <w:bCs/>
          <w:lang w:val="en-US"/>
        </w:rPr>
        <w:t xml:space="preserve"> (</w:t>
      </w:r>
      <w:r>
        <w:rPr>
          <w:rFonts w:ascii="Garamond" w:hAnsi="Garamond" w:cs="Arial"/>
          <w:b/>
          <w:bCs/>
          <w:lang w:val="en-US"/>
        </w:rPr>
        <w:t>74 806 530</w:t>
      </w:r>
      <w:r w:rsidR="008345C6" w:rsidRPr="008345C6">
        <w:rPr>
          <w:rFonts w:ascii="Garamond" w:hAnsi="Garamond" w:cs="Arial"/>
          <w:b/>
          <w:bCs/>
          <w:lang w:val="en-US"/>
        </w:rPr>
        <w:t xml:space="preserve">) Francs CFA </w:t>
      </w:r>
      <w:r w:rsidR="005806C8">
        <w:rPr>
          <w:rFonts w:ascii="Garamond" w:hAnsi="Garamond" w:cs="Arial"/>
          <w:bCs/>
          <w:lang w:val="en-US"/>
        </w:rPr>
        <w:t xml:space="preserve"> batch</w:t>
      </w:r>
      <w:r w:rsidR="008345C6" w:rsidRPr="008345C6">
        <w:rPr>
          <w:rFonts w:ascii="Garamond" w:hAnsi="Garamond" w:cs="Arial"/>
          <w:b/>
          <w:bCs/>
          <w:lang w:val="en-US"/>
        </w:rPr>
        <w:t xml:space="preserve"> n°01 </w:t>
      </w:r>
      <w:r w:rsidR="00775153">
        <w:rPr>
          <w:rFonts w:ascii="Garamond" w:hAnsi="Garamond" w:cs="Arial"/>
          <w:bCs/>
          <w:lang w:val="en-US"/>
        </w:rPr>
        <w:t xml:space="preserve">; </w:t>
      </w:r>
    </w:p>
    <w:p w:rsidR="008345C6" w:rsidRPr="005806C8" w:rsidRDefault="005806C8" w:rsidP="003A036B">
      <w:pPr>
        <w:pStyle w:val="Paragraphedeliste"/>
        <w:widowControl w:val="0"/>
        <w:numPr>
          <w:ilvl w:val="0"/>
          <w:numId w:val="14"/>
        </w:numPr>
        <w:autoSpaceDE w:val="0"/>
        <w:jc w:val="both"/>
        <w:rPr>
          <w:rFonts w:ascii="Garamond" w:hAnsi="Garamond" w:cs="Arial"/>
          <w:b/>
          <w:bCs/>
          <w:u w:val="single"/>
          <w:lang w:val="en-US"/>
        </w:rPr>
      </w:pPr>
      <w:r>
        <w:rPr>
          <w:rFonts w:ascii="Garamond" w:hAnsi="Garamond" w:cs="Arial"/>
          <w:b/>
          <w:bCs/>
          <w:lang w:val="en-US"/>
        </w:rPr>
        <w:t xml:space="preserve">Forty nine millions </w:t>
      </w:r>
      <w:proofErr w:type="spellStart"/>
      <w:r>
        <w:rPr>
          <w:rFonts w:ascii="Garamond" w:hAnsi="Garamond" w:cs="Arial"/>
          <w:b/>
          <w:bCs/>
          <w:lang w:val="en-US"/>
        </w:rPr>
        <w:t>eigth</w:t>
      </w:r>
      <w:proofErr w:type="spellEnd"/>
      <w:r>
        <w:rPr>
          <w:rFonts w:ascii="Garamond" w:hAnsi="Garamond" w:cs="Arial"/>
          <w:b/>
          <w:bCs/>
          <w:lang w:val="en-US"/>
        </w:rPr>
        <w:t xml:space="preserve"> hundred and seventy-one hundred twenty</w:t>
      </w:r>
      <w:r w:rsidR="00775153" w:rsidRPr="00775153">
        <w:rPr>
          <w:rFonts w:ascii="Garamond" w:hAnsi="Garamond" w:cs="Arial"/>
          <w:b/>
          <w:bCs/>
          <w:lang w:val="en-US"/>
        </w:rPr>
        <w:t xml:space="preserve"> (</w:t>
      </w:r>
      <w:r>
        <w:rPr>
          <w:rFonts w:ascii="Garamond" w:hAnsi="Garamond" w:cs="Arial"/>
          <w:b/>
          <w:bCs/>
          <w:lang w:val="en-US"/>
        </w:rPr>
        <w:t>49 871 020</w:t>
      </w:r>
      <w:r w:rsidR="00775153" w:rsidRPr="00775153">
        <w:rPr>
          <w:rFonts w:ascii="Garamond" w:hAnsi="Garamond" w:cs="Arial"/>
          <w:b/>
          <w:bCs/>
          <w:lang w:val="en-US"/>
        </w:rPr>
        <w:t>)</w:t>
      </w:r>
      <w:r w:rsidR="00680880">
        <w:rPr>
          <w:rFonts w:ascii="Garamond" w:hAnsi="Garamond" w:cs="Arial"/>
          <w:b/>
          <w:bCs/>
          <w:lang w:val="en-US"/>
        </w:rPr>
        <w:t xml:space="preserve"> </w:t>
      </w:r>
      <w:r w:rsidRPr="008345C6">
        <w:rPr>
          <w:rFonts w:ascii="Garamond" w:hAnsi="Garamond" w:cs="Arial"/>
          <w:b/>
          <w:bCs/>
          <w:lang w:val="en-US"/>
        </w:rPr>
        <w:t xml:space="preserve">Francs CFA </w:t>
      </w:r>
      <w:r>
        <w:rPr>
          <w:rFonts w:ascii="Garamond" w:hAnsi="Garamond" w:cs="Arial"/>
          <w:b/>
          <w:bCs/>
          <w:lang w:val="en-US"/>
        </w:rPr>
        <w:t>batch</w:t>
      </w:r>
      <w:r w:rsidR="008345C6" w:rsidRPr="00775153">
        <w:rPr>
          <w:rFonts w:ascii="Garamond" w:hAnsi="Garamond" w:cs="Arial"/>
          <w:b/>
          <w:bCs/>
          <w:lang w:val="en-US"/>
        </w:rPr>
        <w:t xml:space="preserve"> n°02</w:t>
      </w:r>
      <w:r w:rsidR="00775153" w:rsidRPr="00775153">
        <w:rPr>
          <w:rFonts w:ascii="Garamond" w:hAnsi="Garamond" w:cs="Arial"/>
          <w:b/>
          <w:bCs/>
          <w:lang w:val="en-US"/>
        </w:rPr>
        <w:t> </w:t>
      </w:r>
      <w:r w:rsidR="00775153">
        <w:rPr>
          <w:rFonts w:ascii="Garamond" w:hAnsi="Garamond" w:cs="Arial"/>
          <w:bCs/>
          <w:lang w:val="en-US"/>
        </w:rPr>
        <w:t>;</w:t>
      </w:r>
    </w:p>
    <w:p w:rsidR="005806C8" w:rsidRPr="008E31B7" w:rsidRDefault="005806C8" w:rsidP="003A036B">
      <w:pPr>
        <w:pStyle w:val="Paragraphedeliste"/>
        <w:widowControl w:val="0"/>
        <w:numPr>
          <w:ilvl w:val="0"/>
          <w:numId w:val="14"/>
        </w:numPr>
        <w:autoSpaceDE w:val="0"/>
        <w:jc w:val="both"/>
        <w:rPr>
          <w:rFonts w:ascii="Garamond" w:hAnsi="Garamond" w:cs="Arial"/>
          <w:b/>
          <w:bCs/>
          <w:u w:val="single"/>
          <w:lang w:val="en-US"/>
        </w:rPr>
      </w:pPr>
      <w:r>
        <w:rPr>
          <w:rFonts w:ascii="Garamond" w:hAnsi="Garamond" w:cs="Arial"/>
          <w:b/>
          <w:bCs/>
          <w:lang w:val="en-US"/>
        </w:rPr>
        <w:t>Eighty</w:t>
      </w:r>
      <w:r w:rsidRPr="005806C8">
        <w:rPr>
          <w:rFonts w:ascii="Garamond" w:hAnsi="Garamond" w:cs="Arial"/>
          <w:b/>
          <w:bCs/>
          <w:lang w:val="en-US"/>
        </w:rPr>
        <w:t>-seven millions five hundred thousand (87 500 000) FCFA</w:t>
      </w:r>
      <w:r>
        <w:rPr>
          <w:rFonts w:ascii="Garamond" w:hAnsi="Garamond" w:cs="Arial"/>
          <w:b/>
          <w:bCs/>
          <w:lang w:val="en-US"/>
        </w:rPr>
        <w:t xml:space="preserve"> batch n°03</w:t>
      </w:r>
    </w:p>
    <w:p w:rsidR="008E31B7" w:rsidRPr="00775153" w:rsidRDefault="008E31B7" w:rsidP="008E31B7">
      <w:pPr>
        <w:pStyle w:val="Paragraphedeliste"/>
        <w:widowControl w:val="0"/>
        <w:autoSpaceDE w:val="0"/>
        <w:jc w:val="both"/>
        <w:rPr>
          <w:rFonts w:ascii="Garamond" w:hAnsi="Garamond" w:cs="Arial"/>
          <w:b/>
          <w:bCs/>
          <w:u w:val="single"/>
          <w:lang w:val="en-US"/>
        </w:rPr>
      </w:pPr>
    </w:p>
    <w:p w:rsidR="005A7D86" w:rsidRPr="00CE0BD6" w:rsidRDefault="005A7D86" w:rsidP="003A036B">
      <w:pPr>
        <w:pStyle w:val="Paragraphedeliste"/>
        <w:keepNext/>
        <w:keepLines/>
        <w:numPr>
          <w:ilvl w:val="0"/>
          <w:numId w:val="21"/>
        </w:numPr>
        <w:tabs>
          <w:tab w:val="left" w:pos="567"/>
        </w:tabs>
        <w:spacing w:after="0" w:line="276" w:lineRule="auto"/>
        <w:ind w:left="284" w:hanging="284"/>
        <w:outlineLvl w:val="1"/>
        <w:rPr>
          <w:rFonts w:ascii="Garamond" w:hAnsi="Garamond" w:cs="Arial"/>
          <w:b/>
          <w:u w:val="single"/>
          <w:lang w:val="en-GB"/>
        </w:rPr>
      </w:pPr>
      <w:r w:rsidRPr="00CE0BD6">
        <w:rPr>
          <w:rFonts w:ascii="Garamond" w:hAnsi="Garamond" w:cs="Arial"/>
          <w:b/>
          <w:u w:val="single"/>
          <w:lang w:val="en-GB"/>
        </w:rPr>
        <w:t>Participation and origin</w:t>
      </w:r>
    </w:p>
    <w:p w:rsidR="005A7D86" w:rsidRDefault="005A7D86" w:rsidP="00A30188">
      <w:pPr>
        <w:spacing w:after="0"/>
        <w:jc w:val="both"/>
        <w:rPr>
          <w:rFonts w:ascii="Garamond" w:eastAsia="Times New Roman" w:hAnsi="Garamond" w:cs="Tahoma"/>
          <w:lang w:val="en-US"/>
        </w:rPr>
      </w:pPr>
      <w:r w:rsidRPr="00C06265">
        <w:rPr>
          <w:rFonts w:ascii="Garamond" w:eastAsia="Times New Roman" w:hAnsi="Garamond" w:cs="Tahoma"/>
          <w:lang w:val="en-US"/>
        </w:rPr>
        <w:t>Participation in tendering is open on equal terms to legal Cameroonian companies with technical and financial capabilities to carry out works subject to this tender.</w:t>
      </w:r>
    </w:p>
    <w:p w:rsidR="008E31B7" w:rsidRPr="00C06265" w:rsidRDefault="008E31B7" w:rsidP="00A30188">
      <w:pPr>
        <w:spacing w:after="0"/>
        <w:jc w:val="both"/>
        <w:rPr>
          <w:rFonts w:ascii="Garamond" w:eastAsia="Times New Roman" w:hAnsi="Garamond" w:cs="Tahoma"/>
          <w:lang w:val="en-US"/>
        </w:rPr>
      </w:pPr>
    </w:p>
    <w:p w:rsidR="005A7D86" w:rsidRPr="00C06265" w:rsidRDefault="005A7D86" w:rsidP="00961E9B">
      <w:pPr>
        <w:widowControl w:val="0"/>
        <w:autoSpaceDE w:val="0"/>
        <w:spacing w:after="0"/>
        <w:jc w:val="both"/>
        <w:rPr>
          <w:rFonts w:ascii="Garamond" w:eastAsia="Times New Roman" w:hAnsi="Garamond" w:cs="Times New Roman"/>
          <w:b/>
          <w:lang w:val="en-US"/>
        </w:rPr>
      </w:pPr>
      <w:r w:rsidRPr="00C06265">
        <w:rPr>
          <w:rFonts w:ascii="Garamond" w:eastAsia="Times New Roman" w:hAnsi="Garamond" w:cs="Arial"/>
          <w:b/>
          <w:bCs/>
          <w:lang w:val="en-GB"/>
        </w:rPr>
        <w:t xml:space="preserve">7. </w:t>
      </w:r>
      <w:r w:rsidRPr="00C06265">
        <w:rPr>
          <w:rFonts w:ascii="Garamond" w:eastAsia="Times New Roman" w:hAnsi="Garamond" w:cs="Arial"/>
          <w:b/>
          <w:bCs/>
          <w:u w:val="single"/>
          <w:lang w:val="en-GB"/>
        </w:rPr>
        <w:t>Financing</w:t>
      </w:r>
    </w:p>
    <w:p w:rsidR="005A7D86" w:rsidRDefault="005A7D86" w:rsidP="00961E9B">
      <w:pPr>
        <w:tabs>
          <w:tab w:val="left" w:pos="567"/>
          <w:tab w:val="left" w:pos="1205"/>
        </w:tabs>
        <w:spacing w:after="0" w:line="240" w:lineRule="auto"/>
        <w:rPr>
          <w:rFonts w:ascii="Garamond" w:eastAsia="Times New Roman" w:hAnsi="Garamond" w:cs="Arial"/>
          <w:b/>
          <w:bCs/>
          <w:lang w:val="en-GB"/>
        </w:rPr>
      </w:pPr>
      <w:r w:rsidRPr="00B04D87">
        <w:rPr>
          <w:rFonts w:ascii="Garamond" w:eastAsia="Times New Roman" w:hAnsi="Garamond" w:cs="Arial"/>
          <w:lang w:val="en-US"/>
        </w:rPr>
        <w:t xml:space="preserve">The </w:t>
      </w:r>
      <w:r w:rsidRPr="00B04D87">
        <w:rPr>
          <w:rFonts w:ascii="Garamond" w:eastAsia="Times New Roman" w:hAnsi="Garamond" w:cs="Arial"/>
          <w:lang w:val="en-GB"/>
        </w:rPr>
        <w:t xml:space="preserve">Works subject of this invitation to tender is financed by </w:t>
      </w:r>
      <w:r w:rsidR="00B04D87" w:rsidRPr="00B04D87">
        <w:rPr>
          <w:rFonts w:ascii="Garamond" w:eastAsia="Times New Roman" w:hAnsi="Garamond" w:cs="Arial"/>
          <w:b/>
          <w:bCs/>
          <w:sz w:val="18"/>
          <w:lang w:val="en-GB"/>
        </w:rPr>
        <w:t>FEICOM and</w:t>
      </w:r>
      <w:r w:rsidR="00680880">
        <w:rPr>
          <w:rFonts w:ascii="Garamond" w:eastAsia="Times New Roman" w:hAnsi="Garamond" w:cs="Arial"/>
          <w:b/>
          <w:bCs/>
          <w:sz w:val="18"/>
          <w:lang w:val="en-GB"/>
        </w:rPr>
        <w:t xml:space="preserve"> </w:t>
      </w:r>
      <w:r w:rsidR="005806C8">
        <w:rPr>
          <w:rFonts w:ascii="Garamond" w:eastAsia="Times New Roman" w:hAnsi="Garamond" w:cs="Tahoma"/>
          <w:lang w:val="en-US"/>
        </w:rPr>
        <w:t>GASCHIGA</w:t>
      </w:r>
      <w:r w:rsidR="00B04D87" w:rsidRPr="00B04D87">
        <w:rPr>
          <w:rFonts w:ascii="Garamond" w:eastAsia="Times New Roman" w:hAnsi="Garamond" w:cs="Tahoma"/>
          <w:lang w:val="en-US"/>
        </w:rPr>
        <w:t xml:space="preserve"> Council Budget</w:t>
      </w:r>
      <w:r w:rsidR="00B04D87" w:rsidRPr="00B04D87">
        <w:rPr>
          <w:rFonts w:ascii="Garamond" w:eastAsia="Times New Roman" w:hAnsi="Garamond" w:cs="Arial"/>
          <w:b/>
          <w:bCs/>
          <w:sz w:val="18"/>
          <w:lang w:val="en-GB"/>
        </w:rPr>
        <w:t>,</w:t>
      </w:r>
      <w:r w:rsidR="005806C8">
        <w:rPr>
          <w:rFonts w:ascii="Garamond" w:eastAsia="Times New Roman" w:hAnsi="Garamond" w:cs="Arial"/>
          <w:b/>
          <w:bCs/>
          <w:lang w:val="en-GB"/>
        </w:rPr>
        <w:t xml:space="preserve"> Exercise 2019</w:t>
      </w:r>
    </w:p>
    <w:p w:rsidR="008E31B7" w:rsidRPr="00B04D87" w:rsidRDefault="008E31B7" w:rsidP="00961E9B">
      <w:pPr>
        <w:tabs>
          <w:tab w:val="left" w:pos="567"/>
          <w:tab w:val="left" w:pos="1205"/>
        </w:tabs>
        <w:spacing w:after="0" w:line="240" w:lineRule="auto"/>
        <w:rPr>
          <w:rFonts w:ascii="Garamond" w:eastAsia="Arial Unicode MS" w:hAnsi="Garamond" w:cs="Times New Roman"/>
          <w:szCs w:val="28"/>
          <w:lang w:val="en-US"/>
        </w:rPr>
      </w:pPr>
    </w:p>
    <w:p w:rsidR="005A7D86" w:rsidRPr="00E7552A" w:rsidRDefault="005A7D86" w:rsidP="005A7D86">
      <w:pPr>
        <w:tabs>
          <w:tab w:val="left" w:pos="567"/>
          <w:tab w:val="left" w:pos="1205"/>
        </w:tabs>
        <w:spacing w:after="0" w:line="240" w:lineRule="auto"/>
        <w:rPr>
          <w:rFonts w:ascii="Garamond" w:eastAsia="Arial Unicode MS" w:hAnsi="Garamond" w:cs="Times New Roman"/>
          <w:sz w:val="8"/>
          <w:szCs w:val="28"/>
          <w:lang w:val="en-US"/>
        </w:rPr>
      </w:pPr>
    </w:p>
    <w:p w:rsidR="00775153" w:rsidRPr="00E12030" w:rsidRDefault="005A7D86" w:rsidP="00E12030">
      <w:pPr>
        <w:widowControl w:val="0"/>
        <w:autoSpaceDE w:val="0"/>
        <w:spacing w:after="0" w:line="240" w:lineRule="auto"/>
        <w:jc w:val="both"/>
        <w:rPr>
          <w:rFonts w:ascii="Garamond" w:eastAsia="Times New Roman" w:hAnsi="Garamond" w:cs="Times New Roman"/>
          <w:b/>
          <w:lang w:val="en-US"/>
        </w:rPr>
      </w:pPr>
      <w:r w:rsidRPr="00C06265">
        <w:rPr>
          <w:rFonts w:ascii="Garamond" w:eastAsia="Times New Roman" w:hAnsi="Garamond" w:cs="Arial"/>
          <w:b/>
          <w:spacing w:val="2"/>
          <w:lang w:val="en-GB"/>
        </w:rPr>
        <w:t xml:space="preserve">8. </w:t>
      </w:r>
      <w:r w:rsidRPr="00C06265">
        <w:rPr>
          <w:rFonts w:ascii="Garamond" w:eastAsia="Times New Roman" w:hAnsi="Garamond" w:cs="Arial"/>
          <w:b/>
          <w:spacing w:val="2"/>
          <w:u w:val="single"/>
          <w:lang w:val="en-GB"/>
        </w:rPr>
        <w:t>Provisional bid bond</w:t>
      </w:r>
    </w:p>
    <w:p w:rsidR="005A7D86" w:rsidRDefault="005A7D86" w:rsidP="00961E9B">
      <w:pPr>
        <w:widowControl w:val="0"/>
        <w:autoSpaceDE w:val="0"/>
        <w:spacing w:after="0"/>
        <w:jc w:val="both"/>
        <w:rPr>
          <w:rFonts w:ascii="Garamond" w:eastAsia="Times New Roman" w:hAnsi="Garamond" w:cs="Arial"/>
          <w:lang w:val="en-GB"/>
        </w:rPr>
      </w:pPr>
      <w:r w:rsidRPr="00C06265">
        <w:rPr>
          <w:rFonts w:ascii="Garamond" w:eastAsia="Times New Roman" w:hAnsi="Garamond" w:cs="Arial"/>
          <w:spacing w:val="2"/>
          <w:lang w:val="en-GB"/>
        </w:rPr>
        <w:t>Eac</w:t>
      </w:r>
      <w:r w:rsidRPr="00C06265">
        <w:rPr>
          <w:rFonts w:ascii="Garamond" w:eastAsia="Times New Roman" w:hAnsi="Garamond" w:cs="Arial"/>
          <w:lang w:val="en-GB"/>
        </w:rPr>
        <w:t xml:space="preserve">h </w:t>
      </w:r>
      <w:r w:rsidRPr="00C06265">
        <w:rPr>
          <w:rFonts w:ascii="Garamond" w:eastAsia="Times New Roman" w:hAnsi="Garamond" w:cs="Arial"/>
          <w:spacing w:val="2"/>
          <w:lang w:val="en-GB"/>
        </w:rPr>
        <w:t>bidde</w:t>
      </w:r>
      <w:r w:rsidRPr="00C06265">
        <w:rPr>
          <w:rFonts w:ascii="Garamond" w:eastAsia="Times New Roman" w:hAnsi="Garamond" w:cs="Arial"/>
          <w:lang w:val="en-GB"/>
        </w:rPr>
        <w:t xml:space="preserve">r </w:t>
      </w:r>
      <w:r w:rsidRPr="00C06265">
        <w:rPr>
          <w:rFonts w:ascii="Garamond" w:eastAsia="Times New Roman" w:hAnsi="Garamond" w:cs="Arial"/>
          <w:spacing w:val="2"/>
          <w:lang w:val="en-GB"/>
        </w:rPr>
        <w:t>mus</w:t>
      </w:r>
      <w:r w:rsidRPr="00C06265">
        <w:rPr>
          <w:rFonts w:ascii="Garamond" w:eastAsia="Times New Roman" w:hAnsi="Garamond" w:cs="Arial"/>
          <w:lang w:val="en-GB"/>
        </w:rPr>
        <w:t xml:space="preserve">t </w:t>
      </w:r>
      <w:r w:rsidRPr="00C06265">
        <w:rPr>
          <w:rFonts w:ascii="Garamond" w:eastAsia="Times New Roman" w:hAnsi="Garamond" w:cs="Arial"/>
          <w:spacing w:val="2"/>
          <w:lang w:val="en-GB"/>
        </w:rPr>
        <w:t>includ</w:t>
      </w:r>
      <w:r w:rsidRPr="00C06265">
        <w:rPr>
          <w:rFonts w:ascii="Garamond" w:eastAsia="Times New Roman" w:hAnsi="Garamond" w:cs="Arial"/>
          <w:lang w:val="en-GB"/>
        </w:rPr>
        <w:t xml:space="preserve">e </w:t>
      </w:r>
      <w:r w:rsidRPr="00C06265">
        <w:rPr>
          <w:rFonts w:ascii="Garamond" w:eastAsia="Times New Roman" w:hAnsi="Garamond" w:cs="Arial"/>
          <w:spacing w:val="2"/>
          <w:lang w:val="en-GB"/>
        </w:rPr>
        <w:t>i</w:t>
      </w:r>
      <w:r w:rsidRPr="00C06265">
        <w:rPr>
          <w:rFonts w:ascii="Garamond" w:eastAsia="Times New Roman" w:hAnsi="Garamond" w:cs="Arial"/>
          <w:lang w:val="en-GB"/>
        </w:rPr>
        <w:t xml:space="preserve">n </w:t>
      </w:r>
      <w:r w:rsidRPr="00C06265">
        <w:rPr>
          <w:rFonts w:ascii="Garamond" w:eastAsia="Times New Roman" w:hAnsi="Garamond" w:cs="Arial"/>
          <w:spacing w:val="2"/>
          <w:lang w:val="en-GB"/>
        </w:rPr>
        <w:t>hi</w:t>
      </w:r>
      <w:r w:rsidRPr="00C06265">
        <w:rPr>
          <w:rFonts w:ascii="Garamond" w:eastAsia="Times New Roman" w:hAnsi="Garamond" w:cs="Arial"/>
          <w:lang w:val="en-GB"/>
        </w:rPr>
        <w:t xml:space="preserve">s </w:t>
      </w:r>
      <w:r w:rsidRPr="00C06265">
        <w:rPr>
          <w:rFonts w:ascii="Garamond" w:eastAsia="Times New Roman" w:hAnsi="Garamond" w:cs="Arial"/>
          <w:spacing w:val="2"/>
          <w:lang w:val="en-GB"/>
        </w:rPr>
        <w:t xml:space="preserve">administrative </w:t>
      </w:r>
      <w:r w:rsidRPr="00C06265">
        <w:rPr>
          <w:rFonts w:ascii="Garamond" w:eastAsia="Times New Roman" w:hAnsi="Garamond" w:cs="Arial"/>
          <w:lang w:val="en-GB"/>
        </w:rPr>
        <w:t xml:space="preserve">documents, a bid bond </w:t>
      </w:r>
      <w:r w:rsidR="00B04D87">
        <w:rPr>
          <w:rFonts w:ascii="Garamond" w:eastAsia="Times New Roman" w:hAnsi="Garamond" w:cs="Arial"/>
          <w:lang w:val="en-GB"/>
        </w:rPr>
        <w:t>of</w:t>
      </w:r>
      <w:r w:rsidR="00680880">
        <w:rPr>
          <w:rFonts w:ascii="Garamond" w:eastAsia="Times New Roman" w:hAnsi="Garamond" w:cs="Arial"/>
          <w:lang w:val="en-GB"/>
        </w:rPr>
        <w:t xml:space="preserve"> </w:t>
      </w:r>
      <w:r w:rsidR="005806C8">
        <w:rPr>
          <w:rFonts w:ascii="Garamond" w:eastAsia="Times New Roman" w:hAnsi="Garamond" w:cs="Arial"/>
          <w:b/>
          <w:lang w:val="en-GB"/>
        </w:rPr>
        <w:t>one million four hundred and ninety-six thousand one hundred and thirty-one</w:t>
      </w:r>
      <w:r w:rsidR="005806C8">
        <w:rPr>
          <w:rFonts w:ascii="Garamond" w:eastAsia="Times New Roman" w:hAnsi="Garamond" w:cs="Arial"/>
          <w:b/>
          <w:bCs/>
          <w:lang w:val="en-US"/>
        </w:rPr>
        <w:t>(1 496 131</w:t>
      </w:r>
      <w:r w:rsidR="002E0232" w:rsidRPr="00093637">
        <w:rPr>
          <w:rFonts w:ascii="Garamond" w:eastAsia="Times New Roman" w:hAnsi="Garamond" w:cs="Arial"/>
          <w:b/>
          <w:bCs/>
          <w:lang w:val="en-US"/>
        </w:rPr>
        <w:t xml:space="preserve">) </w:t>
      </w:r>
      <w:r w:rsidR="00825FC1" w:rsidRPr="00093637">
        <w:rPr>
          <w:rFonts w:ascii="Garamond" w:eastAsia="Times New Roman" w:hAnsi="Garamond" w:cs="Arial"/>
          <w:b/>
          <w:lang w:val="en-US"/>
        </w:rPr>
        <w:t xml:space="preserve">FCFA </w:t>
      </w:r>
      <w:r w:rsidR="00E12030">
        <w:rPr>
          <w:rFonts w:ascii="Garamond" w:eastAsia="Times New Roman" w:hAnsi="Garamond" w:cs="Arial"/>
          <w:b/>
          <w:lang w:val="en-US"/>
        </w:rPr>
        <w:t xml:space="preserve">for </w:t>
      </w:r>
      <w:r w:rsidR="002521E3" w:rsidRPr="00093637">
        <w:rPr>
          <w:rFonts w:ascii="Garamond" w:eastAsia="Times New Roman" w:hAnsi="Garamond" w:cs="Arial"/>
          <w:b/>
          <w:lang w:val="en-US"/>
        </w:rPr>
        <w:t xml:space="preserve"> batch</w:t>
      </w:r>
      <w:r w:rsidR="00E12030">
        <w:rPr>
          <w:rFonts w:ascii="Garamond" w:eastAsia="Times New Roman" w:hAnsi="Garamond" w:cs="Arial"/>
          <w:b/>
          <w:lang w:val="en-US"/>
        </w:rPr>
        <w:t xml:space="preserve"> n°01</w:t>
      </w:r>
      <w:r w:rsidR="000F3A32">
        <w:rPr>
          <w:rFonts w:ascii="Garamond" w:eastAsia="Times New Roman" w:hAnsi="Garamond" w:cs="Arial"/>
          <w:b/>
          <w:lang w:val="en-US"/>
        </w:rPr>
        <w:t>,  nine hundred and ninety-seven thousand four hundred and twenty (997 420</w:t>
      </w:r>
      <w:r w:rsidR="00E12030">
        <w:rPr>
          <w:rFonts w:ascii="Garamond" w:eastAsia="Times New Roman" w:hAnsi="Garamond" w:cs="Arial"/>
          <w:b/>
          <w:lang w:val="en-US"/>
        </w:rPr>
        <w:t>)</w:t>
      </w:r>
      <w:r w:rsidR="000F3A32">
        <w:rPr>
          <w:rFonts w:ascii="Garamond" w:eastAsia="Times New Roman" w:hAnsi="Garamond" w:cs="Arial"/>
          <w:b/>
          <w:lang w:val="en-US"/>
        </w:rPr>
        <w:t xml:space="preserve"> FCFA</w:t>
      </w:r>
      <w:r w:rsidR="00E12030">
        <w:rPr>
          <w:rFonts w:ascii="Garamond" w:eastAsia="Times New Roman" w:hAnsi="Garamond" w:cs="Arial"/>
          <w:b/>
          <w:lang w:val="en-US"/>
        </w:rPr>
        <w:t xml:space="preserve"> for batch n°02</w:t>
      </w:r>
      <w:r w:rsidR="000F3A32">
        <w:rPr>
          <w:rFonts w:ascii="Garamond" w:eastAsia="Times New Roman" w:hAnsi="Garamond" w:cs="Arial"/>
          <w:b/>
          <w:lang w:val="en-US"/>
        </w:rPr>
        <w:t xml:space="preserve"> and one million seven hundred and fifty thousand (1 750 000) FCFA for batch n°03</w:t>
      </w:r>
      <w:r w:rsidRPr="00C06265">
        <w:rPr>
          <w:rFonts w:ascii="Garamond" w:eastAsia="Times New Roman" w:hAnsi="Garamond" w:cs="Arial"/>
          <w:lang w:val="en-GB"/>
        </w:rPr>
        <w:t>issued by a first rate-bank approved by the Ministry in charge of Finance featuring on the list in document 12 of the tender file of an amount and valid for thirty (30) days beyond</w:t>
      </w:r>
      <w:r w:rsidRPr="00C06265">
        <w:rPr>
          <w:rFonts w:ascii="Garamond" w:eastAsia="Times New Roman" w:hAnsi="Garamond" w:cs="Arial"/>
          <w:spacing w:val="6"/>
          <w:lang w:val="en-GB"/>
        </w:rPr>
        <w:t xml:space="preserve"> the date of </w:t>
      </w:r>
      <w:r w:rsidRPr="00C06265">
        <w:rPr>
          <w:rFonts w:ascii="Garamond" w:eastAsia="Times New Roman" w:hAnsi="Garamond" w:cs="Arial"/>
          <w:lang w:val="en-GB"/>
        </w:rPr>
        <w:t>the validity of the offers.</w:t>
      </w:r>
    </w:p>
    <w:p w:rsidR="00B04D87" w:rsidRPr="00C06265" w:rsidRDefault="00B04D87" w:rsidP="00961E9B">
      <w:pPr>
        <w:widowControl w:val="0"/>
        <w:autoSpaceDE w:val="0"/>
        <w:spacing w:after="0"/>
        <w:jc w:val="both"/>
        <w:rPr>
          <w:rFonts w:ascii="Garamond" w:eastAsia="Times New Roman" w:hAnsi="Garamond" w:cs="Times New Roman"/>
          <w:lang w:val="en-US"/>
        </w:rPr>
      </w:pPr>
    </w:p>
    <w:p w:rsidR="005A7D86" w:rsidRPr="00C06265" w:rsidRDefault="005A7D86" w:rsidP="005A7D86">
      <w:pPr>
        <w:spacing w:after="0"/>
        <w:rPr>
          <w:rFonts w:ascii="Garamond" w:eastAsia="Times New Roman" w:hAnsi="Garamond" w:cs="Tahoma"/>
          <w:lang w:val="en-US"/>
        </w:rPr>
      </w:pPr>
      <w:r w:rsidRPr="00C06265">
        <w:rPr>
          <w:rFonts w:ascii="Garamond" w:eastAsia="Times New Roman" w:hAnsi="Garamond" w:cs="Arial"/>
          <w:b/>
          <w:lang w:val="en-GB"/>
        </w:rPr>
        <w:t xml:space="preserve">9. </w:t>
      </w:r>
      <w:r w:rsidRPr="00C06265">
        <w:rPr>
          <w:rFonts w:ascii="Garamond" w:eastAsia="Times New Roman" w:hAnsi="Garamond" w:cs="Arial"/>
          <w:b/>
          <w:u w:val="single"/>
          <w:lang w:val="en-GB"/>
        </w:rPr>
        <w:t>Consultation of Tender File</w:t>
      </w:r>
    </w:p>
    <w:p w:rsidR="005A7D86" w:rsidRDefault="005A7D86" w:rsidP="008E31B7">
      <w:pPr>
        <w:widowControl w:val="0"/>
        <w:tabs>
          <w:tab w:val="left" w:pos="567"/>
        </w:tabs>
        <w:autoSpaceDE w:val="0"/>
        <w:autoSpaceDN w:val="0"/>
        <w:adjustRightInd w:val="0"/>
        <w:spacing w:before="11" w:after="0" w:line="276" w:lineRule="auto"/>
        <w:ind w:right="-144"/>
        <w:rPr>
          <w:rFonts w:ascii="Garamond" w:eastAsia="Times New Roman" w:hAnsi="Garamond" w:cs="Tahoma"/>
          <w:lang w:val="en-US"/>
        </w:rPr>
      </w:pPr>
      <w:r w:rsidRPr="00C06265">
        <w:rPr>
          <w:rFonts w:ascii="Garamond" w:eastAsia="Times New Roman" w:hAnsi="Garamond" w:cs="Tahoma"/>
          <w:lang w:val="en-US"/>
        </w:rPr>
        <w:t xml:space="preserve">The Tender File may be consulted during working hours from </w:t>
      </w:r>
      <w:r>
        <w:rPr>
          <w:rFonts w:ascii="Garamond" w:eastAsia="Times New Roman" w:hAnsi="Garamond" w:cs="Tahoma"/>
          <w:b/>
          <w:lang w:val="en-US"/>
        </w:rPr>
        <w:t>the secretariat of</w:t>
      </w:r>
      <w:r w:rsidR="00680880">
        <w:rPr>
          <w:rFonts w:ascii="Garamond" w:eastAsia="Times New Roman" w:hAnsi="Garamond" w:cs="Tahoma"/>
          <w:b/>
          <w:lang w:val="en-US"/>
        </w:rPr>
        <w:t xml:space="preserve"> </w:t>
      </w:r>
      <w:r w:rsidR="00B04D87" w:rsidRPr="00B04D87">
        <w:rPr>
          <w:rFonts w:ascii="Garamond" w:eastAsia="Times New Roman" w:hAnsi="Garamond" w:cs="Tahoma"/>
          <w:b/>
          <w:lang w:val="en-US"/>
        </w:rPr>
        <w:t>t</w:t>
      </w:r>
      <w:r w:rsidR="00093637">
        <w:rPr>
          <w:rFonts w:ascii="Garamond" w:eastAsia="Times New Roman" w:hAnsi="Garamond" w:cs="Tahoma"/>
          <w:b/>
          <w:lang w:val="en-US"/>
        </w:rPr>
        <w:t xml:space="preserve">he Mayor </w:t>
      </w:r>
      <w:r w:rsidR="000F3A32">
        <w:rPr>
          <w:rFonts w:ascii="Garamond" w:eastAsia="Times New Roman" w:hAnsi="Garamond" w:cs="Tahoma"/>
          <w:b/>
          <w:lang w:val="en-US"/>
        </w:rPr>
        <w:t>of GASCHIGA</w:t>
      </w:r>
      <w:r w:rsidR="00B04D87" w:rsidRPr="00B04D87">
        <w:rPr>
          <w:rFonts w:ascii="Garamond" w:eastAsia="Times New Roman" w:hAnsi="Garamond" w:cs="Tahoma"/>
          <w:b/>
          <w:lang w:val="en-US"/>
        </w:rPr>
        <w:t xml:space="preserve"> Council</w:t>
      </w:r>
      <w:r w:rsidR="00680880">
        <w:rPr>
          <w:rFonts w:ascii="Garamond" w:eastAsia="Times New Roman" w:hAnsi="Garamond" w:cs="Tahoma"/>
          <w:b/>
          <w:lang w:val="en-US"/>
        </w:rPr>
        <w:t xml:space="preserve"> </w:t>
      </w:r>
      <w:r w:rsidRPr="00C06265">
        <w:rPr>
          <w:rFonts w:ascii="Garamond" w:eastAsia="Times New Roman" w:hAnsi="Garamond" w:cs="Tahoma"/>
          <w:lang w:val="en-US"/>
        </w:rPr>
        <w:t>as soon as</w:t>
      </w:r>
      <w:r w:rsidR="00E12030">
        <w:rPr>
          <w:rFonts w:ascii="Garamond" w:eastAsia="Times New Roman" w:hAnsi="Garamond" w:cs="Tahoma"/>
          <w:lang w:val="en-US"/>
        </w:rPr>
        <w:t xml:space="preserve"> this notice is published. </w:t>
      </w:r>
    </w:p>
    <w:p w:rsidR="008E31B7" w:rsidRPr="00C06265" w:rsidRDefault="008E31B7" w:rsidP="005A7D86">
      <w:pPr>
        <w:widowControl w:val="0"/>
        <w:tabs>
          <w:tab w:val="left" w:pos="567"/>
        </w:tabs>
        <w:autoSpaceDE w:val="0"/>
        <w:autoSpaceDN w:val="0"/>
        <w:adjustRightInd w:val="0"/>
        <w:spacing w:before="11" w:after="0" w:line="240" w:lineRule="auto"/>
        <w:ind w:right="-144"/>
        <w:rPr>
          <w:rFonts w:ascii="Garamond" w:eastAsia="Times New Roman" w:hAnsi="Garamond" w:cs="Tahoma"/>
          <w:b/>
          <w:lang w:val="en-US"/>
        </w:rPr>
      </w:pPr>
    </w:p>
    <w:p w:rsidR="005A7D86" w:rsidRPr="00C06265" w:rsidRDefault="005A7D86" w:rsidP="003A036B">
      <w:pPr>
        <w:pStyle w:val="Paragraphedeliste"/>
        <w:keepNext/>
        <w:keepLines/>
        <w:numPr>
          <w:ilvl w:val="0"/>
          <w:numId w:val="22"/>
        </w:numPr>
        <w:tabs>
          <w:tab w:val="left" w:pos="0"/>
        </w:tabs>
        <w:spacing w:before="40" w:after="0" w:line="276" w:lineRule="auto"/>
        <w:ind w:left="284"/>
        <w:outlineLvl w:val="1"/>
        <w:rPr>
          <w:rFonts w:ascii="Garamond" w:hAnsi="Garamond" w:cs="Arial"/>
          <w:b/>
          <w:spacing w:val="2"/>
          <w:u w:val="single"/>
          <w:lang w:val="en-GB"/>
        </w:rPr>
      </w:pPr>
      <w:r w:rsidRPr="00C06265">
        <w:rPr>
          <w:rFonts w:ascii="Garamond" w:hAnsi="Garamond" w:cs="Arial"/>
          <w:b/>
          <w:spacing w:val="2"/>
          <w:u w:val="single"/>
          <w:lang w:val="en-GB"/>
        </w:rPr>
        <w:t>Acquisition of tender file</w:t>
      </w:r>
    </w:p>
    <w:p w:rsidR="005A7D86" w:rsidRDefault="005A7D86" w:rsidP="008E31B7">
      <w:pPr>
        <w:spacing w:after="0" w:line="276" w:lineRule="auto"/>
        <w:rPr>
          <w:rFonts w:ascii="Garamond" w:eastAsia="Times New Roman" w:hAnsi="Garamond" w:cs="Tahoma"/>
          <w:lang w:val="en-US"/>
        </w:rPr>
      </w:pPr>
      <w:r w:rsidRPr="00C06265">
        <w:rPr>
          <w:rFonts w:ascii="Garamond" w:eastAsia="Times New Roman" w:hAnsi="Garamond" w:cs="Tahoma"/>
          <w:lang w:val="en-US"/>
        </w:rPr>
        <w:t xml:space="preserve">The file may be obtained   from </w:t>
      </w:r>
      <w:r>
        <w:rPr>
          <w:rFonts w:ascii="Garamond" w:eastAsia="Times New Roman" w:hAnsi="Garamond" w:cs="Tahoma"/>
          <w:b/>
          <w:lang w:val="en-US"/>
        </w:rPr>
        <w:t xml:space="preserve">the secretariat of </w:t>
      </w:r>
      <w:r w:rsidR="00CF131E">
        <w:rPr>
          <w:rFonts w:ascii="Garamond" w:eastAsia="Times New Roman" w:hAnsi="Garamond" w:cs="Tahoma"/>
          <w:b/>
          <w:lang w:val="en-US"/>
        </w:rPr>
        <w:t>t</w:t>
      </w:r>
      <w:r w:rsidR="00CF131E" w:rsidRPr="00B04D87">
        <w:rPr>
          <w:rFonts w:ascii="Garamond" w:eastAsia="Times New Roman" w:hAnsi="Garamond" w:cs="Tahoma"/>
          <w:b/>
          <w:lang w:val="en-US"/>
        </w:rPr>
        <w:t>he</w:t>
      </w:r>
      <w:r w:rsidR="00093637">
        <w:rPr>
          <w:rFonts w:ascii="Garamond" w:eastAsia="Times New Roman" w:hAnsi="Garamond" w:cs="Tahoma"/>
          <w:b/>
          <w:lang w:val="en-US"/>
        </w:rPr>
        <w:t xml:space="preserve"> Mayor of </w:t>
      </w:r>
      <w:r w:rsidR="000F3A32">
        <w:rPr>
          <w:rFonts w:ascii="Garamond" w:eastAsia="Times New Roman" w:hAnsi="Garamond" w:cs="Tahoma"/>
          <w:b/>
          <w:lang w:val="en-US"/>
        </w:rPr>
        <w:t>GASCHIGA</w:t>
      </w:r>
      <w:r w:rsidR="00CF131E" w:rsidRPr="00B04D87">
        <w:rPr>
          <w:rFonts w:ascii="Garamond" w:eastAsia="Times New Roman" w:hAnsi="Garamond" w:cs="Tahoma"/>
          <w:b/>
          <w:lang w:val="en-US"/>
        </w:rPr>
        <w:t xml:space="preserve"> Council</w:t>
      </w:r>
      <w:r w:rsidRPr="00C06265">
        <w:rPr>
          <w:rFonts w:ascii="Garamond" w:eastAsia="Times New Roman" w:hAnsi="Garamond" w:cs="Tahoma"/>
          <w:lang w:val="en-US"/>
        </w:rPr>
        <w:t xml:space="preserve">, Contracting   Authority situated at the </w:t>
      </w:r>
      <w:r w:rsidR="000F3A32">
        <w:rPr>
          <w:rFonts w:ascii="Garamond" w:eastAsia="Times New Roman" w:hAnsi="Garamond" w:cs="Tahoma"/>
          <w:b/>
          <w:lang w:val="en-US"/>
        </w:rPr>
        <w:t>GASCHIGA</w:t>
      </w:r>
      <w:r w:rsidR="00CF131E" w:rsidRPr="00B04D87">
        <w:rPr>
          <w:rFonts w:ascii="Garamond" w:eastAsia="Times New Roman" w:hAnsi="Garamond" w:cs="Tahoma"/>
          <w:b/>
          <w:lang w:val="en-US"/>
        </w:rPr>
        <w:t xml:space="preserve"> Council</w:t>
      </w:r>
      <w:r w:rsidRPr="00C06265">
        <w:rPr>
          <w:rFonts w:ascii="Garamond" w:eastAsia="Times New Roman" w:hAnsi="Garamond" w:cs="Tahoma"/>
          <w:lang w:val="en-US"/>
        </w:rPr>
        <w:t xml:space="preserve">. As this notice is published against payment of a non-refundable sum of </w:t>
      </w:r>
      <w:r w:rsidR="001C3333">
        <w:rPr>
          <w:rFonts w:ascii="Garamond" w:eastAsia="Times New Roman" w:hAnsi="Garamond" w:cs="Tahoma"/>
          <w:b/>
          <w:lang w:val="en-US"/>
        </w:rPr>
        <w:t>210 000 (two</w:t>
      </w:r>
      <w:r w:rsidR="000F3A32">
        <w:rPr>
          <w:rFonts w:ascii="Garamond" w:eastAsia="Times New Roman" w:hAnsi="Garamond" w:cs="Tahoma"/>
          <w:b/>
          <w:lang w:val="en-US"/>
        </w:rPr>
        <w:t xml:space="preserve"> hundred and ten thousand</w:t>
      </w:r>
      <w:r w:rsidR="008E31B7">
        <w:rPr>
          <w:rFonts w:ascii="Garamond" w:eastAsia="Times New Roman" w:hAnsi="Garamond" w:cs="Tahoma"/>
          <w:b/>
          <w:lang w:val="en-US"/>
        </w:rPr>
        <w:t>)</w:t>
      </w:r>
      <w:r w:rsidR="008E31B7" w:rsidRPr="00C06265">
        <w:rPr>
          <w:rFonts w:ascii="Garamond" w:eastAsia="Times New Roman" w:hAnsi="Garamond" w:cs="Tahoma"/>
          <w:lang w:val="en-US"/>
        </w:rPr>
        <w:t xml:space="preserve"> payable</w:t>
      </w:r>
      <w:r w:rsidRPr="00C06265">
        <w:rPr>
          <w:rFonts w:ascii="Garamond" w:eastAsia="Times New Roman" w:hAnsi="Garamond" w:cs="Tahoma"/>
          <w:lang w:val="en-US"/>
        </w:rPr>
        <w:t xml:space="preserve"> at the </w:t>
      </w:r>
      <w:r w:rsidR="000F3A32">
        <w:rPr>
          <w:rFonts w:ascii="Garamond" w:eastAsia="Times New Roman" w:hAnsi="Garamond" w:cs="Tahoma"/>
          <w:b/>
          <w:lang w:val="en-US"/>
        </w:rPr>
        <w:t>GASCHIGA</w:t>
      </w:r>
      <w:r w:rsidR="00CF131E" w:rsidRPr="00B04D87">
        <w:rPr>
          <w:rFonts w:ascii="Garamond" w:eastAsia="Times New Roman" w:hAnsi="Garamond" w:cs="Tahoma"/>
          <w:b/>
          <w:lang w:val="en-US"/>
        </w:rPr>
        <w:t xml:space="preserve"> Council</w:t>
      </w:r>
      <w:r w:rsidR="00680880">
        <w:rPr>
          <w:rFonts w:ascii="Garamond" w:eastAsia="Times New Roman" w:hAnsi="Garamond" w:cs="Tahoma"/>
          <w:b/>
          <w:lang w:val="en-US"/>
        </w:rPr>
        <w:t xml:space="preserve"> </w:t>
      </w:r>
      <w:r w:rsidRPr="00CF131E">
        <w:rPr>
          <w:rFonts w:ascii="Garamond" w:eastAsia="Times New Roman" w:hAnsi="Garamond" w:cs="Tahoma"/>
          <w:b/>
          <w:lang w:val="en-US"/>
        </w:rPr>
        <w:t>Treasury</w:t>
      </w:r>
      <w:r w:rsidRPr="00C06265">
        <w:rPr>
          <w:rFonts w:ascii="Garamond" w:eastAsia="Times New Roman" w:hAnsi="Garamond" w:cs="Tahoma"/>
          <w:lang w:val="en-US"/>
        </w:rPr>
        <w:t>.</w:t>
      </w:r>
    </w:p>
    <w:p w:rsidR="008E31B7" w:rsidRPr="00C06265" w:rsidRDefault="008E31B7" w:rsidP="00A30188">
      <w:pPr>
        <w:spacing w:after="0"/>
        <w:rPr>
          <w:rFonts w:ascii="Garamond" w:eastAsia="Times New Roman" w:hAnsi="Garamond" w:cs="Tahoma"/>
          <w:lang w:val="en-US"/>
        </w:rPr>
      </w:pPr>
    </w:p>
    <w:p w:rsidR="005A7D86" w:rsidRPr="00C06265" w:rsidRDefault="005A7D86" w:rsidP="003A036B">
      <w:pPr>
        <w:pStyle w:val="Paragraphedeliste"/>
        <w:numPr>
          <w:ilvl w:val="0"/>
          <w:numId w:val="22"/>
        </w:numPr>
        <w:spacing w:after="0"/>
        <w:rPr>
          <w:rFonts w:ascii="Garamond" w:hAnsi="Garamond" w:cs="Tahoma"/>
          <w:lang w:val="en-US"/>
        </w:rPr>
      </w:pPr>
      <w:r w:rsidRPr="00C06265">
        <w:rPr>
          <w:rFonts w:ascii="Garamond" w:hAnsi="Garamond" w:cs="Arial"/>
          <w:b/>
          <w:spacing w:val="2"/>
          <w:u w:val="single"/>
          <w:lang w:val="en-GB"/>
        </w:rPr>
        <w:t>Submission of bids</w:t>
      </w:r>
    </w:p>
    <w:p w:rsidR="005A7D86" w:rsidRPr="00C06265" w:rsidRDefault="005A7D86" w:rsidP="00AE443E">
      <w:pPr>
        <w:spacing w:after="0"/>
        <w:rPr>
          <w:rFonts w:ascii="Garamond" w:eastAsia="Times New Roman" w:hAnsi="Garamond" w:cs="Tahoma"/>
          <w:b/>
          <w:lang w:val="en-US"/>
        </w:rPr>
      </w:pPr>
      <w:r w:rsidRPr="00C06265">
        <w:rPr>
          <w:rFonts w:ascii="Garamond" w:eastAsia="Times New Roman" w:hAnsi="Garamond" w:cs="Tahoma"/>
          <w:lang w:val="en-US"/>
        </w:rPr>
        <w:t xml:space="preserve">Each bid in English or French, should be presented in </w:t>
      </w:r>
      <w:r w:rsidRPr="00C06265">
        <w:rPr>
          <w:rFonts w:ascii="Garamond" w:eastAsia="Times New Roman" w:hAnsi="Garamond" w:cs="Tahoma"/>
          <w:b/>
          <w:lang w:val="en-US"/>
        </w:rPr>
        <w:t>seven (07) copies</w:t>
      </w:r>
      <w:r w:rsidRPr="00C06265">
        <w:rPr>
          <w:rFonts w:ascii="Garamond" w:eastAsia="Times New Roman" w:hAnsi="Garamond" w:cs="Tahoma"/>
          <w:lang w:val="en-US"/>
        </w:rPr>
        <w:t xml:space="preserve">, with </w:t>
      </w:r>
      <w:r w:rsidRPr="00C06265">
        <w:rPr>
          <w:rFonts w:ascii="Garamond" w:eastAsia="Times New Roman" w:hAnsi="Garamond" w:cs="Tahoma"/>
          <w:b/>
          <w:lang w:val="en-US"/>
        </w:rPr>
        <w:t>one (01)</w:t>
      </w:r>
      <w:r w:rsidRPr="00C06265">
        <w:rPr>
          <w:rFonts w:ascii="Garamond" w:eastAsia="Times New Roman" w:hAnsi="Garamond" w:cs="Tahoma"/>
          <w:lang w:val="en-US"/>
        </w:rPr>
        <w:t xml:space="preserve"> original and </w:t>
      </w:r>
      <w:r w:rsidRPr="00C06265">
        <w:rPr>
          <w:rFonts w:ascii="Garamond" w:eastAsia="Times New Roman" w:hAnsi="Garamond" w:cs="Tahoma"/>
          <w:b/>
          <w:lang w:val="en-US"/>
        </w:rPr>
        <w:t>six (06)</w:t>
      </w:r>
      <w:r w:rsidRPr="00C06265">
        <w:rPr>
          <w:rFonts w:ascii="Garamond" w:eastAsia="Times New Roman" w:hAnsi="Garamond" w:cs="Tahoma"/>
          <w:lang w:val="en-US"/>
        </w:rPr>
        <w:t xml:space="preserve"> copies, marked as such, in accordance with the requirements of the tender documents, will be deposited against a duly signed receipt or acknowledgement letter at </w:t>
      </w:r>
      <w:r>
        <w:rPr>
          <w:rFonts w:ascii="Garamond" w:eastAsia="Times New Roman" w:hAnsi="Garamond" w:cs="Tahoma"/>
          <w:b/>
          <w:lang w:val="en-US"/>
        </w:rPr>
        <w:t xml:space="preserve">the secretariat </w:t>
      </w:r>
      <w:r w:rsidR="00CF131E">
        <w:rPr>
          <w:rFonts w:ascii="Garamond" w:eastAsia="Times New Roman" w:hAnsi="Garamond" w:cs="Tahoma"/>
          <w:b/>
          <w:lang w:val="en-US"/>
        </w:rPr>
        <w:t>of t</w:t>
      </w:r>
      <w:r w:rsidR="00093637">
        <w:rPr>
          <w:rFonts w:ascii="Garamond" w:eastAsia="Times New Roman" w:hAnsi="Garamond" w:cs="Tahoma"/>
          <w:b/>
          <w:lang w:val="en-US"/>
        </w:rPr>
        <w:t xml:space="preserve">he </w:t>
      </w:r>
      <w:proofErr w:type="spellStart"/>
      <w:r w:rsidR="00981326">
        <w:rPr>
          <w:rFonts w:ascii="Garamond" w:eastAsia="Times New Roman" w:hAnsi="Garamond" w:cs="Tahoma"/>
          <w:b/>
          <w:lang w:val="en-US"/>
        </w:rPr>
        <w:t>Beno</w:t>
      </w:r>
      <w:r w:rsidR="00614956">
        <w:rPr>
          <w:rFonts w:ascii="Garamond" w:eastAsia="Times New Roman" w:hAnsi="Garamond" w:cs="Tahoma"/>
          <w:b/>
          <w:lang w:val="en-US"/>
        </w:rPr>
        <w:t>ué</w:t>
      </w:r>
      <w:proofErr w:type="spellEnd"/>
      <w:r w:rsidR="000B4225">
        <w:rPr>
          <w:rFonts w:ascii="Garamond" w:eastAsia="Times New Roman" w:hAnsi="Garamond" w:cs="Tahoma"/>
          <w:b/>
          <w:lang w:val="en-US"/>
        </w:rPr>
        <w:t xml:space="preserve"> </w:t>
      </w:r>
      <w:proofErr w:type="gramStart"/>
      <w:r w:rsidR="007F09E9">
        <w:rPr>
          <w:rFonts w:ascii="Garamond" w:eastAsia="Times New Roman" w:hAnsi="Garamond" w:cs="Tahoma"/>
          <w:b/>
          <w:lang w:val="en-US"/>
        </w:rPr>
        <w:t xml:space="preserve">Local </w:t>
      </w:r>
      <w:r w:rsidR="000B4225">
        <w:rPr>
          <w:rFonts w:ascii="Garamond" w:eastAsia="Times New Roman" w:hAnsi="Garamond" w:cs="Tahoma"/>
          <w:b/>
          <w:lang w:val="en-US"/>
        </w:rPr>
        <w:t xml:space="preserve"> </w:t>
      </w:r>
      <w:r w:rsidR="007F09E9">
        <w:rPr>
          <w:rFonts w:ascii="Garamond" w:eastAsia="Times New Roman" w:hAnsi="Garamond" w:cs="Tahoma"/>
          <w:b/>
          <w:lang w:val="en-US"/>
        </w:rPr>
        <w:t>Government</w:t>
      </w:r>
      <w:proofErr w:type="gramEnd"/>
      <w:r w:rsidR="007F09E9">
        <w:rPr>
          <w:rFonts w:ascii="Garamond" w:eastAsia="Times New Roman" w:hAnsi="Garamond" w:cs="Tahoma"/>
          <w:b/>
          <w:lang w:val="en-US"/>
        </w:rPr>
        <w:t xml:space="preserve"> Offices</w:t>
      </w:r>
      <w:r w:rsidRPr="00C06265">
        <w:rPr>
          <w:rFonts w:ascii="Garamond" w:eastAsia="Times New Roman" w:hAnsi="Garamond" w:cs="Tahoma"/>
          <w:lang w:val="en-US"/>
        </w:rPr>
        <w:t>, latest on</w:t>
      </w:r>
      <w:r w:rsidRPr="00C06265">
        <w:rPr>
          <w:rFonts w:ascii="Garamond" w:eastAsia="Times New Roman" w:hAnsi="Garamond" w:cs="Tahoma"/>
          <w:b/>
          <w:lang w:val="en-US"/>
        </w:rPr>
        <w:t xml:space="preserve"> the </w:t>
      </w:r>
      <w:r w:rsidR="008E31B7">
        <w:rPr>
          <w:rFonts w:ascii="Garamond" w:eastAsia="Times New Roman" w:hAnsi="Garamond" w:cs="Tahoma"/>
          <w:b/>
          <w:lang w:val="en-US"/>
        </w:rPr>
        <w:t xml:space="preserve"> </w:t>
      </w:r>
      <w:r w:rsidR="008D0EB1">
        <w:rPr>
          <w:rFonts w:ascii="Garamond" w:eastAsia="Times New Roman" w:hAnsi="Garamond" w:cs="Tahoma"/>
          <w:b/>
          <w:lang w:val="en-US"/>
        </w:rPr>
        <w:t>_______________________</w:t>
      </w:r>
      <w:r w:rsidR="008E31B7">
        <w:rPr>
          <w:rFonts w:ascii="Garamond" w:eastAsia="Times New Roman" w:hAnsi="Garamond" w:cs="Tahoma"/>
          <w:b/>
          <w:lang w:val="en-US"/>
        </w:rPr>
        <w:t xml:space="preserve"> </w:t>
      </w:r>
      <w:r w:rsidRPr="008B2FF3">
        <w:rPr>
          <w:rFonts w:ascii="Garamond" w:eastAsia="Times New Roman" w:hAnsi="Garamond" w:cs="Tahoma"/>
          <w:b/>
          <w:lang w:val="en-US"/>
        </w:rPr>
        <w:t>at 10:00 a.m.</w:t>
      </w:r>
    </w:p>
    <w:p w:rsidR="008E31B7" w:rsidRPr="00C06265" w:rsidRDefault="005A7D86" w:rsidP="005A7D86">
      <w:pPr>
        <w:rPr>
          <w:rFonts w:ascii="Garamond" w:eastAsia="Times New Roman" w:hAnsi="Garamond" w:cs="Tahoma"/>
          <w:lang w:val="en-US"/>
        </w:rPr>
      </w:pPr>
      <w:r w:rsidRPr="00C06265">
        <w:rPr>
          <w:rFonts w:ascii="Garamond" w:eastAsia="Times New Roman" w:hAnsi="Garamond" w:cs="Tahoma"/>
          <w:lang w:val="en-US"/>
        </w:rPr>
        <w:t>Sealed envelopes or anonymous outer jacket containing bids must bear the following 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4"/>
      </w:tblGrid>
      <w:tr w:rsidR="005A7D86" w:rsidRPr="002B720E" w:rsidTr="005A7D86">
        <w:tc>
          <w:tcPr>
            <w:tcW w:w="10054" w:type="dxa"/>
            <w:shd w:val="clear" w:color="auto" w:fill="auto"/>
          </w:tcPr>
          <w:p w:rsidR="00E07F6F" w:rsidRDefault="000F3A32" w:rsidP="00AE443E">
            <w:pPr>
              <w:jc w:val="both"/>
              <w:rPr>
                <w:rFonts w:ascii="Garamond" w:eastAsia="Times New Roman" w:hAnsi="Garamond" w:cs="Tahoma"/>
                <w:b/>
                <w:bCs/>
                <w:lang w:val="en-US"/>
              </w:rPr>
            </w:pPr>
            <w:r w:rsidRPr="00A03A93">
              <w:rPr>
                <w:rFonts w:ascii="Garamond" w:eastAsia="Times New Roman" w:hAnsi="Garamond" w:cs="Tahoma"/>
                <w:b/>
                <w:bCs/>
                <w:lang w:val="en-US"/>
              </w:rPr>
              <w:t>OPEN NATIONAL INVITATION TO TENDER N°</w:t>
            </w:r>
            <w:r w:rsidR="008E31B7">
              <w:rPr>
                <w:rFonts w:ascii="Garamond" w:eastAsia="Times New Roman" w:hAnsi="Garamond" w:cs="Tahoma"/>
                <w:b/>
                <w:bCs/>
                <w:lang w:val="en-US"/>
              </w:rPr>
              <w:t xml:space="preserve"> 012 </w:t>
            </w:r>
            <w:r w:rsidR="00680880">
              <w:rPr>
                <w:rFonts w:ascii="Garamond" w:eastAsia="Times New Roman" w:hAnsi="Garamond" w:cs="Tahoma"/>
                <w:b/>
                <w:bCs/>
                <w:lang w:val="en-US"/>
              </w:rPr>
              <w:t xml:space="preserve">/ONIT/DDPC-BE OF </w:t>
            </w:r>
            <w:r w:rsidR="008D0EB1">
              <w:rPr>
                <w:rFonts w:ascii="Garamond" w:eastAsia="Times New Roman" w:hAnsi="Garamond" w:cs="Tahoma"/>
                <w:b/>
                <w:bCs/>
                <w:lang w:val="en-US"/>
              </w:rPr>
              <w:t>__________________</w:t>
            </w:r>
            <w:r>
              <w:rPr>
                <w:rFonts w:ascii="Garamond" w:eastAsia="Times New Roman" w:hAnsi="Garamond" w:cs="Tahoma"/>
                <w:b/>
                <w:bCs/>
                <w:lang w:val="en-US"/>
              </w:rPr>
              <w:t xml:space="preserve"> </w:t>
            </w:r>
            <w:r w:rsidRPr="00A03A93">
              <w:rPr>
                <w:rFonts w:ascii="Garamond" w:eastAsia="Times New Roman" w:hAnsi="Garamond" w:cs="Tahoma"/>
                <w:b/>
                <w:bCs/>
                <w:lang w:val="en-US"/>
              </w:rPr>
              <w:t xml:space="preserve"> FOR THE CONSTRUCTION WORKS </w:t>
            </w:r>
            <w:r>
              <w:rPr>
                <w:rFonts w:ascii="Garamond" w:eastAsia="Times New Roman" w:hAnsi="Garamond" w:cs="Tahoma"/>
                <w:b/>
                <w:bCs/>
                <w:lang w:val="en-US"/>
              </w:rPr>
              <w:t>OF FIVE (05</w:t>
            </w:r>
            <w:r w:rsidRPr="00A03A93">
              <w:rPr>
                <w:rFonts w:ascii="Garamond" w:eastAsia="Times New Roman" w:hAnsi="Garamond" w:cs="Tahoma"/>
                <w:b/>
                <w:bCs/>
                <w:lang w:val="en-US"/>
              </w:rPr>
              <w:t>) BLOCK</w:t>
            </w:r>
            <w:r>
              <w:rPr>
                <w:rFonts w:ascii="Garamond" w:eastAsia="Times New Roman" w:hAnsi="Garamond" w:cs="Tahoma"/>
                <w:b/>
                <w:bCs/>
                <w:lang w:val="en-US"/>
              </w:rPr>
              <w:t>S</w:t>
            </w:r>
            <w:r w:rsidRPr="00A03A93">
              <w:rPr>
                <w:rFonts w:ascii="Garamond" w:eastAsia="Times New Roman" w:hAnsi="Garamond" w:cs="Tahoma"/>
                <w:b/>
                <w:bCs/>
                <w:lang w:val="en-US"/>
              </w:rPr>
              <w:t xml:space="preserve"> OF TWO (02) CLASSROOMS</w:t>
            </w:r>
            <w:r>
              <w:rPr>
                <w:rFonts w:ascii="Garamond" w:eastAsia="Times New Roman" w:hAnsi="Garamond" w:cs="Tahoma"/>
                <w:b/>
                <w:bCs/>
                <w:lang w:val="en-US"/>
              </w:rPr>
              <w:t>,  FIVE (05) BLOCKS LATRINS OF 06 COMPARTMENTS AND FIVE (05) SOLAR PUMP BORING WATERIN SOME PRIMARY SCHOOLS OF GASCHIGA COUNCIL</w:t>
            </w:r>
            <w:r w:rsidRPr="00A03A93">
              <w:rPr>
                <w:rFonts w:ascii="Garamond" w:eastAsia="Times New Roman" w:hAnsi="Garamond" w:cs="Tahoma"/>
                <w:b/>
                <w:bCs/>
                <w:lang w:val="en-US"/>
              </w:rPr>
              <w:t>, BENOUE DIVISION, NORTH REGION.</w:t>
            </w:r>
            <w:r w:rsidR="000B4225">
              <w:rPr>
                <w:rFonts w:ascii="Garamond" w:eastAsia="Times New Roman" w:hAnsi="Garamond" w:cs="Tahoma"/>
                <w:b/>
                <w:bCs/>
                <w:lang w:val="en-US"/>
              </w:rPr>
              <w:t xml:space="preserve">   </w:t>
            </w:r>
            <w:r w:rsidR="00E07F6F">
              <w:rPr>
                <w:rFonts w:ascii="Garamond" w:eastAsia="Times New Roman" w:hAnsi="Garamond" w:cs="Tahoma"/>
                <w:b/>
                <w:bCs/>
                <w:lang w:val="en-US"/>
              </w:rPr>
              <w:t xml:space="preserve">           LOT N°……………………..</w:t>
            </w:r>
          </w:p>
          <w:p w:rsidR="00B503AA" w:rsidRDefault="00B503AA" w:rsidP="00AE443E">
            <w:pPr>
              <w:jc w:val="both"/>
              <w:rPr>
                <w:rFonts w:ascii="Garamond" w:eastAsia="Times New Roman" w:hAnsi="Garamond" w:cs="Tahoma"/>
                <w:b/>
                <w:bCs/>
                <w:lang w:val="en-US"/>
              </w:rPr>
            </w:pPr>
            <w:r>
              <w:rPr>
                <w:rFonts w:ascii="Garamond" w:eastAsia="Times New Roman" w:hAnsi="Garamond" w:cs="Tahoma"/>
                <w:b/>
                <w:bCs/>
                <w:lang w:val="en-US"/>
              </w:rPr>
              <w:t xml:space="preserve">                                                                         IN EMERGENCY</w:t>
            </w:r>
            <w:r w:rsidR="007F09E9">
              <w:rPr>
                <w:rFonts w:ascii="Garamond" w:eastAsia="Times New Roman" w:hAnsi="Garamond" w:cs="Tahoma"/>
                <w:b/>
                <w:bCs/>
                <w:lang w:val="en-US"/>
              </w:rPr>
              <w:t xml:space="preserve"> PROCEDURE</w:t>
            </w:r>
          </w:p>
          <w:p w:rsidR="005A7D86" w:rsidRPr="00C06265" w:rsidRDefault="005A7D86" w:rsidP="005A7D86">
            <w:pPr>
              <w:jc w:val="center"/>
              <w:rPr>
                <w:rFonts w:ascii="Garamond" w:eastAsia="Times New Roman" w:hAnsi="Garamond" w:cs="Tahoma"/>
                <w:b/>
                <w:i/>
                <w:lang w:val="en-US"/>
              </w:rPr>
            </w:pPr>
            <w:r w:rsidRPr="00C06265">
              <w:rPr>
                <w:rFonts w:ascii="Garamond" w:eastAsia="Times New Roman" w:hAnsi="Garamond" w:cs="Tahoma"/>
                <w:b/>
                <w:i/>
                <w:sz w:val="18"/>
                <w:lang w:val="en-US"/>
              </w:rPr>
              <w:t xml:space="preserve"> ‘‘TO BE OPENED ONLY DURING THE BIDS OPENING SESSION’’</w:t>
            </w:r>
          </w:p>
        </w:tc>
      </w:tr>
    </w:tbl>
    <w:p w:rsidR="005A7D86" w:rsidRDefault="005A7D86" w:rsidP="00AE443E">
      <w:pPr>
        <w:spacing w:after="0"/>
        <w:rPr>
          <w:rFonts w:ascii="Garamond" w:eastAsia="Times New Roman" w:hAnsi="Garamond" w:cs="Tahoma"/>
          <w:lang w:val="en-US"/>
        </w:rPr>
      </w:pPr>
      <w:r w:rsidRPr="00C06265">
        <w:rPr>
          <w:rFonts w:ascii="Garamond" w:eastAsia="Times New Roman" w:hAnsi="Garamond" w:cs="Tahoma"/>
          <w:lang w:val="en-US"/>
        </w:rPr>
        <w:t>Any offer which is not in conformity with the regulations of the tender documents will be declared inadmissible.</w:t>
      </w:r>
    </w:p>
    <w:p w:rsidR="008E31B7" w:rsidRPr="00C06265" w:rsidRDefault="008E31B7" w:rsidP="00AE443E">
      <w:pPr>
        <w:spacing w:after="0"/>
        <w:rPr>
          <w:rFonts w:ascii="Garamond" w:eastAsia="Times New Roman" w:hAnsi="Garamond" w:cs="Tahoma"/>
          <w:lang w:val="en-US"/>
        </w:rPr>
      </w:pPr>
    </w:p>
    <w:p w:rsidR="005A7D86" w:rsidRPr="00C06265" w:rsidRDefault="005A7D86" w:rsidP="003A036B">
      <w:pPr>
        <w:keepNext/>
        <w:keepLines/>
        <w:numPr>
          <w:ilvl w:val="0"/>
          <w:numId w:val="22"/>
        </w:numPr>
        <w:tabs>
          <w:tab w:val="left" w:pos="567"/>
        </w:tabs>
        <w:spacing w:after="0" w:line="276" w:lineRule="auto"/>
        <w:outlineLvl w:val="1"/>
        <w:rPr>
          <w:rFonts w:ascii="Garamond" w:eastAsia="Times New Roman" w:hAnsi="Garamond" w:cs="Arial"/>
          <w:b/>
          <w:spacing w:val="2"/>
          <w:u w:val="single"/>
          <w:lang w:val="en-GB"/>
        </w:rPr>
      </w:pPr>
      <w:r w:rsidRPr="00C06265">
        <w:rPr>
          <w:rFonts w:ascii="Garamond" w:eastAsia="Times New Roman" w:hAnsi="Garamond" w:cs="Arial"/>
          <w:b/>
          <w:spacing w:val="2"/>
          <w:u w:val="single"/>
          <w:lang w:val="en-GB"/>
        </w:rPr>
        <w:t xml:space="preserve">Admissibility of bids </w:t>
      </w:r>
    </w:p>
    <w:p w:rsidR="005A7D86" w:rsidRPr="00C06265" w:rsidRDefault="005A7D86" w:rsidP="008E31B7">
      <w:pPr>
        <w:spacing w:after="0" w:line="276" w:lineRule="auto"/>
        <w:rPr>
          <w:rFonts w:ascii="Garamond" w:eastAsia="Times New Roman" w:hAnsi="Garamond" w:cs="Tahoma"/>
          <w:lang w:val="en-US"/>
        </w:rPr>
      </w:pPr>
      <w:r w:rsidRPr="00C06265">
        <w:rPr>
          <w:rFonts w:ascii="Garamond" w:eastAsia="Times New Roman" w:hAnsi="Garamond" w:cs="Tahoma"/>
          <w:lang w:val="en-US"/>
        </w:rPr>
        <w:t>Each bidder must include in his/her administrative documents a bid bond issued by a first rank bank approved by the Ministry in charge of finance featuring on the list in document 12 of the tende</w:t>
      </w:r>
      <w:r w:rsidR="00E07F6F">
        <w:rPr>
          <w:rFonts w:ascii="Garamond" w:eastAsia="Times New Roman" w:hAnsi="Garamond" w:cs="Tahoma"/>
          <w:lang w:val="en-US"/>
        </w:rPr>
        <w:t>r file of an amount</w:t>
      </w:r>
      <w:r w:rsidR="00E07F6F">
        <w:rPr>
          <w:rFonts w:ascii="Garamond" w:eastAsia="Times New Roman" w:hAnsi="Garamond" w:cs="Arial"/>
          <w:lang w:val="en-GB"/>
        </w:rPr>
        <w:t xml:space="preserve">of </w:t>
      </w:r>
      <w:r w:rsidR="000F3A32">
        <w:rPr>
          <w:rFonts w:ascii="Garamond" w:eastAsia="Times New Roman" w:hAnsi="Garamond" w:cs="Arial"/>
          <w:b/>
          <w:lang w:val="en-GB"/>
        </w:rPr>
        <w:t xml:space="preserve">one million four hundred and ninety-six thousand one hundred and thirty-one </w:t>
      </w:r>
      <w:r w:rsidR="000F3A32">
        <w:rPr>
          <w:rFonts w:ascii="Garamond" w:eastAsia="Times New Roman" w:hAnsi="Garamond" w:cs="Arial"/>
          <w:b/>
          <w:bCs/>
          <w:lang w:val="en-US"/>
        </w:rPr>
        <w:t>(1 496 131</w:t>
      </w:r>
      <w:r w:rsidR="000F3A32" w:rsidRPr="00093637">
        <w:rPr>
          <w:rFonts w:ascii="Garamond" w:eastAsia="Times New Roman" w:hAnsi="Garamond" w:cs="Arial"/>
          <w:b/>
          <w:bCs/>
          <w:lang w:val="en-US"/>
        </w:rPr>
        <w:t xml:space="preserve">) </w:t>
      </w:r>
      <w:r w:rsidR="000F3A32" w:rsidRPr="00093637">
        <w:rPr>
          <w:rFonts w:ascii="Garamond" w:eastAsia="Times New Roman" w:hAnsi="Garamond" w:cs="Arial"/>
          <w:b/>
          <w:lang w:val="en-US"/>
        </w:rPr>
        <w:t xml:space="preserve">FCFA </w:t>
      </w:r>
      <w:r w:rsidR="000F3A32">
        <w:rPr>
          <w:rFonts w:ascii="Garamond" w:eastAsia="Times New Roman" w:hAnsi="Garamond" w:cs="Arial"/>
          <w:b/>
          <w:lang w:val="en-US"/>
        </w:rPr>
        <w:t xml:space="preserve">for </w:t>
      </w:r>
      <w:r w:rsidR="000F3A32" w:rsidRPr="00093637">
        <w:rPr>
          <w:rFonts w:ascii="Garamond" w:eastAsia="Times New Roman" w:hAnsi="Garamond" w:cs="Arial"/>
          <w:b/>
          <w:lang w:val="en-US"/>
        </w:rPr>
        <w:t xml:space="preserve"> batch</w:t>
      </w:r>
      <w:r w:rsidR="000F3A32">
        <w:rPr>
          <w:rFonts w:ascii="Garamond" w:eastAsia="Times New Roman" w:hAnsi="Garamond" w:cs="Arial"/>
          <w:b/>
          <w:lang w:val="en-US"/>
        </w:rPr>
        <w:t xml:space="preserve"> n°01,  nine hundred and ninety-seven thousand four hundred and twenty (997 420) FCFA for batch n°02 and one million seven hundred and fifty thousand (1 750 000) FCFA for batch n°03</w:t>
      </w:r>
      <w:r w:rsidR="00E07F6F">
        <w:rPr>
          <w:rFonts w:ascii="Garamond" w:eastAsia="Times New Roman" w:hAnsi="Garamond" w:cs="Arial"/>
          <w:b/>
          <w:lang w:val="en-US"/>
        </w:rPr>
        <w:t>.</w:t>
      </w:r>
      <w:r w:rsidRPr="00C06265">
        <w:rPr>
          <w:rFonts w:ascii="Garamond" w:eastAsia="Times New Roman" w:hAnsi="Garamond" w:cs="Tahoma"/>
          <w:lang w:val="en-US"/>
        </w:rPr>
        <w:t xml:space="preserve">Any bid that shall not comply with the specifications of this tender file shall be rejected. In particular, the absence of the bid bond issued by a first rate bank approved by the Ministry in charge of Finance or its non-compliance with the model documents of the tender file shall lead to outright rejection of the bid. </w:t>
      </w:r>
    </w:p>
    <w:p w:rsidR="006836B2" w:rsidRDefault="005A7D86" w:rsidP="008E31B7">
      <w:pPr>
        <w:spacing w:after="0" w:line="276" w:lineRule="auto"/>
        <w:rPr>
          <w:rFonts w:ascii="Garamond" w:eastAsia="Times New Roman" w:hAnsi="Garamond" w:cs="Tahoma"/>
          <w:lang w:val="en-US"/>
        </w:rPr>
      </w:pPr>
      <w:r w:rsidRPr="00C06265">
        <w:rPr>
          <w:rFonts w:ascii="Garamond" w:eastAsia="Times New Roman" w:hAnsi="Garamond" w:cs="Tahoma"/>
          <w:lang w:val="en-US"/>
        </w:rPr>
        <w:t>Under pain of being rejected without any recourse, the administrative parts and the bid bonds will have to be imperatively produced in originals or certified copies dating no</w:t>
      </w:r>
      <w:r>
        <w:rPr>
          <w:rFonts w:ascii="Garamond" w:eastAsia="Times New Roman" w:hAnsi="Garamond" w:cs="Tahoma"/>
          <w:lang w:val="en-US"/>
        </w:rPr>
        <w:t xml:space="preserve"> more than three 03 months old.</w:t>
      </w:r>
    </w:p>
    <w:p w:rsidR="00AA3CC6" w:rsidRDefault="00AA3CC6" w:rsidP="00AE443E">
      <w:pPr>
        <w:spacing w:after="0"/>
        <w:rPr>
          <w:rFonts w:ascii="Garamond" w:eastAsia="Times New Roman" w:hAnsi="Garamond" w:cs="Tahoma"/>
          <w:lang w:val="en-US"/>
        </w:rPr>
      </w:pPr>
    </w:p>
    <w:p w:rsidR="006836B2" w:rsidRPr="006836B2" w:rsidRDefault="005A7D86" w:rsidP="003A036B">
      <w:pPr>
        <w:pStyle w:val="Paragraphedeliste"/>
        <w:numPr>
          <w:ilvl w:val="0"/>
          <w:numId w:val="22"/>
        </w:numPr>
        <w:spacing w:after="0"/>
        <w:rPr>
          <w:rFonts w:ascii="Garamond" w:hAnsi="Garamond" w:cs="Tahoma"/>
          <w:lang w:val="en-US"/>
        </w:rPr>
      </w:pPr>
      <w:r w:rsidRPr="006836B2">
        <w:rPr>
          <w:rFonts w:ascii="Garamond" w:hAnsi="Garamond" w:cs="Arial"/>
          <w:b/>
          <w:spacing w:val="2"/>
          <w:u w:val="single"/>
          <w:lang w:val="en-GB"/>
        </w:rPr>
        <w:t>Evaluation criteria</w:t>
      </w:r>
    </w:p>
    <w:p w:rsidR="00B503AA" w:rsidRPr="00A30188" w:rsidRDefault="00B503AA" w:rsidP="008E31B7">
      <w:pPr>
        <w:spacing w:after="0" w:line="276" w:lineRule="auto"/>
        <w:rPr>
          <w:rFonts w:ascii="Garamond" w:hAnsi="Garamond" w:cs="Arial"/>
          <w:spacing w:val="2"/>
          <w:lang w:val="en-GB"/>
        </w:rPr>
      </w:pPr>
      <w:r w:rsidRPr="00A30188">
        <w:rPr>
          <w:rFonts w:ascii="Garamond" w:hAnsi="Garamond" w:cs="Arial"/>
          <w:spacing w:val="2"/>
          <w:lang w:val="en-GB"/>
        </w:rPr>
        <w:t xml:space="preserve">The evaluation of the offers will be done in </w:t>
      </w:r>
      <w:r w:rsidRPr="00A30188">
        <w:rPr>
          <w:rFonts w:ascii="Garamond" w:hAnsi="Garamond" w:cs="Arial"/>
          <w:b/>
          <w:spacing w:val="2"/>
          <w:lang w:val="en-GB"/>
        </w:rPr>
        <w:t>three (03) stages</w:t>
      </w:r>
      <w:r w:rsidRPr="00A30188">
        <w:rPr>
          <w:rFonts w:ascii="Garamond" w:hAnsi="Garamond" w:cs="Arial"/>
          <w:spacing w:val="2"/>
          <w:lang w:val="en-GB"/>
        </w:rPr>
        <w:t>:</w:t>
      </w:r>
    </w:p>
    <w:p w:rsidR="00B503AA" w:rsidRDefault="00B503AA" w:rsidP="008E31B7">
      <w:pPr>
        <w:pStyle w:val="Paragraphedeliste"/>
        <w:spacing w:after="120" w:line="276" w:lineRule="auto"/>
        <w:ind w:left="360"/>
        <w:rPr>
          <w:rFonts w:ascii="Garamond" w:hAnsi="Garamond" w:cs="Arial"/>
          <w:spacing w:val="2"/>
          <w:lang w:val="en-GB"/>
        </w:rPr>
      </w:pPr>
      <w:r w:rsidRPr="006836B2">
        <w:rPr>
          <w:rFonts w:ascii="Garamond" w:hAnsi="Garamond" w:cs="Arial"/>
          <w:spacing w:val="2"/>
          <w:lang w:val="en-GB"/>
        </w:rPr>
        <w:t xml:space="preserve">• </w:t>
      </w:r>
      <w:r w:rsidRPr="006836B2">
        <w:rPr>
          <w:rFonts w:ascii="Garamond" w:hAnsi="Garamond" w:cs="Arial"/>
          <w:b/>
          <w:spacing w:val="2"/>
          <w:lang w:val="en-GB"/>
        </w:rPr>
        <w:t>Step 1</w:t>
      </w:r>
      <w:r w:rsidRPr="006836B2">
        <w:rPr>
          <w:rFonts w:ascii="Garamond" w:hAnsi="Garamond" w:cs="Arial"/>
          <w:spacing w:val="2"/>
          <w:lang w:val="en-GB"/>
        </w:rPr>
        <w:t>: Verifying the compliance of each bidder's administrative file.</w:t>
      </w:r>
    </w:p>
    <w:p w:rsidR="00B503AA" w:rsidRDefault="00B503AA" w:rsidP="008E31B7">
      <w:pPr>
        <w:pStyle w:val="Paragraphedeliste"/>
        <w:spacing w:after="120" w:line="276" w:lineRule="auto"/>
        <w:ind w:left="360"/>
        <w:rPr>
          <w:rFonts w:ascii="Garamond" w:hAnsi="Garamond" w:cs="Arial"/>
          <w:spacing w:val="2"/>
          <w:lang w:val="en-GB"/>
        </w:rPr>
      </w:pPr>
      <w:r w:rsidRPr="006836B2">
        <w:rPr>
          <w:rFonts w:ascii="Garamond" w:hAnsi="Garamond" w:cs="Arial"/>
          <w:spacing w:val="2"/>
          <w:lang w:val="en-GB"/>
        </w:rPr>
        <w:t xml:space="preserve">• </w:t>
      </w:r>
      <w:r w:rsidRPr="006836B2">
        <w:rPr>
          <w:rFonts w:ascii="Garamond" w:hAnsi="Garamond" w:cs="Arial"/>
          <w:b/>
          <w:spacing w:val="2"/>
          <w:lang w:val="en-GB"/>
        </w:rPr>
        <w:t>Step 2</w:t>
      </w:r>
      <w:r w:rsidRPr="006836B2">
        <w:rPr>
          <w:rFonts w:ascii="Garamond" w:hAnsi="Garamond" w:cs="Arial"/>
          <w:spacing w:val="2"/>
          <w:lang w:val="en-GB"/>
        </w:rPr>
        <w:t>: Technical evaluation of administratively compliant tenders.</w:t>
      </w:r>
    </w:p>
    <w:p w:rsidR="00B503AA" w:rsidRDefault="00B503AA" w:rsidP="008E31B7">
      <w:pPr>
        <w:pStyle w:val="Paragraphedeliste"/>
        <w:spacing w:after="120" w:line="276" w:lineRule="auto"/>
        <w:ind w:left="360"/>
        <w:rPr>
          <w:rFonts w:ascii="Garamond" w:hAnsi="Garamond" w:cs="Arial"/>
          <w:spacing w:val="2"/>
          <w:lang w:val="en-GB"/>
        </w:rPr>
      </w:pPr>
      <w:r w:rsidRPr="006836B2">
        <w:rPr>
          <w:rFonts w:ascii="Garamond" w:hAnsi="Garamond" w:cs="Arial"/>
          <w:spacing w:val="2"/>
          <w:lang w:val="en-GB"/>
        </w:rPr>
        <w:t xml:space="preserve">• </w:t>
      </w:r>
      <w:r w:rsidRPr="006836B2">
        <w:rPr>
          <w:rFonts w:ascii="Garamond" w:hAnsi="Garamond" w:cs="Arial"/>
          <w:b/>
          <w:spacing w:val="2"/>
          <w:lang w:val="en-GB"/>
        </w:rPr>
        <w:t>Step 3</w:t>
      </w:r>
      <w:r w:rsidRPr="006836B2">
        <w:rPr>
          <w:rFonts w:ascii="Garamond" w:hAnsi="Garamond" w:cs="Arial"/>
          <w:spacing w:val="2"/>
          <w:lang w:val="en-GB"/>
        </w:rPr>
        <w:t>: Verification of the financial offers of companies whose offers have been recognized technically qualified and administratively compliant.</w:t>
      </w:r>
    </w:p>
    <w:p w:rsidR="00B503AA" w:rsidRDefault="00B503AA" w:rsidP="008E31B7">
      <w:pPr>
        <w:pStyle w:val="Paragraphedeliste"/>
        <w:spacing w:after="120" w:line="276" w:lineRule="auto"/>
        <w:ind w:left="360" w:hanging="360"/>
        <w:rPr>
          <w:rFonts w:ascii="Garamond" w:hAnsi="Garamond" w:cs="Arial"/>
          <w:spacing w:val="2"/>
          <w:lang w:val="en-GB"/>
        </w:rPr>
      </w:pPr>
      <w:r w:rsidRPr="006836B2">
        <w:rPr>
          <w:rFonts w:ascii="Garamond" w:hAnsi="Garamond" w:cs="Arial"/>
          <w:spacing w:val="2"/>
          <w:lang w:val="en-GB"/>
        </w:rPr>
        <w:t>The evaluation criteria for the tenders are as follows:</w:t>
      </w:r>
    </w:p>
    <w:p w:rsidR="00AA3CC6" w:rsidRDefault="00B503AA" w:rsidP="008E31B7">
      <w:pPr>
        <w:keepNext/>
        <w:keepLines/>
        <w:tabs>
          <w:tab w:val="left" w:pos="567"/>
        </w:tabs>
        <w:spacing w:before="40" w:after="0" w:line="276" w:lineRule="auto"/>
        <w:ind w:left="426" w:hanging="426"/>
        <w:outlineLvl w:val="1"/>
        <w:rPr>
          <w:rFonts w:ascii="Garamond" w:eastAsia="Times New Roman" w:hAnsi="Garamond" w:cs="Arial"/>
          <w:b/>
          <w:spacing w:val="2"/>
          <w:sz w:val="24"/>
          <w:szCs w:val="24"/>
          <w:u w:val="single"/>
          <w:lang w:val="en-GB"/>
        </w:rPr>
      </w:pPr>
      <w:r w:rsidRPr="003823D0">
        <w:rPr>
          <w:rFonts w:ascii="Garamond" w:hAnsi="Garamond"/>
          <w:b/>
          <w:lang w:val="en-US"/>
        </w:rPr>
        <w:t xml:space="preserve"> Main elimination criteria</w:t>
      </w:r>
      <w:proofErr w:type="gramStart"/>
      <w:r w:rsidRPr="003823D0">
        <w:rPr>
          <w:rFonts w:ascii="Garamond" w:hAnsi="Garamond"/>
          <w:b/>
          <w:lang w:val="en-US"/>
        </w:rPr>
        <w:t>:</w:t>
      </w:r>
      <w:proofErr w:type="gramEnd"/>
      <w:r w:rsidRPr="00C86B59">
        <w:rPr>
          <w:rFonts w:ascii="Times New Roman" w:hAnsi="Times New Roman"/>
          <w:sz w:val="24"/>
          <w:szCs w:val="24"/>
          <w:lang w:val="en-US"/>
        </w:rPr>
        <w:br/>
      </w:r>
      <w:r w:rsidR="00AA3CC6">
        <w:rPr>
          <w:rFonts w:ascii="Garamond" w:eastAsia="Times New Roman" w:hAnsi="Garamond" w:cs="Arial"/>
          <w:b/>
          <w:spacing w:val="2"/>
          <w:sz w:val="24"/>
          <w:szCs w:val="24"/>
          <w:lang w:val="en-GB"/>
        </w:rPr>
        <w:t xml:space="preserve">13-1- </w:t>
      </w:r>
      <w:r w:rsidR="00AA3CC6" w:rsidRPr="003C4C28">
        <w:rPr>
          <w:rFonts w:ascii="Garamond" w:eastAsia="Times New Roman" w:hAnsi="Garamond" w:cs="Arial"/>
          <w:b/>
          <w:spacing w:val="2"/>
          <w:sz w:val="24"/>
          <w:szCs w:val="24"/>
          <w:u w:val="single"/>
          <w:lang w:val="en-GB"/>
        </w:rPr>
        <w:t>Eliminatory</w:t>
      </w:r>
      <w:r w:rsidR="00AA3CC6" w:rsidRPr="00AA7B81">
        <w:rPr>
          <w:rFonts w:ascii="Garamond" w:eastAsia="Times New Roman" w:hAnsi="Garamond" w:cs="Arial"/>
          <w:b/>
          <w:spacing w:val="2"/>
          <w:sz w:val="24"/>
          <w:szCs w:val="24"/>
          <w:u w:val="single"/>
          <w:lang w:val="en-GB"/>
        </w:rPr>
        <w:t xml:space="preserve"> criteria</w:t>
      </w:r>
    </w:p>
    <w:p w:rsidR="001C3333" w:rsidRDefault="00AA3CC6" w:rsidP="008E31B7">
      <w:pPr>
        <w:keepNext/>
        <w:keepLines/>
        <w:tabs>
          <w:tab w:val="left" w:pos="567"/>
        </w:tabs>
        <w:spacing w:before="40" w:after="0" w:line="276" w:lineRule="auto"/>
        <w:ind w:left="426" w:hanging="426"/>
        <w:outlineLvl w:val="1"/>
        <w:rPr>
          <w:rFonts w:ascii="Garamond" w:hAnsi="Garamond" w:cs="Tahoma"/>
          <w:color w:val="000000" w:themeColor="text1"/>
          <w:sz w:val="24"/>
          <w:szCs w:val="24"/>
          <w:lang w:val="en-US"/>
        </w:rPr>
      </w:pPr>
      <w:r>
        <w:rPr>
          <w:rFonts w:ascii="Garamond" w:eastAsia="Times New Roman" w:hAnsi="Garamond" w:cs="Arial"/>
          <w:b/>
          <w:spacing w:val="2"/>
          <w:sz w:val="24"/>
          <w:szCs w:val="24"/>
          <w:lang w:val="en-GB"/>
        </w:rPr>
        <w:t xml:space="preserve">      13.1.1. Administrative documents</w:t>
      </w:r>
      <w:r w:rsidRPr="00F849FE">
        <w:rPr>
          <w:rFonts w:ascii="Times New Roman" w:hAnsi="Times New Roman"/>
          <w:sz w:val="24"/>
          <w:szCs w:val="24"/>
          <w:lang w:val="en-US"/>
        </w:rPr>
        <w:br/>
      </w:r>
      <w:r w:rsidRPr="00200530">
        <w:rPr>
          <w:rFonts w:ascii="Garamond" w:hAnsi="Garamond" w:cs="Tahoma"/>
          <w:color w:val="000000" w:themeColor="text1"/>
          <w:sz w:val="24"/>
          <w:szCs w:val="24"/>
          <w:lang w:val="en-US"/>
        </w:rPr>
        <w:t>• False declaration or falsified document</w:t>
      </w:r>
    </w:p>
    <w:p w:rsidR="00AA3CC6" w:rsidRPr="008E31B7" w:rsidRDefault="001C3333" w:rsidP="008E31B7">
      <w:pPr>
        <w:keepNext/>
        <w:keepLines/>
        <w:tabs>
          <w:tab w:val="left" w:pos="1869"/>
        </w:tabs>
        <w:spacing w:before="40" w:after="0" w:line="276" w:lineRule="auto"/>
        <w:ind w:left="426" w:hanging="426"/>
        <w:outlineLvl w:val="1"/>
        <w:rPr>
          <w:rFonts w:ascii="Garamond" w:eastAsia="Times New Roman" w:hAnsi="Garamond" w:cs="Arial"/>
          <w:b/>
          <w:spacing w:val="2"/>
          <w:sz w:val="24"/>
          <w:szCs w:val="24"/>
          <w:lang w:val="en-GB"/>
        </w:rPr>
      </w:pPr>
      <w:r>
        <w:rPr>
          <w:rFonts w:ascii="Garamond" w:eastAsia="Times New Roman" w:hAnsi="Garamond" w:cs="Arial"/>
          <w:b/>
          <w:spacing w:val="2"/>
          <w:sz w:val="24"/>
          <w:szCs w:val="24"/>
          <w:lang w:val="en-GB"/>
        </w:rPr>
        <w:tab/>
      </w:r>
      <w:r w:rsidRPr="00200530">
        <w:rPr>
          <w:rFonts w:ascii="Garamond" w:hAnsi="Garamond" w:cs="Tahoma"/>
          <w:color w:val="000000" w:themeColor="text1"/>
          <w:sz w:val="24"/>
          <w:szCs w:val="24"/>
          <w:lang w:val="en-US"/>
        </w:rPr>
        <w:t>•</w:t>
      </w:r>
      <w:r w:rsidRPr="001C3333">
        <w:rPr>
          <w:rFonts w:ascii="Garamond" w:eastAsia="Times New Roman" w:hAnsi="Garamond" w:cs="Arial"/>
          <w:spacing w:val="2"/>
          <w:sz w:val="24"/>
          <w:szCs w:val="24"/>
          <w:lang w:val="en-GB"/>
        </w:rPr>
        <w:t>Absence of</w:t>
      </w:r>
      <w:r w:rsidRPr="00C06265">
        <w:rPr>
          <w:rFonts w:ascii="Garamond" w:eastAsia="Times New Roman" w:hAnsi="Garamond" w:cs="Tahoma"/>
          <w:lang w:val="en-US"/>
        </w:rPr>
        <w:t>the bid bond</w:t>
      </w:r>
      <w:r w:rsidR="00AA3CC6" w:rsidRPr="00200530">
        <w:rPr>
          <w:rFonts w:ascii="Garamond" w:hAnsi="Garamond" w:cs="Tahoma"/>
          <w:color w:val="000000" w:themeColor="text1"/>
          <w:sz w:val="24"/>
          <w:szCs w:val="24"/>
          <w:lang w:val="en-US"/>
        </w:rPr>
        <w:br/>
        <w:t>• Non-compliance after 48 h of a document in the administrative file</w:t>
      </w:r>
      <w:r w:rsidR="00AA3CC6" w:rsidRPr="00200530">
        <w:rPr>
          <w:rFonts w:ascii="Garamond" w:hAnsi="Garamond" w:cs="Tahoma"/>
          <w:color w:val="000000" w:themeColor="text1"/>
          <w:sz w:val="24"/>
          <w:szCs w:val="24"/>
          <w:lang w:val="en-US"/>
        </w:rPr>
        <w:br/>
      </w:r>
      <w:r w:rsidR="00AA3CC6" w:rsidRPr="00F849FE">
        <w:rPr>
          <w:rFonts w:ascii="Times New Roman" w:hAnsi="Times New Roman"/>
          <w:sz w:val="24"/>
          <w:szCs w:val="24"/>
          <w:lang w:val="en-US"/>
        </w:rPr>
        <w:t xml:space="preserve">             </w:t>
      </w:r>
      <w:r w:rsidR="00AA3CC6">
        <w:rPr>
          <w:rFonts w:ascii="Times New Roman" w:hAnsi="Times New Roman"/>
          <w:b/>
          <w:sz w:val="24"/>
          <w:szCs w:val="24"/>
          <w:lang w:val="en-US"/>
        </w:rPr>
        <w:t>13</w:t>
      </w:r>
      <w:r w:rsidR="00AA3CC6" w:rsidRPr="00F849FE">
        <w:rPr>
          <w:rFonts w:ascii="Times New Roman" w:hAnsi="Times New Roman"/>
          <w:b/>
          <w:sz w:val="24"/>
          <w:szCs w:val="24"/>
          <w:lang w:val="en-US"/>
        </w:rPr>
        <w:t>.1.2 Technical offer</w:t>
      </w:r>
      <w:r w:rsidR="00AA3CC6" w:rsidRPr="00F849FE">
        <w:rPr>
          <w:rFonts w:ascii="Times New Roman" w:hAnsi="Times New Roman"/>
          <w:sz w:val="24"/>
          <w:szCs w:val="24"/>
          <w:lang w:val="en-US"/>
        </w:rPr>
        <w:br/>
        <w:t xml:space="preserve">• </w:t>
      </w:r>
      <w:r w:rsidR="00AA3CC6" w:rsidRPr="00200530">
        <w:rPr>
          <w:rFonts w:ascii="Garamond" w:hAnsi="Garamond" w:cs="Tahoma"/>
          <w:color w:val="000000" w:themeColor="text1"/>
          <w:sz w:val="24"/>
          <w:szCs w:val="24"/>
          <w:lang w:val="en-US"/>
        </w:rPr>
        <w:t>False declaration or falsified document</w:t>
      </w:r>
      <w:r w:rsidR="00AA3CC6" w:rsidRPr="00200530">
        <w:rPr>
          <w:rFonts w:ascii="Garamond" w:hAnsi="Garamond" w:cs="Tahoma"/>
          <w:color w:val="000000" w:themeColor="text1"/>
          <w:sz w:val="24"/>
          <w:szCs w:val="24"/>
          <w:lang w:val="en-US"/>
        </w:rPr>
        <w:br/>
        <w:t xml:space="preserve">• Technical note below the minimum threshold (70%) </w:t>
      </w:r>
      <w:r w:rsidR="00AA3CC6" w:rsidRPr="00C86B59">
        <w:rPr>
          <w:rFonts w:ascii="Times New Roman" w:hAnsi="Times New Roman"/>
          <w:sz w:val="24"/>
          <w:szCs w:val="24"/>
          <w:lang w:val="en-US"/>
        </w:rPr>
        <w:t xml:space="preserve">threshold </w:t>
      </w:r>
      <w:r w:rsidR="00EE7D71">
        <w:rPr>
          <w:rFonts w:ascii="Times New Roman" w:hAnsi="Times New Roman"/>
          <w:b/>
          <w:sz w:val="24"/>
          <w:szCs w:val="24"/>
          <w:lang w:val="en-US"/>
        </w:rPr>
        <w:t>(70%) either 41</w:t>
      </w:r>
      <w:r w:rsidR="00AA3CC6" w:rsidRPr="00C86B59">
        <w:rPr>
          <w:rFonts w:ascii="Times New Roman" w:hAnsi="Times New Roman"/>
          <w:b/>
          <w:sz w:val="24"/>
          <w:szCs w:val="24"/>
          <w:lang w:val="en-US"/>
        </w:rPr>
        <w:t xml:space="preserve"> yes over 5</w:t>
      </w:r>
      <w:r w:rsidR="00EE7D71">
        <w:rPr>
          <w:rFonts w:ascii="Times New Roman" w:hAnsi="Times New Roman"/>
          <w:b/>
          <w:sz w:val="24"/>
          <w:szCs w:val="24"/>
          <w:lang w:val="en-US"/>
        </w:rPr>
        <w:t>7</w:t>
      </w:r>
      <w:r w:rsidR="00AA3CC6">
        <w:rPr>
          <w:rFonts w:ascii="Times New Roman" w:hAnsi="Times New Roman"/>
          <w:b/>
          <w:sz w:val="24"/>
          <w:szCs w:val="24"/>
          <w:lang w:val="en-US"/>
        </w:rPr>
        <w:t>;</w:t>
      </w:r>
    </w:p>
    <w:p w:rsidR="00680880" w:rsidRDefault="00AA3CC6" w:rsidP="008E31B7">
      <w:pPr>
        <w:pStyle w:val="Paragraphedeliste"/>
        <w:spacing w:after="120" w:line="276" w:lineRule="auto"/>
        <w:ind w:left="360" w:hanging="360"/>
        <w:rPr>
          <w:rFonts w:ascii="Garamond" w:hAnsi="Garamond" w:cs="Tahoma"/>
          <w:color w:val="000000" w:themeColor="text1"/>
          <w:sz w:val="24"/>
          <w:szCs w:val="24"/>
          <w:lang w:val="en-US"/>
        </w:rPr>
      </w:pPr>
      <w:r w:rsidRPr="00200530">
        <w:rPr>
          <w:rFonts w:ascii="Garamond" w:hAnsi="Garamond" w:cs="Tahoma"/>
          <w:color w:val="000000" w:themeColor="text1"/>
          <w:sz w:val="24"/>
          <w:szCs w:val="24"/>
          <w:lang w:val="en-US"/>
        </w:rPr>
        <w:t xml:space="preserve">      •Non-compliance with the major technical specifications of the supply</w:t>
      </w:r>
    </w:p>
    <w:p w:rsidR="008E31B7" w:rsidRDefault="008E31B7" w:rsidP="008E31B7">
      <w:pPr>
        <w:pStyle w:val="Paragraphedeliste"/>
        <w:spacing w:after="120" w:line="276" w:lineRule="auto"/>
        <w:ind w:left="360" w:hanging="360"/>
        <w:rPr>
          <w:rFonts w:ascii="Garamond" w:hAnsi="Garamond" w:cs="Tahoma"/>
          <w:color w:val="000000" w:themeColor="text1"/>
          <w:sz w:val="24"/>
          <w:szCs w:val="24"/>
          <w:lang w:val="en-US"/>
        </w:rPr>
      </w:pPr>
    </w:p>
    <w:p w:rsidR="008E31B7" w:rsidRDefault="008E31B7" w:rsidP="008E31B7">
      <w:pPr>
        <w:pStyle w:val="Paragraphedeliste"/>
        <w:spacing w:after="120" w:line="276" w:lineRule="auto"/>
        <w:ind w:left="360" w:hanging="360"/>
        <w:rPr>
          <w:rFonts w:ascii="Garamond" w:hAnsi="Garamond" w:cs="Tahoma"/>
          <w:color w:val="000000" w:themeColor="text1"/>
          <w:sz w:val="24"/>
          <w:szCs w:val="24"/>
          <w:lang w:val="en-US"/>
        </w:rPr>
      </w:pPr>
    </w:p>
    <w:p w:rsidR="008E31B7" w:rsidRPr="008E31B7" w:rsidRDefault="008E31B7" w:rsidP="008E31B7">
      <w:pPr>
        <w:pStyle w:val="Paragraphedeliste"/>
        <w:spacing w:after="120" w:line="240" w:lineRule="auto"/>
        <w:ind w:left="360" w:hanging="360"/>
        <w:rPr>
          <w:rFonts w:ascii="Garamond" w:hAnsi="Garamond" w:cs="Tahoma"/>
          <w:color w:val="000000" w:themeColor="text1"/>
          <w:sz w:val="24"/>
          <w:szCs w:val="24"/>
          <w:lang w:val="en-US"/>
        </w:rPr>
      </w:pPr>
    </w:p>
    <w:p w:rsidR="00AA3CC6" w:rsidRPr="00F849FE" w:rsidRDefault="00AA3CC6" w:rsidP="00AA3CC6">
      <w:pPr>
        <w:pStyle w:val="Paragraphedeliste"/>
        <w:spacing w:after="120" w:line="276" w:lineRule="auto"/>
        <w:ind w:left="360" w:hanging="360"/>
        <w:rPr>
          <w:rFonts w:ascii="Times New Roman" w:hAnsi="Times New Roman"/>
          <w:sz w:val="24"/>
          <w:szCs w:val="24"/>
          <w:lang w:val="en-US"/>
        </w:rPr>
      </w:pPr>
      <w:r>
        <w:rPr>
          <w:rFonts w:ascii="Times New Roman" w:hAnsi="Times New Roman"/>
          <w:b/>
          <w:sz w:val="24"/>
          <w:szCs w:val="24"/>
          <w:lang w:val="en-US"/>
        </w:rPr>
        <w:t xml:space="preserve">             13</w:t>
      </w:r>
      <w:r w:rsidRPr="00F849FE">
        <w:rPr>
          <w:rFonts w:ascii="Times New Roman" w:hAnsi="Times New Roman"/>
          <w:b/>
          <w:sz w:val="24"/>
          <w:szCs w:val="24"/>
          <w:lang w:val="en-US"/>
        </w:rPr>
        <w:t>.1.3 Financial offer</w:t>
      </w:r>
    </w:p>
    <w:p w:rsidR="00AA3CC6" w:rsidRPr="00200530" w:rsidRDefault="00AA3CC6" w:rsidP="00AA3CC6">
      <w:pPr>
        <w:keepNext/>
        <w:keepLines/>
        <w:tabs>
          <w:tab w:val="left" w:pos="567"/>
        </w:tabs>
        <w:spacing w:before="40" w:after="0" w:line="276" w:lineRule="auto"/>
        <w:ind w:left="360" w:hanging="360"/>
        <w:outlineLvl w:val="1"/>
        <w:rPr>
          <w:rFonts w:ascii="Garamond" w:eastAsia="Times New Roman" w:hAnsi="Garamond" w:cs="Tahoma"/>
          <w:color w:val="000000" w:themeColor="text1"/>
          <w:sz w:val="24"/>
          <w:szCs w:val="24"/>
          <w:lang w:val="en-US"/>
        </w:rPr>
      </w:pPr>
      <w:r w:rsidRPr="00200530">
        <w:rPr>
          <w:rFonts w:ascii="Garamond" w:eastAsia="Times New Roman" w:hAnsi="Garamond" w:cs="Tahoma"/>
          <w:color w:val="000000" w:themeColor="text1"/>
          <w:sz w:val="24"/>
          <w:szCs w:val="24"/>
          <w:lang w:val="en-US"/>
        </w:rPr>
        <w:t>• Incomplete or non-compliant offer</w:t>
      </w:r>
      <w:r w:rsidRPr="00200530">
        <w:rPr>
          <w:rFonts w:ascii="Garamond" w:eastAsia="Times New Roman" w:hAnsi="Garamond" w:cs="Tahoma"/>
          <w:color w:val="000000" w:themeColor="text1"/>
          <w:sz w:val="24"/>
          <w:szCs w:val="24"/>
          <w:lang w:val="en-US"/>
        </w:rPr>
        <w:br/>
        <w:t>• Non-conformance of the submission template</w:t>
      </w:r>
      <w:r w:rsidRPr="00200530">
        <w:rPr>
          <w:rFonts w:ascii="Garamond" w:eastAsia="Times New Roman" w:hAnsi="Garamond" w:cs="Tahoma"/>
          <w:color w:val="000000" w:themeColor="text1"/>
          <w:sz w:val="24"/>
          <w:szCs w:val="24"/>
          <w:lang w:val="en-US"/>
        </w:rPr>
        <w:br/>
        <w:t>• Absence of a quantified unit price</w:t>
      </w:r>
      <w:r w:rsidRPr="00200530">
        <w:rPr>
          <w:rFonts w:ascii="Garamond" w:eastAsia="Times New Roman" w:hAnsi="Garamond" w:cs="Tahoma"/>
          <w:color w:val="000000" w:themeColor="text1"/>
          <w:sz w:val="24"/>
          <w:szCs w:val="24"/>
          <w:lang w:val="en-US"/>
        </w:rPr>
        <w:br/>
        <w:t>• Absence of a sub-detail of unit prices</w:t>
      </w:r>
    </w:p>
    <w:p w:rsidR="00AA3CC6" w:rsidRPr="00200530" w:rsidRDefault="00AA3CC6" w:rsidP="00AA3CC6">
      <w:pPr>
        <w:keepNext/>
        <w:keepLines/>
        <w:tabs>
          <w:tab w:val="left" w:pos="567"/>
        </w:tabs>
        <w:spacing w:before="40" w:after="0" w:line="276" w:lineRule="auto"/>
        <w:ind w:left="360" w:hanging="360"/>
        <w:outlineLvl w:val="1"/>
        <w:rPr>
          <w:rFonts w:ascii="Garamond" w:eastAsia="Times New Roman" w:hAnsi="Garamond" w:cs="Tahoma"/>
          <w:color w:val="000000" w:themeColor="text1"/>
          <w:sz w:val="24"/>
          <w:szCs w:val="24"/>
          <w:lang w:val="en-US"/>
        </w:rPr>
      </w:pPr>
      <w:r w:rsidRPr="00200530">
        <w:rPr>
          <w:rFonts w:ascii="Garamond" w:eastAsia="Times New Roman" w:hAnsi="Garamond" w:cs="Tahoma"/>
          <w:color w:val="000000" w:themeColor="text1"/>
          <w:sz w:val="24"/>
          <w:szCs w:val="24"/>
          <w:lang w:val="en-US"/>
        </w:rPr>
        <w:t xml:space="preserve">       • Incoherent sub-detail prices.  </w:t>
      </w:r>
    </w:p>
    <w:p w:rsidR="00B503AA" w:rsidRPr="00C86B59" w:rsidRDefault="00B503AA" w:rsidP="00B503AA">
      <w:pPr>
        <w:keepNext/>
        <w:keepLines/>
        <w:tabs>
          <w:tab w:val="left" w:pos="567"/>
        </w:tabs>
        <w:spacing w:before="40" w:after="0" w:line="276" w:lineRule="auto"/>
        <w:outlineLvl w:val="1"/>
        <w:rPr>
          <w:rFonts w:ascii="Times New Roman" w:eastAsia="Times New Roman" w:hAnsi="Times New Roman" w:cs="Times New Roman"/>
          <w:b/>
          <w:spacing w:val="2"/>
          <w:sz w:val="24"/>
          <w:szCs w:val="24"/>
          <w:lang w:val="en-GB"/>
        </w:rPr>
      </w:pPr>
      <w:r w:rsidRPr="00C86B59">
        <w:rPr>
          <w:rFonts w:ascii="Times New Roman" w:eastAsia="Times New Roman" w:hAnsi="Times New Roman" w:cs="Times New Roman"/>
          <w:b/>
          <w:spacing w:val="2"/>
          <w:sz w:val="24"/>
          <w:szCs w:val="24"/>
          <w:lang w:val="en-GB"/>
        </w:rPr>
        <w:t xml:space="preserve">Essential criteria: </w:t>
      </w:r>
    </w:p>
    <w:p w:rsidR="00CF131E" w:rsidRDefault="00B503AA" w:rsidP="00B503AA">
      <w:pPr>
        <w:keepNext/>
        <w:keepLines/>
        <w:tabs>
          <w:tab w:val="left" w:pos="0"/>
        </w:tabs>
        <w:spacing w:before="40" w:after="0" w:line="276" w:lineRule="auto"/>
        <w:ind w:firstLine="142"/>
        <w:outlineLvl w:val="1"/>
        <w:rPr>
          <w:rFonts w:ascii="Times New Roman" w:hAnsi="Times New Roman"/>
          <w:sz w:val="24"/>
          <w:szCs w:val="24"/>
          <w:lang w:val="en-US"/>
        </w:rPr>
      </w:pPr>
      <w:r w:rsidRPr="00C86B59">
        <w:rPr>
          <w:rFonts w:ascii="Times New Roman" w:hAnsi="Times New Roman" w:cs="Times New Roman"/>
          <w:color w:val="222222"/>
          <w:sz w:val="24"/>
          <w:szCs w:val="24"/>
          <w:lang w:val="en-US"/>
        </w:rPr>
        <w:t xml:space="preserve">The evaluation of the technical offers will be done by the binary method (yes / no) according to the evaluation grid drawn up on </w:t>
      </w:r>
      <w:r w:rsidR="00EE7D71">
        <w:rPr>
          <w:rFonts w:ascii="Times New Roman" w:hAnsi="Times New Roman" w:cs="Times New Roman"/>
          <w:b/>
          <w:color w:val="222222"/>
          <w:sz w:val="24"/>
          <w:szCs w:val="24"/>
          <w:lang w:val="en-US"/>
        </w:rPr>
        <w:t>57</w:t>
      </w:r>
      <w:r w:rsidRPr="00C86B59">
        <w:rPr>
          <w:rFonts w:ascii="Times New Roman" w:hAnsi="Times New Roman" w:cs="Times New Roman"/>
          <w:b/>
          <w:color w:val="222222"/>
          <w:sz w:val="24"/>
          <w:szCs w:val="24"/>
          <w:lang w:val="en-US"/>
        </w:rPr>
        <w:t xml:space="preserve"> essential criteria</w:t>
      </w:r>
      <w:r w:rsidRPr="00C86B59">
        <w:rPr>
          <w:rFonts w:ascii="Times New Roman" w:hAnsi="Times New Roman" w:cs="Times New Roman"/>
          <w:color w:val="222222"/>
          <w:sz w:val="24"/>
          <w:szCs w:val="24"/>
          <w:lang w:val="en-US"/>
        </w:rPr>
        <w:t xml:space="preserve"> attached to the DAO and which takes into account the essential criteria below:</w:t>
      </w:r>
      <w:r w:rsidRPr="00C86B59">
        <w:rPr>
          <w:rFonts w:ascii="Times New Roman" w:hAnsi="Times New Roman" w:cs="Times New Roman"/>
          <w:color w:val="222222"/>
          <w:sz w:val="24"/>
          <w:szCs w:val="24"/>
          <w:lang w:val="en-US"/>
        </w:rPr>
        <w:br/>
      </w:r>
      <w:r w:rsidRPr="00C86B59">
        <w:rPr>
          <w:rFonts w:ascii="Times New Roman" w:hAnsi="Times New Roman" w:cs="Times New Roman"/>
          <w:sz w:val="24"/>
          <w:szCs w:val="24"/>
          <w:lang w:val="en-US"/>
        </w:rPr>
        <w:t xml:space="preserve">   • General presentation of the Offer on </w:t>
      </w:r>
      <w:r w:rsidRPr="00C86B59">
        <w:rPr>
          <w:rFonts w:ascii="Times New Roman" w:hAnsi="Times New Roman" w:cs="Times New Roman"/>
          <w:b/>
          <w:sz w:val="24"/>
          <w:szCs w:val="24"/>
          <w:lang w:val="en-US"/>
        </w:rPr>
        <w:t>3 criteria</w:t>
      </w:r>
      <w:r w:rsidRPr="00C86B59">
        <w:rPr>
          <w:rFonts w:ascii="Times New Roman" w:hAnsi="Times New Roman" w:cs="Times New Roman"/>
          <w:sz w:val="24"/>
          <w:szCs w:val="24"/>
          <w:lang w:val="en-US"/>
        </w:rPr>
        <w:t>;</w:t>
      </w:r>
      <w:r w:rsidRPr="00C86B59">
        <w:rPr>
          <w:rFonts w:ascii="Times New Roman" w:hAnsi="Times New Roman" w:cs="Times New Roman"/>
          <w:sz w:val="24"/>
          <w:szCs w:val="24"/>
          <w:lang w:val="en-US"/>
        </w:rPr>
        <w:br/>
        <w:t xml:space="preserve">  • The experience of the company's staff on </w:t>
      </w:r>
      <w:r w:rsidRPr="00C86B59">
        <w:rPr>
          <w:rFonts w:ascii="Times New Roman" w:hAnsi="Times New Roman" w:cs="Times New Roman"/>
          <w:b/>
          <w:sz w:val="24"/>
          <w:szCs w:val="24"/>
          <w:lang w:val="en-US"/>
        </w:rPr>
        <w:t>2</w:t>
      </w:r>
      <w:r>
        <w:rPr>
          <w:rFonts w:ascii="Times New Roman" w:hAnsi="Times New Roman" w:cs="Times New Roman"/>
          <w:b/>
          <w:sz w:val="24"/>
          <w:szCs w:val="24"/>
          <w:lang w:val="en-US"/>
        </w:rPr>
        <w:t>7</w:t>
      </w:r>
      <w:r w:rsidRPr="00C86B59">
        <w:rPr>
          <w:rFonts w:ascii="Times New Roman" w:hAnsi="Times New Roman" w:cs="Times New Roman"/>
          <w:b/>
          <w:sz w:val="24"/>
          <w:szCs w:val="24"/>
          <w:lang w:val="en-US"/>
        </w:rPr>
        <w:t xml:space="preserve"> criteria</w:t>
      </w:r>
      <w:r w:rsidRPr="00C86B59">
        <w:rPr>
          <w:rFonts w:ascii="Times New Roman" w:hAnsi="Times New Roman" w:cs="Times New Roman"/>
          <w:sz w:val="24"/>
          <w:szCs w:val="24"/>
          <w:lang w:val="en-US"/>
        </w:rPr>
        <w:t>;</w:t>
      </w:r>
      <w:r w:rsidRPr="00C86B59">
        <w:rPr>
          <w:rFonts w:ascii="Times New Roman" w:hAnsi="Times New Roman" w:cs="Times New Roman"/>
          <w:sz w:val="24"/>
          <w:szCs w:val="24"/>
          <w:lang w:val="en-US"/>
        </w:rPr>
        <w:br/>
        <w:t xml:space="preserve">  •The availability of essential equipment and equipment on </w:t>
      </w:r>
      <w:r w:rsidRPr="00C86B59">
        <w:rPr>
          <w:rFonts w:ascii="Times New Roman" w:hAnsi="Times New Roman" w:cs="Times New Roman"/>
          <w:b/>
          <w:sz w:val="24"/>
          <w:szCs w:val="24"/>
          <w:lang w:val="en-US"/>
        </w:rPr>
        <w:t>8 criteria</w:t>
      </w:r>
      <w:r w:rsidRPr="00C86B59">
        <w:rPr>
          <w:rFonts w:ascii="Times New Roman" w:hAnsi="Times New Roman" w:cs="Times New Roman"/>
          <w:sz w:val="24"/>
          <w:szCs w:val="24"/>
          <w:lang w:val="en-US"/>
        </w:rPr>
        <w:t>;</w:t>
      </w:r>
      <w:r w:rsidRPr="00C86B59">
        <w:rPr>
          <w:rFonts w:ascii="Times New Roman" w:hAnsi="Times New Roman" w:cs="Times New Roman"/>
          <w:sz w:val="24"/>
          <w:szCs w:val="24"/>
          <w:lang w:val="en-US"/>
        </w:rPr>
        <w:br/>
        <w:t xml:space="preserve">  • Technical proposal and schedule of work on </w:t>
      </w:r>
      <w:r w:rsidRPr="00C86B59">
        <w:rPr>
          <w:rFonts w:ascii="Times New Roman" w:hAnsi="Times New Roman" w:cs="Times New Roman"/>
          <w:b/>
          <w:sz w:val="24"/>
          <w:szCs w:val="24"/>
          <w:lang w:val="en-US"/>
        </w:rPr>
        <w:t>11 criteria</w:t>
      </w:r>
      <w:r w:rsidRPr="00C86B59">
        <w:rPr>
          <w:rFonts w:ascii="Times New Roman" w:hAnsi="Times New Roman" w:cs="Times New Roman"/>
          <w:sz w:val="24"/>
          <w:szCs w:val="24"/>
          <w:lang w:val="en-US"/>
        </w:rPr>
        <w:t>;</w:t>
      </w:r>
      <w:r w:rsidRPr="00C86B59">
        <w:rPr>
          <w:rFonts w:ascii="Times New Roman" w:hAnsi="Times New Roman" w:cs="Times New Roman"/>
          <w:sz w:val="24"/>
          <w:szCs w:val="24"/>
          <w:lang w:val="en-US"/>
        </w:rPr>
        <w:br/>
        <w:t xml:space="preserve">  • Company references and pre-financing capacity of the Company equal or more than </w:t>
      </w:r>
      <w:r>
        <w:rPr>
          <w:rFonts w:ascii="Times New Roman" w:hAnsi="Times New Roman"/>
          <w:b/>
          <w:sz w:val="24"/>
          <w:szCs w:val="24"/>
          <w:lang w:val="en-US"/>
        </w:rPr>
        <w:t>twent</w:t>
      </w:r>
      <w:r w:rsidRPr="004B2BB2">
        <w:rPr>
          <w:rFonts w:ascii="Times New Roman" w:hAnsi="Times New Roman"/>
          <w:b/>
          <w:sz w:val="24"/>
          <w:szCs w:val="24"/>
          <w:lang w:val="en-US"/>
        </w:rPr>
        <w:t>y millions</w:t>
      </w:r>
      <w:r w:rsidRPr="00C86B59">
        <w:rPr>
          <w:rFonts w:ascii="Times New Roman" w:hAnsi="Times New Roman"/>
          <w:sz w:val="24"/>
          <w:szCs w:val="24"/>
          <w:lang w:val="en-US"/>
        </w:rPr>
        <w:t>(</w:t>
      </w:r>
      <w:r>
        <w:rPr>
          <w:rFonts w:ascii="Times New Roman" w:hAnsi="Times New Roman"/>
          <w:b/>
          <w:sz w:val="24"/>
          <w:szCs w:val="24"/>
          <w:lang w:val="en-US"/>
        </w:rPr>
        <w:t>20</w:t>
      </w:r>
      <w:r w:rsidRPr="00C07F12">
        <w:rPr>
          <w:rFonts w:ascii="Times New Roman" w:hAnsi="Times New Roman"/>
          <w:b/>
          <w:sz w:val="24"/>
          <w:szCs w:val="24"/>
          <w:lang w:val="en-US"/>
        </w:rPr>
        <w:t> 000 000 F CFA</w:t>
      </w:r>
      <w:r>
        <w:rPr>
          <w:rFonts w:ascii="Times New Roman" w:hAnsi="Times New Roman"/>
          <w:b/>
          <w:sz w:val="24"/>
          <w:szCs w:val="24"/>
          <w:lang w:val="en-US"/>
        </w:rPr>
        <w:t xml:space="preserve"> per batch.</w:t>
      </w:r>
      <w:r w:rsidRPr="00C86B59">
        <w:rPr>
          <w:rFonts w:ascii="Times New Roman" w:hAnsi="Times New Roman"/>
          <w:sz w:val="24"/>
          <w:szCs w:val="24"/>
          <w:lang w:val="en-US"/>
        </w:rPr>
        <w:t xml:space="preserve"> Only the Proponents who have obtained </w:t>
      </w:r>
      <w:r w:rsidRPr="00C86B59">
        <w:rPr>
          <w:rFonts w:ascii="Times New Roman" w:hAnsi="Times New Roman"/>
          <w:b/>
          <w:sz w:val="24"/>
          <w:szCs w:val="24"/>
          <w:lang w:val="en-US"/>
        </w:rPr>
        <w:t>70% of YES</w:t>
      </w:r>
      <w:r w:rsidRPr="00C86B59">
        <w:rPr>
          <w:rFonts w:ascii="Garamond" w:hAnsi="Garamond" w:cs="Tahoma"/>
          <w:b/>
          <w:color w:val="000000"/>
          <w:lang w:val="en-US"/>
        </w:rPr>
        <w:t xml:space="preserve">, </w:t>
      </w:r>
      <w:r w:rsidR="00EE7D71">
        <w:rPr>
          <w:rFonts w:ascii="Times New Roman" w:hAnsi="Times New Roman"/>
          <w:b/>
          <w:sz w:val="24"/>
          <w:szCs w:val="24"/>
          <w:lang w:val="en-US"/>
        </w:rPr>
        <w:t>either 41</w:t>
      </w:r>
      <w:bookmarkStart w:id="2" w:name="_GoBack"/>
      <w:bookmarkEnd w:id="2"/>
      <w:r w:rsidRPr="00C86B59">
        <w:rPr>
          <w:rFonts w:ascii="Times New Roman" w:hAnsi="Times New Roman"/>
          <w:b/>
          <w:sz w:val="24"/>
          <w:szCs w:val="24"/>
          <w:lang w:val="en-US"/>
        </w:rPr>
        <w:t xml:space="preserve"> yes over 5</w:t>
      </w:r>
      <w:r w:rsidR="00EE7D71">
        <w:rPr>
          <w:rFonts w:ascii="Times New Roman" w:hAnsi="Times New Roman"/>
          <w:b/>
          <w:sz w:val="24"/>
          <w:szCs w:val="24"/>
          <w:lang w:val="en-US"/>
        </w:rPr>
        <w:t xml:space="preserve">7 </w:t>
      </w:r>
      <w:r w:rsidRPr="00C86B59">
        <w:rPr>
          <w:rFonts w:ascii="Times New Roman" w:hAnsi="Times New Roman"/>
          <w:sz w:val="24"/>
          <w:szCs w:val="24"/>
          <w:lang w:val="en-US"/>
        </w:rPr>
        <w:t>will be qualified for the rest of the procedure and will have their Financial Offer analyzed.</w:t>
      </w:r>
    </w:p>
    <w:p w:rsidR="008E31B7" w:rsidRPr="00C86B59" w:rsidRDefault="008E31B7" w:rsidP="00B503AA">
      <w:pPr>
        <w:keepNext/>
        <w:keepLines/>
        <w:tabs>
          <w:tab w:val="left" w:pos="0"/>
        </w:tabs>
        <w:spacing w:before="40" w:after="0" w:line="276" w:lineRule="auto"/>
        <w:ind w:firstLine="142"/>
        <w:outlineLvl w:val="1"/>
        <w:rPr>
          <w:rFonts w:ascii="Garamond" w:hAnsi="Garamond" w:cs="Tahoma"/>
          <w:sz w:val="24"/>
          <w:szCs w:val="24"/>
          <w:lang w:val="en-US"/>
        </w:rPr>
      </w:pPr>
    </w:p>
    <w:p w:rsidR="005A7D86" w:rsidRPr="00C06265" w:rsidRDefault="00B503AA" w:rsidP="00CF131E">
      <w:pPr>
        <w:pStyle w:val="Paragraphedeliste"/>
        <w:spacing w:after="120"/>
        <w:ind w:left="0"/>
        <w:rPr>
          <w:rFonts w:ascii="Garamond" w:hAnsi="Garamond" w:cs="Arial"/>
          <w:b/>
          <w:spacing w:val="2"/>
          <w:lang w:val="en-GB"/>
        </w:rPr>
      </w:pPr>
      <w:r>
        <w:rPr>
          <w:rFonts w:ascii="Garamond" w:hAnsi="Garamond" w:cs="Arial"/>
          <w:b/>
          <w:spacing w:val="2"/>
          <w:lang w:val="en-GB"/>
        </w:rPr>
        <w:t>14</w:t>
      </w:r>
      <w:r w:rsidR="005A7D86" w:rsidRPr="00C06265">
        <w:rPr>
          <w:rFonts w:ascii="Garamond" w:hAnsi="Garamond" w:cs="Arial"/>
          <w:b/>
          <w:spacing w:val="2"/>
          <w:lang w:val="en-GB"/>
        </w:rPr>
        <w:t xml:space="preserve">. </w:t>
      </w:r>
      <w:r w:rsidR="005A7D86" w:rsidRPr="00C06265">
        <w:rPr>
          <w:rFonts w:ascii="Garamond" w:hAnsi="Garamond" w:cs="Arial"/>
          <w:b/>
          <w:spacing w:val="2"/>
          <w:u w:val="single"/>
          <w:lang w:val="en-GB"/>
        </w:rPr>
        <w:t>Contract award</w:t>
      </w:r>
    </w:p>
    <w:p w:rsidR="005A7D86" w:rsidRDefault="005A7D86" w:rsidP="00AE443E">
      <w:pPr>
        <w:spacing w:after="0"/>
        <w:jc w:val="both"/>
        <w:rPr>
          <w:rFonts w:ascii="Garamond" w:eastAsia="Times New Roman" w:hAnsi="Garamond" w:cs="Tahoma"/>
          <w:lang w:val="en-US"/>
        </w:rPr>
      </w:pPr>
      <w:r w:rsidRPr="00C06265">
        <w:rPr>
          <w:rFonts w:ascii="Garamond" w:eastAsia="Times New Roman" w:hAnsi="Garamond" w:cs="Tahoma"/>
          <w:lang w:val="en-US"/>
        </w:rPr>
        <w:t>The Contracting Authority shall award the contract to the least distant bidder ATI without proposal of abnormally low offer, in compliance with the tender file.</w:t>
      </w:r>
    </w:p>
    <w:p w:rsidR="008E31B7" w:rsidRPr="00C06265" w:rsidRDefault="008E31B7" w:rsidP="00AE443E">
      <w:pPr>
        <w:spacing w:after="0"/>
        <w:jc w:val="both"/>
        <w:rPr>
          <w:rFonts w:ascii="Garamond" w:eastAsia="Times New Roman" w:hAnsi="Garamond" w:cs="Tahoma"/>
          <w:lang w:val="en-US"/>
        </w:rPr>
      </w:pPr>
    </w:p>
    <w:p w:rsidR="005A7D86" w:rsidRPr="00C06265" w:rsidRDefault="00B503AA" w:rsidP="005A7D86">
      <w:pPr>
        <w:keepNext/>
        <w:keepLines/>
        <w:tabs>
          <w:tab w:val="left" w:pos="426"/>
        </w:tabs>
        <w:spacing w:before="40" w:after="0" w:line="276" w:lineRule="auto"/>
        <w:ind w:left="360" w:hanging="360"/>
        <w:outlineLvl w:val="1"/>
        <w:rPr>
          <w:rFonts w:ascii="Garamond" w:eastAsia="Times New Roman" w:hAnsi="Garamond" w:cs="Arial"/>
          <w:b/>
          <w:spacing w:val="2"/>
          <w:lang w:val="en-GB"/>
        </w:rPr>
      </w:pPr>
      <w:r>
        <w:rPr>
          <w:rFonts w:ascii="Garamond" w:eastAsia="Times New Roman" w:hAnsi="Garamond" w:cs="Arial"/>
          <w:b/>
          <w:spacing w:val="2"/>
          <w:lang w:val="en-GB"/>
        </w:rPr>
        <w:t>15</w:t>
      </w:r>
      <w:r w:rsidR="005A7D86" w:rsidRPr="00C06265">
        <w:rPr>
          <w:rFonts w:ascii="Garamond" w:eastAsia="Times New Roman" w:hAnsi="Garamond" w:cs="Arial"/>
          <w:b/>
          <w:spacing w:val="2"/>
          <w:lang w:val="en-GB"/>
        </w:rPr>
        <w:t xml:space="preserve">. </w:t>
      </w:r>
      <w:r w:rsidR="005A7D86" w:rsidRPr="00C06265">
        <w:rPr>
          <w:rFonts w:ascii="Garamond" w:eastAsia="Times New Roman" w:hAnsi="Garamond" w:cs="Arial"/>
          <w:b/>
          <w:spacing w:val="2"/>
          <w:u w:val="single"/>
          <w:lang w:val="en-GB"/>
        </w:rPr>
        <w:t>Validity of offers</w:t>
      </w:r>
    </w:p>
    <w:p w:rsidR="005A7D86" w:rsidRDefault="005A7D86" w:rsidP="00AE443E">
      <w:pPr>
        <w:tabs>
          <w:tab w:val="left" w:pos="708"/>
          <w:tab w:val="left" w:pos="7725"/>
        </w:tabs>
        <w:spacing w:after="0"/>
        <w:rPr>
          <w:rFonts w:ascii="Garamond" w:eastAsia="Times New Roman" w:hAnsi="Garamond" w:cs="Tahoma"/>
          <w:lang w:val="en-US"/>
        </w:rPr>
      </w:pPr>
      <w:r w:rsidRPr="00C06265">
        <w:rPr>
          <w:rFonts w:ascii="Garamond" w:eastAsia="Times New Roman" w:hAnsi="Garamond" w:cs="Tahoma"/>
          <w:lang w:val="en-US"/>
        </w:rPr>
        <w:t>Bidders will remain committed to their offers for ninety (90) days from the deadline set for the submission of tenders.</w:t>
      </w:r>
    </w:p>
    <w:p w:rsidR="008E31B7" w:rsidRPr="00C06265" w:rsidRDefault="008E31B7" w:rsidP="00AE443E">
      <w:pPr>
        <w:tabs>
          <w:tab w:val="left" w:pos="708"/>
          <w:tab w:val="left" w:pos="7725"/>
        </w:tabs>
        <w:spacing w:after="0"/>
        <w:rPr>
          <w:rFonts w:ascii="Garamond" w:eastAsia="Times New Roman" w:hAnsi="Garamond" w:cs="Tahoma"/>
          <w:lang w:val="en-US"/>
        </w:rPr>
      </w:pPr>
    </w:p>
    <w:p w:rsidR="005A7D86" w:rsidRPr="00C06265" w:rsidRDefault="00B503AA" w:rsidP="005A7D86">
      <w:pPr>
        <w:keepNext/>
        <w:keepLines/>
        <w:tabs>
          <w:tab w:val="left" w:pos="426"/>
          <w:tab w:val="left" w:pos="567"/>
        </w:tabs>
        <w:spacing w:before="40" w:after="0" w:line="276" w:lineRule="auto"/>
        <w:ind w:left="360" w:hanging="360"/>
        <w:outlineLvl w:val="1"/>
        <w:rPr>
          <w:rFonts w:ascii="Garamond" w:eastAsia="Times New Roman" w:hAnsi="Garamond" w:cs="Arial"/>
          <w:b/>
          <w:spacing w:val="2"/>
          <w:lang w:val="en-GB"/>
        </w:rPr>
      </w:pPr>
      <w:r>
        <w:rPr>
          <w:rFonts w:ascii="Garamond" w:eastAsia="Times New Roman" w:hAnsi="Garamond" w:cs="Arial"/>
          <w:b/>
          <w:spacing w:val="2"/>
          <w:lang w:val="en-GB"/>
        </w:rPr>
        <w:t>16</w:t>
      </w:r>
      <w:r w:rsidR="005A7D86" w:rsidRPr="00C06265">
        <w:rPr>
          <w:rFonts w:ascii="Garamond" w:eastAsia="Times New Roman" w:hAnsi="Garamond" w:cs="Arial"/>
          <w:b/>
          <w:spacing w:val="2"/>
          <w:lang w:val="en-GB"/>
        </w:rPr>
        <w:t xml:space="preserve">. </w:t>
      </w:r>
      <w:r w:rsidR="005A7D86" w:rsidRPr="00C06265">
        <w:rPr>
          <w:rFonts w:ascii="Garamond" w:eastAsia="Times New Roman" w:hAnsi="Garamond" w:cs="Arial"/>
          <w:b/>
          <w:spacing w:val="2"/>
          <w:u w:val="single"/>
          <w:lang w:val="en-GB"/>
        </w:rPr>
        <w:t>Complementary information</w:t>
      </w:r>
    </w:p>
    <w:p w:rsidR="005A7D86" w:rsidRDefault="005A7D86" w:rsidP="00AE443E">
      <w:pPr>
        <w:tabs>
          <w:tab w:val="left" w:pos="708"/>
          <w:tab w:val="left" w:pos="7725"/>
        </w:tabs>
        <w:spacing w:after="0"/>
        <w:rPr>
          <w:rFonts w:ascii="Garamond" w:eastAsia="Times New Roman" w:hAnsi="Garamond" w:cs="Tahoma"/>
          <w:lang w:val="en-US"/>
        </w:rPr>
      </w:pPr>
      <w:r w:rsidRPr="00C06265">
        <w:rPr>
          <w:rFonts w:ascii="Garamond" w:eastAsia="Times New Roman" w:hAnsi="Garamond" w:cs="Tahoma"/>
          <w:lang w:val="en-US"/>
        </w:rPr>
        <w:t xml:space="preserve">Technical   complementary information may be obtained during working hours at the </w:t>
      </w:r>
      <w:proofErr w:type="spellStart"/>
      <w:r w:rsidRPr="00C06265">
        <w:rPr>
          <w:rFonts w:ascii="Garamond" w:eastAsia="Times New Roman" w:hAnsi="Garamond" w:cs="Tahoma"/>
          <w:lang w:val="en-US"/>
        </w:rPr>
        <w:t>Bénoué</w:t>
      </w:r>
      <w:proofErr w:type="spellEnd"/>
      <w:r w:rsidRPr="00C06265">
        <w:rPr>
          <w:rFonts w:ascii="Garamond" w:eastAsia="Times New Roman" w:hAnsi="Garamond" w:cs="Tahoma"/>
          <w:lang w:val="en-US"/>
        </w:rPr>
        <w:t xml:space="preserve"> Divisional Delegation of Public Works</w:t>
      </w:r>
      <w:r w:rsidR="00AF7424">
        <w:rPr>
          <w:rFonts w:ascii="Garamond" w:eastAsia="Times New Roman" w:hAnsi="Garamond" w:cs="Tahoma"/>
          <w:lang w:val="en-US"/>
        </w:rPr>
        <w:t xml:space="preserve"> or </w:t>
      </w:r>
      <w:r w:rsidR="000F3A32">
        <w:rPr>
          <w:rFonts w:ascii="Garamond" w:eastAsia="Times New Roman" w:hAnsi="Garamond" w:cs="Tahoma"/>
          <w:lang w:val="en-US"/>
        </w:rPr>
        <w:t>GASCHIGA</w:t>
      </w:r>
      <w:r w:rsidR="00AF7424">
        <w:rPr>
          <w:rFonts w:ascii="Garamond" w:eastAsia="Times New Roman" w:hAnsi="Garamond" w:cs="Tahoma"/>
          <w:lang w:val="en-US"/>
        </w:rPr>
        <w:t xml:space="preserve"> Council</w:t>
      </w:r>
      <w:r w:rsidRPr="00C06265">
        <w:rPr>
          <w:rFonts w:ascii="Garamond" w:eastAsia="Times New Roman" w:hAnsi="Garamond" w:cs="Tahoma"/>
          <w:lang w:val="en-US"/>
        </w:rPr>
        <w:t xml:space="preserve">. </w:t>
      </w:r>
    </w:p>
    <w:p w:rsidR="008E31B7" w:rsidRPr="00C06265" w:rsidRDefault="008E31B7" w:rsidP="00AE443E">
      <w:pPr>
        <w:tabs>
          <w:tab w:val="left" w:pos="708"/>
          <w:tab w:val="left" w:pos="7725"/>
        </w:tabs>
        <w:spacing w:after="0"/>
        <w:rPr>
          <w:rFonts w:ascii="Garamond" w:eastAsia="Times New Roman" w:hAnsi="Garamond" w:cs="Tahoma"/>
          <w:lang w:val="en-US"/>
        </w:rPr>
      </w:pPr>
    </w:p>
    <w:p w:rsidR="005A7D86" w:rsidRPr="00B503AA" w:rsidRDefault="00B503AA" w:rsidP="00B503AA">
      <w:pPr>
        <w:tabs>
          <w:tab w:val="left" w:pos="426"/>
          <w:tab w:val="left" w:pos="7725"/>
        </w:tabs>
        <w:spacing w:after="0"/>
        <w:rPr>
          <w:rFonts w:ascii="Garamond" w:hAnsi="Garamond" w:cs="Arial"/>
          <w:b/>
          <w:spacing w:val="2"/>
          <w:u w:val="single"/>
          <w:lang w:val="en-US"/>
        </w:rPr>
      </w:pPr>
      <w:r>
        <w:rPr>
          <w:rFonts w:ascii="Garamond" w:hAnsi="Garamond" w:cs="Arial"/>
          <w:b/>
          <w:spacing w:val="2"/>
          <w:u w:val="single"/>
          <w:lang w:val="en-US"/>
        </w:rPr>
        <w:t>17</w:t>
      </w:r>
      <w:proofErr w:type="gramStart"/>
      <w:r>
        <w:rPr>
          <w:rFonts w:ascii="Garamond" w:hAnsi="Garamond" w:cs="Arial"/>
          <w:b/>
          <w:spacing w:val="2"/>
          <w:u w:val="single"/>
          <w:lang w:val="en-US"/>
        </w:rPr>
        <w:t>.</w:t>
      </w:r>
      <w:r w:rsidR="005A7D86" w:rsidRPr="00B503AA">
        <w:rPr>
          <w:rFonts w:ascii="Garamond" w:hAnsi="Garamond" w:cs="Arial"/>
          <w:b/>
          <w:spacing w:val="2"/>
          <w:u w:val="single"/>
          <w:lang w:val="en-US"/>
        </w:rPr>
        <w:t>Addition</w:t>
      </w:r>
      <w:proofErr w:type="gramEnd"/>
      <w:r w:rsidR="005A7D86" w:rsidRPr="00B503AA">
        <w:rPr>
          <w:rFonts w:ascii="Garamond" w:hAnsi="Garamond" w:cs="Arial"/>
          <w:b/>
          <w:spacing w:val="2"/>
          <w:u w:val="single"/>
          <w:lang w:val="en-US"/>
        </w:rPr>
        <w:t xml:space="preserve"> to </w:t>
      </w:r>
      <w:r w:rsidR="005A7D86" w:rsidRPr="00B503AA">
        <w:rPr>
          <w:rFonts w:ascii="Garamond" w:hAnsi="Garamond" w:cs="Arial"/>
          <w:b/>
          <w:bCs/>
          <w:u w:val="single"/>
          <w:lang w:val="en-GB"/>
        </w:rPr>
        <w:t>the invitation to tender</w:t>
      </w:r>
    </w:p>
    <w:p w:rsidR="005A7D86" w:rsidRDefault="005A7D86" w:rsidP="00AE443E">
      <w:pPr>
        <w:tabs>
          <w:tab w:val="left" w:pos="708"/>
          <w:tab w:val="left" w:pos="7725"/>
        </w:tabs>
        <w:spacing w:after="0"/>
        <w:rPr>
          <w:rFonts w:ascii="Garamond" w:eastAsia="Times New Roman" w:hAnsi="Garamond" w:cs="Tahoma"/>
          <w:lang w:val="en-US"/>
        </w:rPr>
      </w:pPr>
      <w:r w:rsidRPr="00C06265">
        <w:rPr>
          <w:rFonts w:ascii="Garamond" w:eastAsia="Times New Roman" w:hAnsi="Garamond" w:cs="Tahoma"/>
          <w:lang w:val="en-US"/>
        </w:rPr>
        <w:t xml:space="preserve">The Contracting Authority can modified or delete this opened national consultation before the date of </w:t>
      </w:r>
      <w:r w:rsidRPr="00C06265">
        <w:rPr>
          <w:rFonts w:ascii="Garamond" w:eastAsia="Times New Roman" w:hAnsi="Garamond" w:cs="Arial"/>
          <w:spacing w:val="2"/>
          <w:lang w:val="en-US"/>
        </w:rPr>
        <w:t>opening of bids</w:t>
      </w:r>
      <w:r w:rsidRPr="00C06265">
        <w:rPr>
          <w:rFonts w:ascii="Garamond" w:eastAsia="Times New Roman" w:hAnsi="Garamond" w:cs="Tahoma"/>
          <w:lang w:val="en-US"/>
        </w:rPr>
        <w:t xml:space="preserve">.  </w:t>
      </w:r>
    </w:p>
    <w:p w:rsidR="008E31B7" w:rsidRDefault="008E31B7" w:rsidP="00AE443E">
      <w:pPr>
        <w:tabs>
          <w:tab w:val="left" w:pos="708"/>
          <w:tab w:val="left" w:pos="7725"/>
        </w:tabs>
        <w:spacing w:after="0"/>
        <w:rPr>
          <w:rFonts w:ascii="Garamond" w:eastAsia="Times New Roman" w:hAnsi="Garamond" w:cs="Tahoma"/>
          <w:lang w:val="en-US"/>
        </w:rPr>
      </w:pPr>
    </w:p>
    <w:p w:rsidR="005A7D86" w:rsidRDefault="005A7D86" w:rsidP="003A036B">
      <w:pPr>
        <w:pStyle w:val="Paragraphedeliste"/>
        <w:numPr>
          <w:ilvl w:val="0"/>
          <w:numId w:val="23"/>
        </w:numPr>
        <w:tabs>
          <w:tab w:val="left" w:pos="426"/>
          <w:tab w:val="left" w:pos="7725"/>
        </w:tabs>
        <w:spacing w:after="0"/>
        <w:ind w:hanging="720"/>
        <w:rPr>
          <w:rFonts w:ascii="Garamond" w:hAnsi="Garamond" w:cs="Arial"/>
          <w:b/>
          <w:spacing w:val="2"/>
          <w:u w:val="single"/>
          <w:lang w:val="en-US"/>
        </w:rPr>
      </w:pPr>
      <w:r>
        <w:rPr>
          <w:rFonts w:ascii="Garamond" w:hAnsi="Garamond" w:cs="Arial"/>
          <w:b/>
          <w:spacing w:val="2"/>
          <w:u w:val="single"/>
          <w:lang w:val="en-US"/>
        </w:rPr>
        <w:t>Corruption</w:t>
      </w:r>
    </w:p>
    <w:p w:rsidR="005A7D86" w:rsidRPr="007C2462" w:rsidRDefault="005A7D86" w:rsidP="005A7D86">
      <w:pPr>
        <w:tabs>
          <w:tab w:val="left" w:pos="426"/>
          <w:tab w:val="left" w:pos="7725"/>
        </w:tabs>
        <w:spacing w:after="0"/>
        <w:rPr>
          <w:rFonts w:ascii="Garamond" w:hAnsi="Garamond" w:cs="Arial"/>
          <w:b/>
          <w:spacing w:val="2"/>
          <w:lang w:val="en-US"/>
        </w:rPr>
      </w:pPr>
      <w:r w:rsidRPr="007C2462">
        <w:rPr>
          <w:rFonts w:ascii="Garamond" w:hAnsi="Garamond" w:cs="Arial"/>
          <w:spacing w:val="2"/>
          <w:lang w:val="en-US"/>
        </w:rPr>
        <w:t xml:space="preserve">For any act of corruption please call or send an SMS to MINPC at the following numbers: </w:t>
      </w:r>
      <w:r w:rsidRPr="007C2462">
        <w:rPr>
          <w:rFonts w:ascii="Garamond" w:hAnsi="Garamond" w:cs="Arial"/>
          <w:b/>
          <w:spacing w:val="2"/>
          <w:lang w:val="en-US"/>
        </w:rPr>
        <w:t xml:space="preserve">673 20 57 25/ </w:t>
      </w:r>
    </w:p>
    <w:p w:rsidR="002E2249" w:rsidRPr="00020FD6" w:rsidRDefault="005A7D86" w:rsidP="005A7D86">
      <w:pPr>
        <w:pStyle w:val="Paragraphedeliste"/>
        <w:tabs>
          <w:tab w:val="left" w:pos="426"/>
          <w:tab w:val="left" w:pos="7725"/>
        </w:tabs>
        <w:spacing w:after="0"/>
        <w:ind w:left="0"/>
        <w:rPr>
          <w:rFonts w:ascii="Garamond" w:hAnsi="Garamond" w:cs="Arial"/>
          <w:b/>
          <w:spacing w:val="2"/>
          <w:lang w:val="en-US"/>
        </w:rPr>
      </w:pPr>
      <w:r w:rsidRPr="00020FD6">
        <w:rPr>
          <w:rFonts w:ascii="Garamond" w:hAnsi="Garamond" w:cs="Arial"/>
          <w:b/>
          <w:spacing w:val="2"/>
          <w:lang w:val="en-US"/>
        </w:rPr>
        <w:t>699 37 07 48</w:t>
      </w:r>
    </w:p>
    <w:p w:rsidR="002D6180" w:rsidRPr="00AE443E" w:rsidRDefault="0038780F" w:rsidP="002D6180">
      <w:pPr>
        <w:ind w:left="5664"/>
        <w:jc w:val="both"/>
        <w:rPr>
          <w:rFonts w:ascii="Garamond" w:eastAsia="Times New Roman" w:hAnsi="Garamond" w:cs="Tahoma"/>
          <w:b/>
          <w:color w:val="000000"/>
          <w:spacing w:val="2"/>
          <w:lang w:val="en-US"/>
        </w:rPr>
      </w:pPr>
      <w:r>
        <w:rPr>
          <w:rFonts w:ascii="Garamond" w:eastAsia="Times New Roman" w:hAnsi="Garamond" w:cs="Tahoma"/>
          <w:b/>
          <w:color w:val="000000"/>
          <w:spacing w:val="2"/>
          <w:lang w:val="en-US"/>
        </w:rPr>
        <w:t>GASCHIGA</w:t>
      </w:r>
      <w:r w:rsidR="002D6180" w:rsidRPr="00AE443E">
        <w:rPr>
          <w:rFonts w:ascii="Garamond" w:eastAsia="Times New Roman" w:hAnsi="Garamond" w:cs="Tahoma"/>
          <w:b/>
          <w:color w:val="000000"/>
          <w:spacing w:val="2"/>
          <w:lang w:val="en-US"/>
        </w:rPr>
        <w:t>, ___________________</w:t>
      </w:r>
    </w:p>
    <w:p w:rsidR="002D6180" w:rsidRPr="0057526D" w:rsidRDefault="000A2BEE" w:rsidP="0038780F">
      <w:pPr>
        <w:spacing w:after="0"/>
        <w:ind w:left="708"/>
        <w:jc w:val="center"/>
        <w:rPr>
          <w:rFonts w:ascii="Garamond" w:eastAsia="Times New Roman" w:hAnsi="Garamond" w:cs="Tahoma"/>
          <w:color w:val="000000"/>
          <w:spacing w:val="2"/>
          <w:lang w:val="en-US"/>
        </w:rPr>
      </w:pPr>
      <w:r>
        <w:rPr>
          <w:rFonts w:ascii="Garamond" w:eastAsia="Times New Roman" w:hAnsi="Garamond" w:cs="Tahoma"/>
          <w:color w:val="000000"/>
          <w:spacing w:val="2"/>
          <w:lang w:val="en-US"/>
        </w:rPr>
        <w:t xml:space="preserve">                                                                  </w:t>
      </w:r>
      <w:r w:rsidR="002D6180" w:rsidRPr="0057526D">
        <w:rPr>
          <w:rFonts w:ascii="Garamond" w:eastAsia="Times New Roman" w:hAnsi="Garamond" w:cs="Tahoma"/>
          <w:color w:val="000000"/>
          <w:spacing w:val="2"/>
          <w:lang w:val="en-US"/>
        </w:rPr>
        <w:t xml:space="preserve">The </w:t>
      </w:r>
      <w:r w:rsidR="00093637">
        <w:rPr>
          <w:rFonts w:ascii="Garamond" w:eastAsia="Times New Roman" w:hAnsi="Garamond" w:cs="Tahoma"/>
          <w:color w:val="000000"/>
          <w:spacing w:val="2"/>
          <w:lang w:val="en-US"/>
        </w:rPr>
        <w:t xml:space="preserve">Mayor of </w:t>
      </w:r>
      <w:r w:rsidR="0038780F">
        <w:rPr>
          <w:rFonts w:ascii="Garamond" w:eastAsia="Times New Roman" w:hAnsi="Garamond" w:cs="Tahoma"/>
          <w:color w:val="000000"/>
          <w:spacing w:val="2"/>
          <w:lang w:val="en-US"/>
        </w:rPr>
        <w:t>GASCHIGA</w:t>
      </w:r>
      <w:r w:rsidR="002E2249">
        <w:rPr>
          <w:rFonts w:ascii="Garamond" w:eastAsia="Times New Roman" w:hAnsi="Garamond" w:cs="Tahoma"/>
          <w:color w:val="000000"/>
          <w:spacing w:val="2"/>
          <w:lang w:val="en-US"/>
        </w:rPr>
        <w:t xml:space="preserve"> Council</w:t>
      </w:r>
    </w:p>
    <w:p w:rsidR="002D6180" w:rsidRPr="004911F7" w:rsidRDefault="000A2BEE" w:rsidP="002D6180">
      <w:pPr>
        <w:spacing w:after="0"/>
        <w:jc w:val="center"/>
        <w:rPr>
          <w:rFonts w:ascii="Garamond" w:eastAsia="Times New Roman" w:hAnsi="Garamond" w:cs="Tahoma"/>
          <w:b/>
          <w:color w:val="000000"/>
          <w:spacing w:val="2"/>
          <w:lang w:val="en-US"/>
        </w:rPr>
      </w:pPr>
      <w:r>
        <w:rPr>
          <w:rFonts w:ascii="Garamond" w:eastAsia="Times New Roman" w:hAnsi="Garamond" w:cs="Tahoma"/>
          <w:b/>
          <w:color w:val="000000"/>
          <w:spacing w:val="2"/>
          <w:lang w:val="en-US"/>
        </w:rPr>
        <w:t xml:space="preserve">                                                                            </w:t>
      </w:r>
      <w:r w:rsidR="002D6180" w:rsidRPr="004911F7">
        <w:rPr>
          <w:rFonts w:ascii="Garamond" w:eastAsia="Times New Roman" w:hAnsi="Garamond" w:cs="Tahoma"/>
          <w:b/>
          <w:color w:val="000000"/>
          <w:spacing w:val="2"/>
          <w:lang w:val="en-US"/>
        </w:rPr>
        <w:t>(The Contracting Authority)</w:t>
      </w:r>
    </w:p>
    <w:p w:rsidR="00DE09AF" w:rsidRPr="004911F7" w:rsidRDefault="00DE09AF" w:rsidP="002D6180">
      <w:pPr>
        <w:rPr>
          <w:rFonts w:ascii="Garamond" w:eastAsia="Times New Roman" w:hAnsi="Garamond" w:cs="Tahoma"/>
          <w:b/>
          <w:color w:val="000000"/>
          <w:spacing w:val="2"/>
          <w:u w:val="single"/>
          <w:lang w:val="en-US"/>
        </w:rPr>
      </w:pPr>
      <w:proofErr w:type="spellStart"/>
      <w:r w:rsidRPr="004911F7">
        <w:rPr>
          <w:rFonts w:ascii="Garamond" w:eastAsia="Times New Roman" w:hAnsi="Garamond" w:cs="Tahoma"/>
          <w:b/>
          <w:color w:val="000000"/>
          <w:spacing w:val="2"/>
          <w:u w:val="single"/>
          <w:lang w:val="en-US"/>
        </w:rPr>
        <w:t>Ampliations</w:t>
      </w:r>
      <w:proofErr w:type="spellEnd"/>
      <w:r w:rsidRPr="004911F7">
        <w:rPr>
          <w:rFonts w:ascii="Garamond" w:eastAsia="Times New Roman" w:hAnsi="Garamond" w:cs="Tahoma"/>
          <w:b/>
          <w:color w:val="000000"/>
          <w:spacing w:val="2"/>
          <w:u w:val="single"/>
          <w:lang w:val="en-US"/>
        </w:rPr>
        <w:t>:</w:t>
      </w:r>
    </w:p>
    <w:p w:rsidR="00F67631" w:rsidRPr="004911F7" w:rsidRDefault="00F67631" w:rsidP="00F67631">
      <w:pPr>
        <w:spacing w:after="0"/>
        <w:rPr>
          <w:rFonts w:ascii="Garamond" w:eastAsia="Times New Roman" w:hAnsi="Garamond" w:cs="Tahoma"/>
          <w:spacing w:val="2"/>
          <w:sz w:val="18"/>
          <w:lang w:val="en-US"/>
        </w:rPr>
      </w:pPr>
      <w:r w:rsidRPr="004911F7">
        <w:rPr>
          <w:rFonts w:ascii="Garamond" w:eastAsia="Times New Roman" w:hAnsi="Garamond" w:cs="Tahoma"/>
          <w:spacing w:val="2"/>
          <w:sz w:val="18"/>
          <w:lang w:val="en-US"/>
        </w:rPr>
        <w:t>- MINMAP/Yaoundé</w:t>
      </w:r>
    </w:p>
    <w:p w:rsidR="00F67631" w:rsidRDefault="00F67631" w:rsidP="00F67631">
      <w:pPr>
        <w:spacing w:after="0"/>
        <w:rPr>
          <w:rFonts w:ascii="Garamond" w:eastAsia="Times New Roman" w:hAnsi="Garamond" w:cs="Tahoma"/>
          <w:spacing w:val="2"/>
          <w:sz w:val="18"/>
          <w:lang w:val="en-US"/>
        </w:rPr>
      </w:pPr>
      <w:r w:rsidRPr="004911F7">
        <w:rPr>
          <w:rFonts w:ascii="Garamond" w:eastAsia="Times New Roman" w:hAnsi="Garamond" w:cs="Tahoma"/>
          <w:spacing w:val="2"/>
          <w:sz w:val="18"/>
          <w:lang w:val="en-US"/>
        </w:rPr>
        <w:t xml:space="preserve"> - </w:t>
      </w:r>
      <w:proofErr w:type="spellStart"/>
      <w:r w:rsidRPr="004911F7">
        <w:rPr>
          <w:rFonts w:ascii="Garamond" w:eastAsia="Times New Roman" w:hAnsi="Garamond" w:cs="Tahoma"/>
          <w:spacing w:val="2"/>
          <w:sz w:val="18"/>
          <w:lang w:val="en-US"/>
        </w:rPr>
        <w:t>Préfet-Bénoué</w:t>
      </w:r>
      <w:proofErr w:type="spellEnd"/>
    </w:p>
    <w:p w:rsidR="00AF7424" w:rsidRPr="004911F7" w:rsidRDefault="00AF7424" w:rsidP="00F67631">
      <w:pPr>
        <w:spacing w:after="0"/>
        <w:rPr>
          <w:rFonts w:ascii="Garamond" w:eastAsia="Times New Roman" w:hAnsi="Garamond" w:cs="Tahoma"/>
          <w:spacing w:val="2"/>
          <w:sz w:val="18"/>
          <w:lang w:val="en-US"/>
        </w:rPr>
      </w:pPr>
      <w:r>
        <w:rPr>
          <w:rFonts w:ascii="Garamond" w:eastAsia="Times New Roman" w:hAnsi="Garamond" w:cs="Tahoma"/>
          <w:spacing w:val="2"/>
          <w:sz w:val="18"/>
          <w:lang w:val="en-US"/>
        </w:rPr>
        <w:t>- FEICOM/NORD</w:t>
      </w:r>
    </w:p>
    <w:p w:rsidR="00F67631" w:rsidRPr="00093637" w:rsidRDefault="00F67631" w:rsidP="00F67631">
      <w:pPr>
        <w:suppressAutoHyphens/>
        <w:spacing w:after="0"/>
        <w:contextualSpacing/>
        <w:jc w:val="both"/>
        <w:rPr>
          <w:rFonts w:ascii="Garamond" w:eastAsia="Times New Roman" w:hAnsi="Garamond" w:cs="Tahoma"/>
          <w:spacing w:val="2"/>
          <w:sz w:val="18"/>
          <w:lang w:val="en-US"/>
        </w:rPr>
      </w:pPr>
      <w:r w:rsidRPr="00093637">
        <w:rPr>
          <w:rFonts w:ascii="Garamond" w:eastAsia="Times New Roman" w:hAnsi="Garamond" w:cs="Tahoma"/>
          <w:spacing w:val="2"/>
          <w:sz w:val="18"/>
          <w:lang w:val="en-US"/>
        </w:rPr>
        <w:t>- ARMP /Nord (</w:t>
      </w:r>
      <w:r w:rsidR="00093637" w:rsidRPr="00093637">
        <w:rPr>
          <w:rFonts w:ascii="Garamond" w:eastAsia="Times New Roman" w:hAnsi="Garamond" w:cs="Tahoma"/>
          <w:spacing w:val="2"/>
          <w:sz w:val="18"/>
          <w:lang w:val="en-US"/>
        </w:rPr>
        <w:t>for</w:t>
      </w:r>
      <w:r w:rsidRPr="00093637">
        <w:rPr>
          <w:rFonts w:ascii="Garamond" w:eastAsia="Times New Roman" w:hAnsi="Garamond" w:cs="Tahoma"/>
          <w:spacing w:val="2"/>
          <w:sz w:val="18"/>
          <w:lang w:val="en-US"/>
        </w:rPr>
        <w:t xml:space="preserve"> publication </w:t>
      </w:r>
      <w:r w:rsidR="00093637" w:rsidRPr="00093637">
        <w:rPr>
          <w:rFonts w:ascii="Garamond" w:eastAsia="Times New Roman" w:hAnsi="Garamond" w:cs="Tahoma"/>
          <w:spacing w:val="2"/>
          <w:sz w:val="18"/>
          <w:lang w:val="en-US"/>
        </w:rPr>
        <w:t>and</w:t>
      </w:r>
      <w:r w:rsidRPr="00093637">
        <w:rPr>
          <w:rFonts w:ascii="Garamond" w:eastAsia="Times New Roman" w:hAnsi="Garamond" w:cs="Tahoma"/>
          <w:spacing w:val="2"/>
          <w:sz w:val="18"/>
          <w:lang w:val="en-US"/>
        </w:rPr>
        <w:t xml:space="preserve"> archiv</w:t>
      </w:r>
      <w:r w:rsidR="00093637">
        <w:rPr>
          <w:rFonts w:ascii="Garamond" w:eastAsia="Times New Roman" w:hAnsi="Garamond" w:cs="Tahoma"/>
          <w:spacing w:val="2"/>
          <w:sz w:val="18"/>
          <w:lang w:val="en-US"/>
        </w:rPr>
        <w:t>es</w:t>
      </w:r>
      <w:r w:rsidRPr="00093637">
        <w:rPr>
          <w:rFonts w:ascii="Garamond" w:eastAsia="Times New Roman" w:hAnsi="Garamond" w:cs="Tahoma"/>
          <w:spacing w:val="2"/>
          <w:sz w:val="18"/>
          <w:lang w:val="en-US"/>
        </w:rPr>
        <w:t>)</w:t>
      </w:r>
    </w:p>
    <w:p w:rsidR="00F67631" w:rsidRPr="004911F7" w:rsidRDefault="00F67631" w:rsidP="00AA3CC6">
      <w:pPr>
        <w:suppressAutoHyphens/>
        <w:spacing w:after="0"/>
        <w:contextualSpacing/>
        <w:jc w:val="both"/>
        <w:rPr>
          <w:rFonts w:ascii="Garamond" w:eastAsia="Times New Roman" w:hAnsi="Garamond" w:cs="Tahoma"/>
          <w:spacing w:val="2"/>
          <w:sz w:val="18"/>
          <w:lang w:val="en-US"/>
        </w:rPr>
      </w:pPr>
      <w:r w:rsidRPr="004911F7">
        <w:rPr>
          <w:rFonts w:ascii="Garamond" w:eastAsia="Times New Roman" w:hAnsi="Garamond" w:cs="Tahoma"/>
          <w:spacing w:val="2"/>
          <w:sz w:val="18"/>
          <w:lang w:val="en-US"/>
        </w:rPr>
        <w:t xml:space="preserve">-  </w:t>
      </w:r>
      <w:proofErr w:type="spellStart"/>
      <w:r w:rsidR="00093637" w:rsidRPr="004911F7">
        <w:rPr>
          <w:rFonts w:ascii="Garamond" w:eastAsia="Times New Roman" w:hAnsi="Garamond" w:cs="Tahoma"/>
          <w:spacing w:val="2"/>
          <w:sz w:val="18"/>
          <w:lang w:val="en-US"/>
        </w:rPr>
        <w:t>The</w:t>
      </w:r>
      <w:r w:rsidR="00CF131E" w:rsidRPr="004911F7">
        <w:rPr>
          <w:rFonts w:ascii="Garamond" w:eastAsia="Times New Roman" w:hAnsi="Garamond" w:cs="Tahoma"/>
          <w:spacing w:val="2"/>
          <w:sz w:val="18"/>
          <w:lang w:val="en-US"/>
        </w:rPr>
        <w:t>DDMAP</w:t>
      </w:r>
      <w:proofErr w:type="spellEnd"/>
      <w:r w:rsidR="00CF131E" w:rsidRPr="004911F7">
        <w:rPr>
          <w:rFonts w:ascii="Garamond" w:eastAsia="Times New Roman" w:hAnsi="Garamond" w:cs="Tahoma"/>
          <w:spacing w:val="2"/>
          <w:sz w:val="18"/>
          <w:lang w:val="en-US"/>
        </w:rPr>
        <w:t xml:space="preserve"> </w:t>
      </w:r>
      <w:proofErr w:type="spellStart"/>
      <w:r w:rsidR="00CF131E" w:rsidRPr="004911F7">
        <w:rPr>
          <w:rFonts w:ascii="Garamond" w:eastAsia="Times New Roman" w:hAnsi="Garamond" w:cs="Tahoma"/>
          <w:spacing w:val="2"/>
          <w:sz w:val="18"/>
          <w:lang w:val="en-US"/>
        </w:rPr>
        <w:t>Bénoué</w:t>
      </w:r>
      <w:proofErr w:type="spellEnd"/>
    </w:p>
    <w:p w:rsidR="00F67631" w:rsidRPr="00093637" w:rsidRDefault="00093637" w:rsidP="00F67631">
      <w:pPr>
        <w:suppressAutoHyphens/>
        <w:spacing w:after="0"/>
        <w:jc w:val="both"/>
        <w:rPr>
          <w:rFonts w:ascii="Garamond" w:eastAsia="Times New Roman" w:hAnsi="Garamond" w:cs="Tahoma"/>
          <w:spacing w:val="2"/>
          <w:sz w:val="18"/>
          <w:lang w:val="en-US"/>
        </w:rPr>
      </w:pPr>
      <w:r w:rsidRPr="00093637">
        <w:rPr>
          <w:rFonts w:ascii="Garamond" w:eastAsia="Times New Roman" w:hAnsi="Garamond" w:cs="Tahoma"/>
          <w:spacing w:val="2"/>
          <w:sz w:val="18"/>
          <w:lang w:val="en-US"/>
        </w:rPr>
        <w:t>- Pre</w:t>
      </w:r>
      <w:r w:rsidR="00F67631" w:rsidRPr="00093637">
        <w:rPr>
          <w:rFonts w:ascii="Garamond" w:eastAsia="Times New Roman" w:hAnsi="Garamond" w:cs="Tahoma"/>
          <w:spacing w:val="2"/>
          <w:sz w:val="18"/>
          <w:lang w:val="en-US"/>
        </w:rPr>
        <w:t>sident CPM (</w:t>
      </w:r>
      <w:r w:rsidRPr="00093637">
        <w:rPr>
          <w:rFonts w:ascii="Garamond" w:eastAsia="Times New Roman" w:hAnsi="Garamond" w:cs="Tahoma"/>
          <w:spacing w:val="2"/>
          <w:sz w:val="18"/>
          <w:lang w:val="en-US"/>
        </w:rPr>
        <w:t>for</w:t>
      </w:r>
      <w:r w:rsidR="00F67631" w:rsidRPr="00093637">
        <w:rPr>
          <w:rFonts w:ascii="Garamond" w:eastAsia="Times New Roman" w:hAnsi="Garamond" w:cs="Tahoma"/>
          <w:spacing w:val="2"/>
          <w:sz w:val="18"/>
          <w:lang w:val="en-US"/>
        </w:rPr>
        <w:t xml:space="preserve"> information)</w:t>
      </w:r>
    </w:p>
    <w:p w:rsidR="00F67631" w:rsidRPr="00093637" w:rsidRDefault="00F67631" w:rsidP="00F67631">
      <w:pPr>
        <w:suppressAutoHyphens/>
        <w:spacing w:after="0"/>
        <w:jc w:val="both"/>
        <w:rPr>
          <w:rFonts w:ascii="Garamond" w:eastAsia="Times New Roman" w:hAnsi="Garamond" w:cs="Tahoma"/>
          <w:spacing w:val="2"/>
          <w:sz w:val="18"/>
          <w:lang w:val="en-US"/>
        </w:rPr>
      </w:pPr>
      <w:r w:rsidRPr="00093637">
        <w:rPr>
          <w:rFonts w:ascii="Garamond" w:eastAsia="Times New Roman" w:hAnsi="Garamond" w:cs="Tahoma"/>
          <w:spacing w:val="2"/>
          <w:sz w:val="18"/>
          <w:lang w:val="en-US"/>
        </w:rPr>
        <w:t xml:space="preserve"> -  SOPECAM (</w:t>
      </w:r>
      <w:r w:rsidR="00093637" w:rsidRPr="00093637">
        <w:rPr>
          <w:rFonts w:ascii="Garamond" w:eastAsia="Times New Roman" w:hAnsi="Garamond" w:cs="Tahoma"/>
          <w:spacing w:val="2"/>
          <w:sz w:val="18"/>
          <w:lang w:val="en-US"/>
        </w:rPr>
        <w:t>for</w:t>
      </w:r>
      <w:r w:rsidRPr="00093637">
        <w:rPr>
          <w:rFonts w:ascii="Garamond" w:eastAsia="Times New Roman" w:hAnsi="Garamond" w:cs="Tahoma"/>
          <w:spacing w:val="2"/>
          <w:sz w:val="18"/>
          <w:lang w:val="en-US"/>
        </w:rPr>
        <w:t xml:space="preserve"> publication)</w:t>
      </w:r>
    </w:p>
    <w:p w:rsidR="00F67631" w:rsidRPr="002B720E" w:rsidRDefault="00F67631" w:rsidP="00F67631">
      <w:pPr>
        <w:suppressAutoHyphens/>
        <w:spacing w:after="0"/>
        <w:jc w:val="both"/>
        <w:rPr>
          <w:rFonts w:ascii="Garamond" w:eastAsia="Times New Roman" w:hAnsi="Garamond" w:cs="Tahoma"/>
          <w:spacing w:val="2"/>
          <w:sz w:val="18"/>
          <w:lang w:val="en-GB"/>
        </w:rPr>
      </w:pPr>
      <w:r w:rsidRPr="002B720E">
        <w:rPr>
          <w:rFonts w:ascii="Garamond" w:eastAsia="Times New Roman" w:hAnsi="Garamond" w:cs="Tahoma"/>
          <w:spacing w:val="2"/>
          <w:sz w:val="18"/>
          <w:lang w:val="en-GB"/>
        </w:rPr>
        <w:t xml:space="preserve">- </w:t>
      </w:r>
      <w:proofErr w:type="spellStart"/>
      <w:r w:rsidRPr="002B720E">
        <w:rPr>
          <w:rFonts w:ascii="Garamond" w:eastAsia="Times New Roman" w:hAnsi="Garamond" w:cs="Tahoma"/>
          <w:spacing w:val="2"/>
          <w:sz w:val="18"/>
          <w:lang w:val="en-GB"/>
        </w:rPr>
        <w:t>Affichage</w:t>
      </w:r>
      <w:proofErr w:type="spellEnd"/>
      <w:r w:rsidRPr="002B720E">
        <w:rPr>
          <w:rFonts w:ascii="Garamond" w:eastAsia="Times New Roman" w:hAnsi="Garamond" w:cs="Tahoma"/>
          <w:spacing w:val="2"/>
          <w:sz w:val="18"/>
          <w:lang w:val="en-GB"/>
        </w:rPr>
        <w:t xml:space="preserve"> (</w:t>
      </w:r>
      <w:r w:rsidR="00093637" w:rsidRPr="002B720E">
        <w:rPr>
          <w:rFonts w:ascii="Garamond" w:eastAsia="Times New Roman" w:hAnsi="Garamond" w:cs="Tahoma"/>
          <w:spacing w:val="2"/>
          <w:sz w:val="18"/>
          <w:lang w:val="en-GB"/>
        </w:rPr>
        <w:t>for</w:t>
      </w:r>
      <w:r w:rsidRPr="002B720E">
        <w:rPr>
          <w:rFonts w:ascii="Garamond" w:eastAsia="Times New Roman" w:hAnsi="Garamond" w:cs="Tahoma"/>
          <w:spacing w:val="2"/>
          <w:sz w:val="18"/>
          <w:lang w:val="en-GB"/>
        </w:rPr>
        <w:t xml:space="preserve"> information)</w:t>
      </w:r>
    </w:p>
    <w:p w:rsidR="00F67631" w:rsidRPr="007A639F" w:rsidRDefault="00F67631" w:rsidP="00F67631">
      <w:pPr>
        <w:suppressAutoHyphens/>
        <w:spacing w:after="0"/>
        <w:jc w:val="both"/>
        <w:rPr>
          <w:rFonts w:ascii="Garamond" w:eastAsia="Times New Roman" w:hAnsi="Garamond" w:cs="Tahoma"/>
          <w:spacing w:val="2"/>
          <w:sz w:val="18"/>
        </w:rPr>
      </w:pPr>
      <w:r w:rsidRPr="007A639F">
        <w:rPr>
          <w:rFonts w:ascii="Garamond" w:eastAsia="Times New Roman" w:hAnsi="Garamond" w:cs="Tahoma"/>
          <w:spacing w:val="2"/>
          <w:sz w:val="18"/>
        </w:rPr>
        <w:t>- Archives/</w:t>
      </w:r>
      <w:r w:rsidR="00093637">
        <w:rPr>
          <w:rFonts w:ascii="Garamond" w:eastAsia="Times New Roman" w:hAnsi="Garamond" w:cs="Tahoma"/>
          <w:spacing w:val="2"/>
          <w:sz w:val="18"/>
        </w:rPr>
        <w:t>Files</w:t>
      </w:r>
    </w:p>
    <w:p w:rsidR="00DE09AF" w:rsidRPr="00C06265" w:rsidRDefault="00DE09AF" w:rsidP="00DE09AF">
      <w:pPr>
        <w:spacing w:after="0"/>
        <w:rPr>
          <w:rFonts w:ascii="Garamond" w:eastAsia="Times New Roman" w:hAnsi="Garamond" w:cs="Tahoma"/>
          <w:color w:val="000000"/>
          <w:spacing w:val="2"/>
        </w:rPr>
      </w:pPr>
    </w:p>
    <w:p w:rsidR="00DE09AF" w:rsidRPr="00C06265" w:rsidRDefault="00DE09AF" w:rsidP="00DE09AF">
      <w:pPr>
        <w:spacing w:after="0"/>
        <w:rPr>
          <w:rFonts w:ascii="Garamond" w:eastAsia="Times New Roman" w:hAnsi="Garamond" w:cs="Tahoma"/>
          <w:b/>
          <w:color w:val="FF0000"/>
        </w:rPr>
      </w:pPr>
      <w:r w:rsidRPr="00C06265">
        <w:rPr>
          <w:rFonts w:ascii="Garamond" w:eastAsia="Times New Roman" w:hAnsi="Garamond" w:cs="Tahoma"/>
          <w:b/>
        </w:rPr>
        <w:tab/>
      </w:r>
    </w:p>
    <w:p w:rsidR="00DE09AF" w:rsidRPr="00C06265" w:rsidRDefault="00DE09AF" w:rsidP="00DE09AF">
      <w:pPr>
        <w:rPr>
          <w:rFonts w:ascii="Garamond" w:eastAsia="Times New Roman" w:hAnsi="Garamond" w:cs="Tahoma"/>
        </w:rPr>
      </w:pPr>
      <w:r w:rsidRPr="00C06265">
        <w:rPr>
          <w:rFonts w:ascii="Garamond" w:eastAsia="Times New Roman" w:hAnsi="Garamond" w:cs="Tahoma"/>
        </w:rPr>
        <w:tab/>
      </w:r>
    </w:p>
    <w:p w:rsidR="00DE09AF" w:rsidRPr="00C06265" w:rsidRDefault="00DE09AF" w:rsidP="00DE09AF">
      <w:pPr>
        <w:rPr>
          <w:rFonts w:ascii="Garamond" w:eastAsia="Times New Roman" w:hAnsi="Garamond" w:cs="Tahoma"/>
        </w:rPr>
      </w:pPr>
    </w:p>
    <w:p w:rsidR="00DE09AF" w:rsidRPr="00C06265" w:rsidRDefault="00DE09AF" w:rsidP="00DE09AF">
      <w:pPr>
        <w:tabs>
          <w:tab w:val="left" w:pos="567"/>
        </w:tabs>
        <w:spacing w:line="276" w:lineRule="auto"/>
        <w:rPr>
          <w:rFonts w:ascii="Garamond" w:eastAsia="Times New Roman" w:hAnsi="Garamond" w:cs="Tahoma"/>
          <w:color w:val="000000"/>
        </w:rPr>
      </w:pPr>
    </w:p>
    <w:p w:rsidR="00DE09AF" w:rsidRPr="00C06265" w:rsidRDefault="00DE09AF" w:rsidP="00DE09AF">
      <w:pPr>
        <w:tabs>
          <w:tab w:val="left" w:pos="567"/>
        </w:tabs>
        <w:spacing w:line="276" w:lineRule="auto"/>
        <w:rPr>
          <w:rFonts w:ascii="Garamond" w:eastAsia="Times New Roman" w:hAnsi="Garamond" w:cs="Tahoma"/>
          <w:color w:val="000000"/>
        </w:rPr>
      </w:pPr>
    </w:p>
    <w:p w:rsidR="00DE09AF" w:rsidRPr="00C06265" w:rsidRDefault="00DE09AF" w:rsidP="00DE09AF">
      <w:pPr>
        <w:tabs>
          <w:tab w:val="left" w:pos="567"/>
        </w:tabs>
        <w:spacing w:line="276" w:lineRule="auto"/>
        <w:rPr>
          <w:rFonts w:ascii="Garamond" w:eastAsia="Times New Roman" w:hAnsi="Garamond" w:cs="Tahoma"/>
          <w:color w:val="000000"/>
        </w:rPr>
      </w:pPr>
    </w:p>
    <w:p w:rsidR="00DE09AF" w:rsidRPr="00C06265" w:rsidRDefault="00DE09AF" w:rsidP="00DE09AF">
      <w:pPr>
        <w:tabs>
          <w:tab w:val="left" w:pos="567"/>
        </w:tabs>
        <w:spacing w:line="276" w:lineRule="auto"/>
        <w:rPr>
          <w:rFonts w:ascii="Garamond" w:eastAsia="Times New Roman" w:hAnsi="Garamond" w:cs="Tahoma"/>
          <w:color w:val="000000"/>
        </w:rPr>
      </w:pPr>
    </w:p>
    <w:p w:rsidR="00DE09AF" w:rsidRPr="00C06265" w:rsidRDefault="00DE09AF" w:rsidP="00DE09AF">
      <w:pPr>
        <w:tabs>
          <w:tab w:val="left" w:pos="567"/>
        </w:tabs>
        <w:spacing w:line="276" w:lineRule="auto"/>
        <w:rPr>
          <w:rFonts w:ascii="Garamond" w:eastAsia="Times New Roman" w:hAnsi="Garamond" w:cs="Tahoma"/>
          <w:color w:val="000000"/>
        </w:rPr>
      </w:pPr>
    </w:p>
    <w:p w:rsidR="00DE09AF" w:rsidRPr="00C06265" w:rsidRDefault="00DE09AF" w:rsidP="00DE09AF">
      <w:pPr>
        <w:tabs>
          <w:tab w:val="left" w:pos="567"/>
        </w:tabs>
        <w:spacing w:line="276" w:lineRule="auto"/>
        <w:rPr>
          <w:rFonts w:ascii="Garamond" w:eastAsia="Times New Roman" w:hAnsi="Garamond" w:cs="Tahoma"/>
          <w:color w:val="000000"/>
        </w:rPr>
      </w:pPr>
    </w:p>
    <w:p w:rsidR="00DE09AF" w:rsidRDefault="00DE09AF" w:rsidP="00DE09AF">
      <w:pPr>
        <w:tabs>
          <w:tab w:val="left" w:pos="567"/>
        </w:tabs>
        <w:spacing w:line="276" w:lineRule="auto"/>
        <w:rPr>
          <w:rFonts w:ascii="Garamond" w:eastAsia="Times New Roman" w:hAnsi="Garamond" w:cs="Tahoma"/>
          <w:color w:val="000000"/>
        </w:rPr>
      </w:pPr>
    </w:p>
    <w:p w:rsidR="000A2BEE" w:rsidRPr="00C06265" w:rsidRDefault="000A2BEE" w:rsidP="00DE09AF">
      <w:pPr>
        <w:tabs>
          <w:tab w:val="left" w:pos="567"/>
        </w:tabs>
        <w:spacing w:line="276" w:lineRule="auto"/>
        <w:rPr>
          <w:rFonts w:ascii="Garamond" w:eastAsia="Times New Roman" w:hAnsi="Garamond" w:cs="Tahoma"/>
          <w:color w:val="000000"/>
        </w:rPr>
      </w:pPr>
    </w:p>
    <w:p w:rsidR="00DE09AF" w:rsidRPr="00C06265" w:rsidRDefault="00DE09AF" w:rsidP="00DE09AF">
      <w:pPr>
        <w:tabs>
          <w:tab w:val="left" w:pos="567"/>
        </w:tabs>
        <w:spacing w:line="276" w:lineRule="auto"/>
        <w:rPr>
          <w:rFonts w:ascii="Garamond" w:eastAsia="Times New Roman" w:hAnsi="Garamond" w:cs="Tahoma"/>
          <w:color w:val="000000"/>
        </w:rPr>
      </w:pPr>
    </w:p>
    <w:p w:rsidR="00DE09AF" w:rsidRPr="00C06265" w:rsidRDefault="00DE09AF" w:rsidP="00DE09AF">
      <w:pPr>
        <w:tabs>
          <w:tab w:val="left" w:pos="567"/>
        </w:tabs>
        <w:spacing w:line="276" w:lineRule="auto"/>
        <w:rPr>
          <w:rFonts w:ascii="Garamond" w:eastAsia="Times New Roman" w:hAnsi="Garamond" w:cs="Arial"/>
          <w:b/>
          <w:bCs/>
          <w:sz w:val="44"/>
          <w:szCs w:val="44"/>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Times New Roman"/>
        </w:rPr>
      </w:pPr>
    </w:p>
    <w:p w:rsidR="00DE09AF" w:rsidRPr="00C06265" w:rsidRDefault="00DE09AF" w:rsidP="00DE09AF">
      <w:pPr>
        <w:keepNext/>
        <w:keepLines/>
        <w:tabs>
          <w:tab w:val="left" w:pos="567"/>
        </w:tabs>
        <w:spacing w:before="400" w:after="40" w:line="276" w:lineRule="auto"/>
        <w:jc w:val="center"/>
        <w:outlineLvl w:val="0"/>
        <w:rPr>
          <w:rFonts w:ascii="Garamond" w:eastAsia="Times New Roman" w:hAnsi="Garamond" w:cs="Times New Roman"/>
          <w:color w:val="1F4E79"/>
          <w:sz w:val="36"/>
          <w:szCs w:val="36"/>
        </w:rPr>
      </w:pPr>
    </w:p>
    <w:p w:rsidR="00DE09AF" w:rsidRPr="00C06265" w:rsidRDefault="00DE09AF" w:rsidP="00DE09AF">
      <w:pPr>
        <w:keepNext/>
        <w:keepLines/>
        <w:tabs>
          <w:tab w:val="left" w:pos="567"/>
        </w:tabs>
        <w:spacing w:before="400" w:after="40" w:line="276" w:lineRule="auto"/>
        <w:outlineLvl w:val="0"/>
        <w:rPr>
          <w:rFonts w:ascii="Garamond" w:eastAsia="Times New Roman" w:hAnsi="Garamond" w:cs="Times New Roman"/>
          <w:color w:val="1F4E79"/>
          <w:sz w:val="36"/>
          <w:szCs w:val="36"/>
        </w:rPr>
      </w:pPr>
    </w:p>
    <w:p w:rsidR="00DE09AF" w:rsidRPr="00C06265" w:rsidRDefault="00DE09AF" w:rsidP="00DE09AF">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pPr>
      <w:r w:rsidRPr="00C06265">
        <w:rPr>
          <w:rFonts w:ascii="Garamond" w:eastAsia="Times New Roman" w:hAnsi="Garamond" w:cs="Times New Roman"/>
          <w:color w:val="1F4E79"/>
          <w:sz w:val="36"/>
          <w:szCs w:val="36"/>
        </w:rPr>
        <w:tab/>
      </w:r>
    </w:p>
    <w:p w:rsidR="00DE09AF" w:rsidRPr="00C06265" w:rsidRDefault="00DE09AF" w:rsidP="00DE09AF">
      <w:pPr>
        <w:rPr>
          <w:rFonts w:ascii="Garamond" w:eastAsia="Times New Roman" w:hAnsi="Garamond" w:cs="Times New Roman"/>
        </w:rPr>
      </w:pPr>
    </w:p>
    <w:p w:rsidR="00DE09AF" w:rsidRPr="00C06265" w:rsidRDefault="00DE09AF" w:rsidP="00DE09AF">
      <w:pPr>
        <w:rPr>
          <w:rFonts w:ascii="Garamond" w:eastAsia="Times New Roman" w:hAnsi="Garamond" w:cs="Times New Roman"/>
        </w:rPr>
      </w:pPr>
    </w:p>
    <w:p w:rsidR="00DE09AF" w:rsidRPr="00C06265" w:rsidRDefault="00DE09AF" w:rsidP="00DE09AF">
      <w:pPr>
        <w:rPr>
          <w:rFonts w:ascii="Garamond" w:eastAsia="Times New Roman" w:hAnsi="Garamond" w:cs="Times New Roman"/>
        </w:rPr>
      </w:pPr>
    </w:p>
    <w:p w:rsidR="00DE09AF" w:rsidRPr="00C06265" w:rsidRDefault="00DE09AF" w:rsidP="00DE09AF">
      <w:pPr>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Default="00AE24E0" w:rsidP="00DE09AF">
      <w:pPr>
        <w:tabs>
          <w:tab w:val="left" w:pos="567"/>
        </w:tabs>
        <w:spacing w:after="240" w:line="276" w:lineRule="auto"/>
        <w:jc w:val="center"/>
        <w:rPr>
          <w:rFonts w:ascii="Garamond" w:eastAsia="Arial Unicode MS" w:hAnsi="Garamond" w:cs="Times New Roman"/>
          <w:b/>
          <w:sz w:val="28"/>
          <w:szCs w:val="28"/>
        </w:rPr>
      </w:pPr>
      <w:r w:rsidRPr="00AE24E0">
        <w:rPr>
          <w:rFonts w:ascii="Garamond" w:eastAsia="Arial Unicode MS" w:hAnsi="Garamond" w:cs="Times New Roman"/>
          <w:b/>
          <w:noProof/>
          <w:sz w:val="28"/>
          <w:szCs w:val="28"/>
          <w:lang w:val="en-US"/>
        </w:rPr>
        <w:pict>
          <v:roundrect id="Rectangle à coins arrondis 16" o:spid="_x0000_s1033" alt="Description : Description : 20 %" style="position:absolute;left:0;text-align:left;margin-left:210.6pt;margin-top:149.95pt;width:94.9pt;height:312.75pt;rotation:90;z-index:251658240;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" o:allowincell="f" fillcolor="black">
            <v:fill r:id="rId9" o:title="" color2="#e1ecfb" type="pattern"/>
            <v:textbox>
              <w:txbxContent>
                <w:p w:rsidR="00E41CEB" w:rsidRPr="00FB64C3" w:rsidRDefault="00E41CEB" w:rsidP="00DE09AF">
                  <w:pPr>
                    <w:pStyle w:val="TITREPRINCIPAL"/>
                    <w:rPr>
                      <w:rFonts w:ascii="Garamond" w:hAnsi="Garamond"/>
                      <w:b/>
                      <w:color w:val="auto"/>
                      <w:sz w:val="40"/>
                    </w:rPr>
                  </w:pPr>
                  <w:bookmarkStart w:id="3" w:name="_Toc534684527"/>
                  <w:r w:rsidRPr="00FB64C3">
                    <w:rPr>
                      <w:rFonts w:ascii="Garamond" w:hAnsi="Garamond"/>
                      <w:b/>
                      <w:color w:val="auto"/>
                      <w:sz w:val="40"/>
                    </w:rPr>
                    <w:t>Pièce N° 02 : RÈGLEMENT GÉNÉRAL DE L’APPEL D’OFFRES (RGAO)</w:t>
                  </w:r>
                  <w:bookmarkEnd w:id="3"/>
                </w:p>
              </w:txbxContent>
            </v:textbox>
            <w10:wrap type="square" anchorx="margin" anchory="margin"/>
          </v:roundrect>
        </w:pict>
      </w:r>
    </w:p>
    <w:p w:rsidR="00DE09AF" w:rsidRDefault="00DE09AF" w:rsidP="00DE09AF">
      <w:pPr>
        <w:tabs>
          <w:tab w:val="left" w:pos="567"/>
        </w:tabs>
        <w:spacing w:after="240" w:line="276" w:lineRule="auto"/>
        <w:jc w:val="center"/>
        <w:rPr>
          <w:rFonts w:ascii="Garamond" w:eastAsia="Arial Unicode MS" w:hAnsi="Garamond" w:cs="Times New Roman"/>
          <w:b/>
          <w:sz w:val="28"/>
          <w:szCs w:val="28"/>
        </w:rPr>
      </w:pPr>
    </w:p>
    <w:p w:rsidR="00AA3CC6" w:rsidRDefault="00AA3CC6" w:rsidP="00DE09AF">
      <w:pPr>
        <w:tabs>
          <w:tab w:val="left" w:pos="567"/>
        </w:tabs>
        <w:spacing w:after="240" w:line="276" w:lineRule="auto"/>
        <w:jc w:val="center"/>
        <w:rPr>
          <w:rFonts w:ascii="Garamond" w:eastAsia="Arial Unicode MS" w:hAnsi="Garamond" w:cs="Times New Roman"/>
          <w:b/>
          <w:sz w:val="28"/>
          <w:szCs w:val="28"/>
        </w:rPr>
      </w:pPr>
    </w:p>
    <w:p w:rsidR="00AA3CC6" w:rsidRDefault="00AA3CC6" w:rsidP="00DE09AF">
      <w:pPr>
        <w:tabs>
          <w:tab w:val="left" w:pos="567"/>
        </w:tabs>
        <w:spacing w:after="240" w:line="276" w:lineRule="auto"/>
        <w:jc w:val="center"/>
        <w:rPr>
          <w:rFonts w:ascii="Garamond" w:eastAsia="Arial Unicode MS" w:hAnsi="Garamond" w:cs="Times New Roman"/>
          <w:b/>
          <w:sz w:val="28"/>
          <w:szCs w:val="28"/>
        </w:rPr>
      </w:pPr>
    </w:p>
    <w:p w:rsidR="00AA3CC6" w:rsidRDefault="00AA3CC6" w:rsidP="00DE09AF">
      <w:pPr>
        <w:tabs>
          <w:tab w:val="left" w:pos="567"/>
        </w:tabs>
        <w:spacing w:after="240" w:line="276" w:lineRule="auto"/>
        <w:jc w:val="center"/>
        <w:rPr>
          <w:rFonts w:ascii="Garamond" w:eastAsia="Arial Unicode MS" w:hAnsi="Garamond" w:cs="Times New Roman"/>
          <w:b/>
          <w:sz w:val="28"/>
          <w:szCs w:val="28"/>
        </w:rPr>
      </w:pPr>
    </w:p>
    <w:p w:rsidR="00AA3CC6" w:rsidRDefault="00AA3CC6" w:rsidP="00DE09AF">
      <w:pPr>
        <w:tabs>
          <w:tab w:val="left" w:pos="567"/>
        </w:tabs>
        <w:spacing w:after="240" w:line="276" w:lineRule="auto"/>
        <w:jc w:val="center"/>
        <w:rPr>
          <w:rFonts w:ascii="Garamond" w:eastAsia="Arial Unicode MS" w:hAnsi="Garamond" w:cs="Times New Roman"/>
          <w:b/>
          <w:sz w:val="28"/>
          <w:szCs w:val="28"/>
        </w:rPr>
      </w:pPr>
    </w:p>
    <w:p w:rsidR="000A2BEE" w:rsidRDefault="000A2BEE" w:rsidP="00DE09AF">
      <w:pPr>
        <w:tabs>
          <w:tab w:val="left" w:pos="567"/>
        </w:tabs>
        <w:spacing w:after="240" w:line="276" w:lineRule="auto"/>
        <w:jc w:val="center"/>
        <w:rPr>
          <w:rFonts w:ascii="Garamond" w:eastAsia="Arial Unicode MS" w:hAnsi="Garamond" w:cs="Times New Roman"/>
          <w:b/>
          <w:sz w:val="28"/>
          <w:szCs w:val="28"/>
        </w:rPr>
      </w:pPr>
    </w:p>
    <w:p w:rsidR="00AA3CC6" w:rsidRDefault="00AA3CC6" w:rsidP="00DE09AF">
      <w:pPr>
        <w:tabs>
          <w:tab w:val="left" w:pos="567"/>
        </w:tabs>
        <w:spacing w:after="240" w:line="276" w:lineRule="auto"/>
        <w:jc w:val="center"/>
        <w:rPr>
          <w:rFonts w:ascii="Garamond" w:eastAsia="Arial Unicode MS" w:hAnsi="Garamond" w:cs="Times New Roman"/>
          <w:b/>
          <w:sz w:val="28"/>
          <w:szCs w:val="28"/>
        </w:rPr>
      </w:pPr>
    </w:p>
    <w:p w:rsidR="00DE09AF" w:rsidRPr="00C06265" w:rsidRDefault="00DE09AF" w:rsidP="00DE09AF">
      <w:pPr>
        <w:tabs>
          <w:tab w:val="left" w:pos="567"/>
        </w:tabs>
        <w:spacing w:after="240" w:line="276" w:lineRule="auto"/>
        <w:jc w:val="center"/>
        <w:rPr>
          <w:rFonts w:ascii="Garamond" w:eastAsia="Arial Unicode MS" w:hAnsi="Garamond" w:cs="Times New Roman"/>
          <w:b/>
          <w:sz w:val="28"/>
          <w:szCs w:val="28"/>
        </w:rPr>
      </w:pPr>
      <w:r w:rsidRPr="00C06265">
        <w:rPr>
          <w:rFonts w:ascii="Garamond" w:eastAsia="Arial Unicode MS" w:hAnsi="Garamond" w:cs="Times New Roman"/>
          <w:b/>
          <w:sz w:val="28"/>
          <w:szCs w:val="28"/>
        </w:rPr>
        <w:t>TABLE DES MATIERES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spacing w:val="34"/>
        </w:rPr>
        <w:t>A.</w:t>
      </w:r>
      <w:r w:rsidRPr="00C06265">
        <w:rPr>
          <w:rFonts w:ascii="Garamond" w:eastAsia="Times New Roman" w:hAnsi="Garamond" w:cs="Arial"/>
          <w:b/>
          <w:bCs/>
        </w:rPr>
        <w:t xml:space="preserve"> Généralités</w:t>
      </w:r>
      <w:r w:rsidRPr="00C06265">
        <w:rPr>
          <w:rFonts w:ascii="Garamond" w:eastAsia="Times New Roman" w:hAnsi="Garamond" w:cs="Arial"/>
        </w:rPr>
        <w:t xml:space="preserve"> . . . . . . . . . . . .. .</w:t>
      </w:r>
      <w:r w:rsidRPr="00C06265">
        <w:rPr>
          <w:rFonts w:ascii="Garamond" w:eastAsia="Times New Roman" w:hAnsi="Garamond" w:cs="Arial"/>
        </w:rPr>
        <w:tab/>
        <w:t>……………………………………………</w:t>
      </w:r>
      <w:r w:rsidR="002248E4">
        <w:rPr>
          <w:rFonts w:ascii="Garamond" w:eastAsia="Times New Roman" w:hAnsi="Garamond" w:cs="Arial"/>
        </w:rPr>
        <w:t>……………………….</w:t>
      </w:r>
    </w:p>
    <w:tbl>
      <w:tblPr>
        <w:tblW w:w="9465" w:type="dxa"/>
        <w:tblInd w:w="487" w:type="dxa"/>
        <w:tblLayout w:type="fixed"/>
        <w:tblCellMar>
          <w:left w:w="10" w:type="dxa"/>
          <w:right w:w="10" w:type="dxa"/>
        </w:tblCellMar>
        <w:tblLook w:val="0000"/>
      </w:tblPr>
      <w:tblGrid>
        <w:gridCol w:w="1047"/>
        <w:gridCol w:w="7964"/>
        <w:gridCol w:w="454"/>
      </w:tblGrid>
      <w:tr w:rsidR="00DE09AF" w:rsidRPr="00C06265" w:rsidTr="00B2557E">
        <w:trPr>
          <w:trHeight w:hRule="exact" w:val="335"/>
        </w:trPr>
        <w:tc>
          <w:tcPr>
            <w:tcW w:w="10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w:t>
            </w:r>
          </w:p>
        </w:tc>
        <w:tc>
          <w:tcPr>
            <w:tcW w:w="796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:Portée de la soumission.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0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Article2</w:t>
            </w:r>
          </w:p>
        </w:tc>
        <w:tc>
          <w:tcPr>
            <w:tcW w:w="796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:Financement. . . . . . . . . .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0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Article3</w:t>
            </w:r>
          </w:p>
        </w:tc>
        <w:tc>
          <w:tcPr>
            <w:tcW w:w="796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:Fraude et corruption.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0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Article4</w:t>
            </w:r>
          </w:p>
        </w:tc>
        <w:tc>
          <w:tcPr>
            <w:tcW w:w="796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:Candidats admis à concourir.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0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w w:val="95"/>
              </w:rPr>
              <w:t>Article5</w:t>
            </w:r>
          </w:p>
        </w:tc>
        <w:tc>
          <w:tcPr>
            <w:tcW w:w="796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w w:val="95"/>
              </w:rPr>
              <w:t>:</w:t>
            </w:r>
            <w:r w:rsidRPr="00C06265">
              <w:rPr>
                <w:rFonts w:ascii="Garamond" w:eastAsia="Times New Roman" w:hAnsi="Garamond" w:cs="Arial"/>
              </w:rPr>
              <w:t xml:space="preserve"> Matériaux, matériels, fournitures, équipements et services autorisés.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p>
        </w:tc>
      </w:tr>
      <w:tr w:rsidR="00DE09AF" w:rsidRPr="00C06265" w:rsidTr="00B2557E">
        <w:trPr>
          <w:trHeight w:hRule="exact" w:val="430"/>
        </w:trPr>
        <w:tc>
          <w:tcPr>
            <w:tcW w:w="10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Article6</w:t>
            </w:r>
          </w:p>
        </w:tc>
        <w:tc>
          <w:tcPr>
            <w:tcW w:w="796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:Qualification du Soumissionnaire.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335"/>
        </w:trPr>
        <w:tc>
          <w:tcPr>
            <w:tcW w:w="10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Article7</w:t>
            </w:r>
          </w:p>
        </w:tc>
        <w:tc>
          <w:tcPr>
            <w:tcW w:w="796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:Visite du site des travaux.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bl>
    <w:p w:rsidR="00DE09AF" w:rsidRPr="00C06265" w:rsidRDefault="00DE09AF" w:rsidP="00DE09AF">
      <w:pPr>
        <w:widowControl w:val="0"/>
        <w:autoSpaceDE w:val="0"/>
        <w:spacing w:before="120" w:after="120"/>
        <w:jc w:val="both"/>
        <w:rPr>
          <w:rFonts w:ascii="Garamond" w:eastAsia="Times New Roman" w:hAnsi="Garamond" w:cs="Times New Roman"/>
        </w:rPr>
      </w:pPr>
      <w:r w:rsidRPr="00C06265">
        <w:rPr>
          <w:rFonts w:ascii="Garamond" w:eastAsia="Times New Roman" w:hAnsi="Garamond" w:cs="Arial"/>
          <w:b/>
          <w:bCs/>
        </w:rPr>
        <w:t>B. Dossier d’Appel d’Offres</w:t>
      </w:r>
      <w:r w:rsidRPr="00C06265">
        <w:rPr>
          <w:rFonts w:ascii="Garamond" w:eastAsia="Times New Roman" w:hAnsi="Garamond" w:cs="Arial"/>
        </w:rPr>
        <w:t xml:space="preserve"> . . </w:t>
      </w:r>
      <w:r w:rsidR="002248E4">
        <w:rPr>
          <w:rFonts w:ascii="Garamond" w:eastAsia="Times New Roman" w:hAnsi="Garamond" w:cs="Arial"/>
        </w:rPr>
        <w:t>.</w:t>
      </w:r>
      <w:r w:rsidR="002248E4">
        <w:rPr>
          <w:rFonts w:ascii="Garamond" w:eastAsia="Times New Roman" w:hAnsi="Garamond" w:cs="Arial"/>
        </w:rPr>
        <w:tab/>
        <w:t>…………………………………………………………………..…</w:t>
      </w:r>
    </w:p>
    <w:tbl>
      <w:tblPr>
        <w:tblW w:w="9011" w:type="dxa"/>
        <w:tblInd w:w="487" w:type="dxa"/>
        <w:tblLayout w:type="fixed"/>
        <w:tblCellMar>
          <w:left w:w="10" w:type="dxa"/>
          <w:right w:w="10" w:type="dxa"/>
        </w:tblCellMar>
        <w:tblLook w:val="0000"/>
      </w:tblPr>
      <w:tblGrid>
        <w:gridCol w:w="1113"/>
        <w:gridCol w:w="7898"/>
      </w:tblGrid>
      <w:tr w:rsidR="002248E4" w:rsidRPr="00C06265" w:rsidTr="002248E4">
        <w:trPr>
          <w:trHeight w:hRule="exact" w:val="335"/>
        </w:trPr>
        <w:tc>
          <w:tcPr>
            <w:tcW w:w="1113" w:type="dxa"/>
            <w:shd w:val="clear" w:color="auto" w:fill="auto"/>
            <w:tcMar>
              <w:top w:w="0" w:type="dxa"/>
              <w:left w:w="0" w:type="dxa"/>
              <w:bottom w:w="0" w:type="dxa"/>
              <w:right w:w="0" w:type="dxa"/>
            </w:tcMar>
          </w:tcPr>
          <w:p w:rsidR="002248E4" w:rsidRPr="00C06265" w:rsidRDefault="002248E4"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Article8</w:t>
            </w:r>
          </w:p>
        </w:tc>
        <w:tc>
          <w:tcPr>
            <w:tcW w:w="7898" w:type="dxa"/>
            <w:shd w:val="clear" w:color="auto" w:fill="auto"/>
            <w:tcMar>
              <w:top w:w="0" w:type="dxa"/>
              <w:left w:w="0" w:type="dxa"/>
              <w:bottom w:w="0" w:type="dxa"/>
              <w:right w:w="0" w:type="dxa"/>
            </w:tcMar>
          </w:tcPr>
          <w:p w:rsidR="002248E4" w:rsidRPr="00C06265" w:rsidRDefault="002248E4" w:rsidP="00B2557E">
            <w:pPr>
              <w:widowControl w:val="0"/>
              <w:autoSpaceDE w:val="0"/>
              <w:jc w:val="both"/>
              <w:rPr>
                <w:rFonts w:ascii="Garamond" w:eastAsia="Times New Roman" w:hAnsi="Garamond" w:cs="Times New Roman"/>
              </w:rPr>
            </w:pPr>
            <w:r w:rsidRPr="00C06265">
              <w:rPr>
                <w:rFonts w:ascii="Garamond" w:eastAsia="Times New Roman" w:hAnsi="Garamond" w:cs="Arial"/>
              </w:rPr>
              <w:t>:Contenu du Dossier d’Appel d’Offres. . . . . . . . . . . . . . . . . . . . . . . . . . . . . . . . . . . . . . . . . . . . . . . . . . . . . . . . . . . . . . .. . . . . . . . . . . . . . . . . . . . . . . . . . . . . . . . . .</w:t>
            </w:r>
          </w:p>
        </w:tc>
      </w:tr>
      <w:tr w:rsidR="002248E4" w:rsidRPr="00C06265" w:rsidTr="002248E4">
        <w:trPr>
          <w:trHeight w:hRule="exact" w:val="430"/>
        </w:trPr>
        <w:tc>
          <w:tcPr>
            <w:tcW w:w="1113" w:type="dxa"/>
            <w:shd w:val="clear" w:color="auto" w:fill="auto"/>
            <w:tcMar>
              <w:top w:w="0" w:type="dxa"/>
              <w:left w:w="0" w:type="dxa"/>
              <w:bottom w:w="0" w:type="dxa"/>
              <w:right w:w="0" w:type="dxa"/>
            </w:tcMar>
          </w:tcPr>
          <w:p w:rsidR="002248E4" w:rsidRPr="00C06265" w:rsidRDefault="002248E4"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Article9</w:t>
            </w:r>
          </w:p>
        </w:tc>
        <w:tc>
          <w:tcPr>
            <w:tcW w:w="7898" w:type="dxa"/>
            <w:shd w:val="clear" w:color="auto" w:fill="auto"/>
            <w:tcMar>
              <w:top w:w="0" w:type="dxa"/>
              <w:left w:w="0" w:type="dxa"/>
              <w:bottom w:w="0" w:type="dxa"/>
              <w:right w:w="0" w:type="dxa"/>
            </w:tcMar>
          </w:tcPr>
          <w:p w:rsidR="002248E4" w:rsidRPr="00C06265" w:rsidRDefault="002248E4" w:rsidP="00B2557E">
            <w:pPr>
              <w:widowControl w:val="0"/>
              <w:autoSpaceDE w:val="0"/>
              <w:jc w:val="both"/>
              <w:rPr>
                <w:rFonts w:ascii="Garamond" w:eastAsia="Times New Roman" w:hAnsi="Garamond" w:cs="Times New Roman"/>
              </w:rPr>
            </w:pPr>
            <w:r w:rsidRPr="00C06265">
              <w:rPr>
                <w:rFonts w:ascii="Garamond" w:eastAsia="Times New Roman" w:hAnsi="Garamond" w:cs="Arial"/>
              </w:rPr>
              <w:t>: Eclaircissements apportés au Dossier d’Appel d’Offres et recours. . . . . . . . . . . . . . . . . . . . . . . . . . . .</w:t>
            </w:r>
          </w:p>
        </w:tc>
      </w:tr>
      <w:tr w:rsidR="002248E4" w:rsidRPr="00C06265" w:rsidTr="002248E4">
        <w:trPr>
          <w:trHeight w:hRule="exact" w:val="335"/>
        </w:trPr>
        <w:tc>
          <w:tcPr>
            <w:tcW w:w="1113" w:type="dxa"/>
            <w:shd w:val="clear" w:color="auto" w:fill="auto"/>
            <w:tcMar>
              <w:top w:w="0" w:type="dxa"/>
              <w:left w:w="0" w:type="dxa"/>
              <w:bottom w:w="0" w:type="dxa"/>
              <w:right w:w="0" w:type="dxa"/>
            </w:tcMar>
          </w:tcPr>
          <w:p w:rsidR="002248E4" w:rsidRPr="00C06265" w:rsidRDefault="002248E4"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Article10</w:t>
            </w:r>
          </w:p>
        </w:tc>
        <w:tc>
          <w:tcPr>
            <w:tcW w:w="7898" w:type="dxa"/>
            <w:shd w:val="clear" w:color="auto" w:fill="auto"/>
            <w:tcMar>
              <w:top w:w="0" w:type="dxa"/>
              <w:left w:w="0" w:type="dxa"/>
              <w:bottom w:w="0" w:type="dxa"/>
              <w:right w:w="0" w:type="dxa"/>
            </w:tcMar>
          </w:tcPr>
          <w:p w:rsidR="002248E4" w:rsidRPr="00C06265" w:rsidRDefault="002248E4" w:rsidP="00B2557E">
            <w:pPr>
              <w:widowControl w:val="0"/>
              <w:autoSpaceDE w:val="0"/>
              <w:jc w:val="both"/>
              <w:rPr>
                <w:rFonts w:ascii="Garamond" w:eastAsia="Times New Roman" w:hAnsi="Garamond" w:cs="Times New Roman"/>
              </w:rPr>
            </w:pPr>
            <w:r w:rsidRPr="00C06265">
              <w:rPr>
                <w:rFonts w:ascii="Garamond" w:eastAsia="Times New Roman" w:hAnsi="Garamond" w:cs="Arial"/>
              </w:rPr>
              <w:t>: Modification du Dossier d’Appel d’Offres . . . . . . . . . . . . . . . . . . . . . . . . . . . . . . . . . . . . . . . . . . . . . . . . . . . . . . . . . . . . . . .. . . . . . . . . . . . . . . . . . . . . . . . .</w:t>
            </w:r>
          </w:p>
        </w:tc>
      </w:tr>
    </w:tbl>
    <w:p w:rsidR="00DE09AF" w:rsidRPr="00C06265" w:rsidRDefault="00DE09AF" w:rsidP="00DE09AF">
      <w:pPr>
        <w:widowControl w:val="0"/>
        <w:autoSpaceDE w:val="0"/>
        <w:spacing w:before="120" w:after="120"/>
        <w:jc w:val="both"/>
        <w:rPr>
          <w:rFonts w:ascii="Garamond" w:eastAsia="Times New Roman" w:hAnsi="Garamond" w:cs="Times New Roman"/>
        </w:rPr>
      </w:pPr>
      <w:r w:rsidRPr="00C06265">
        <w:rPr>
          <w:rFonts w:ascii="Garamond" w:eastAsia="Times New Roman" w:hAnsi="Garamond" w:cs="Arial"/>
          <w:b/>
          <w:bCs/>
        </w:rPr>
        <w:t>C. Préparation des offres</w:t>
      </w:r>
      <w:r w:rsidRPr="00C06265">
        <w:rPr>
          <w:rFonts w:ascii="Garamond" w:eastAsia="Times New Roman" w:hAnsi="Garamond" w:cs="Arial"/>
          <w:b/>
          <w:bCs/>
          <w:spacing w:val="-8"/>
        </w:rPr>
        <w:t xml:space="preserve">. </w:t>
      </w:r>
      <w:r w:rsidR="002248E4">
        <w:rPr>
          <w:rFonts w:ascii="Garamond" w:eastAsia="Times New Roman" w:hAnsi="Garamond" w:cs="Arial"/>
        </w:rPr>
        <w:t>.</w:t>
      </w:r>
      <w:r w:rsidR="002248E4">
        <w:rPr>
          <w:rFonts w:ascii="Garamond" w:eastAsia="Times New Roman" w:hAnsi="Garamond" w:cs="Arial"/>
        </w:rPr>
        <w:tab/>
        <w:t>…………………………………………………………………….</w:t>
      </w:r>
    </w:p>
    <w:tbl>
      <w:tblPr>
        <w:tblW w:w="9558" w:type="dxa"/>
        <w:tblInd w:w="487" w:type="dxa"/>
        <w:tblLayout w:type="fixed"/>
        <w:tblCellMar>
          <w:left w:w="10" w:type="dxa"/>
          <w:right w:w="10" w:type="dxa"/>
        </w:tblCellMar>
        <w:tblLook w:val="0000"/>
      </w:tblPr>
      <w:tblGrid>
        <w:gridCol w:w="1113"/>
        <w:gridCol w:w="7898"/>
        <w:gridCol w:w="547"/>
      </w:tblGrid>
      <w:tr w:rsidR="00DE09AF" w:rsidRPr="00C06265" w:rsidTr="00B2557E">
        <w:trPr>
          <w:trHeight w:hRule="exact" w:val="335"/>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Article11</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xml:space="preserve">: Frais de soumission . . . . . . . . . . . . . . . . . . . . . . . . . . . . . . . . . . . . . . . . . ... .  . . . . . . . . . . . . . . . . . . .. . . . . . . . . . . . . . . . . . . . . . . . . . . . . . . . . . . . . . . . . . . . . . </w:t>
            </w:r>
            <w:proofErr w:type="gramStart"/>
            <w:r w:rsidRPr="00C06265">
              <w:rPr>
                <w:rFonts w:ascii="Garamond" w:eastAsia="Times New Roman" w:hAnsi="Garamond" w:cs="Arial"/>
              </w:rPr>
              <w:t>18.</w:t>
            </w:r>
            <w:proofErr w:type="gramEnd"/>
            <w:r w:rsidRPr="00C06265">
              <w:rPr>
                <w:rFonts w:ascii="Garamond" w:eastAsia="Times New Roman" w:hAnsi="Garamond" w:cs="Arial"/>
              </w:rPr>
              <w:t xml:space="preserve">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Article12</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:Langue de l’offre. .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Article13</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:Documents constituants l’offre.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Article14</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:Montant de l’offre. .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Article15</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Monnaies de soumission et de règlement . . . . . . . . . . . . . . . . . . . . . . . . . . . . . . . . . . . . . . . . . . . . . . . . . . . . . . . . . . . . .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Article16</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:Validité des offres. . . . . . . . . . . . . .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Article17</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:Caution de Soumission. . . . . . . . . . . .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Article18</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Propositions variantes des soumissionnaires . . . . . . . . . . . . . . . . . . . . . . . . . . . . . . . . . . . . . . . . . . . . . . . . . . . . .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Article19</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Réunion préparatoire à l’établissement des offres . . . . . . . . . . . . . . . . . . . . . . . . . . . . . . . . . . . . . . . . .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335"/>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Article20</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:Forme et signature de l’offre. . . . . . . . . . . . . . . . . . . . . . . . . . . . . . . . . . . . . . . . . . . . . . . . . . . . . . . . . . . . . . .. . . . . . . . . . . . . . . . . . . . . . . . . . . . . . . . . . . . . . . . . . . . . . . . . . . . . .</w:t>
            </w:r>
          </w:p>
        </w:tc>
        <w:tc>
          <w:tcPr>
            <w:tcW w:w="547"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bl>
    <w:p w:rsidR="00DE09AF" w:rsidRPr="00C06265" w:rsidRDefault="00DE09AF" w:rsidP="00DE09AF">
      <w:pPr>
        <w:widowControl w:val="0"/>
        <w:autoSpaceDE w:val="0"/>
        <w:spacing w:before="120" w:after="120"/>
        <w:jc w:val="both"/>
        <w:rPr>
          <w:rFonts w:ascii="Garamond" w:eastAsia="Times New Roman" w:hAnsi="Garamond" w:cs="Times New Roman"/>
        </w:rPr>
      </w:pPr>
      <w:r w:rsidRPr="00C06265">
        <w:rPr>
          <w:rFonts w:ascii="Garamond" w:eastAsia="Times New Roman" w:hAnsi="Garamond" w:cs="Arial"/>
          <w:b/>
          <w:bCs/>
        </w:rPr>
        <w:t>Dépôt des offres</w:t>
      </w:r>
      <w:r w:rsidRPr="00C06265">
        <w:rPr>
          <w:rFonts w:ascii="Garamond" w:eastAsia="Times New Roman" w:hAnsi="Garamond" w:cs="Arial"/>
        </w:rPr>
        <w:t>... .</w:t>
      </w:r>
      <w:r w:rsidRPr="00C06265">
        <w:rPr>
          <w:rFonts w:ascii="Garamond" w:eastAsia="Times New Roman" w:hAnsi="Garamond" w:cs="Arial"/>
        </w:rPr>
        <w:tab/>
        <w:t>…</w:t>
      </w:r>
      <w:r w:rsidR="002248E4">
        <w:rPr>
          <w:rFonts w:ascii="Garamond" w:eastAsia="Times New Roman" w:hAnsi="Garamond" w:cs="Arial"/>
        </w:rPr>
        <w:t>………………………………………………………………………..…</w:t>
      </w:r>
    </w:p>
    <w:tbl>
      <w:tblPr>
        <w:tblW w:w="9465" w:type="dxa"/>
        <w:tblInd w:w="487" w:type="dxa"/>
        <w:tblLayout w:type="fixed"/>
        <w:tblCellMar>
          <w:left w:w="10" w:type="dxa"/>
          <w:right w:w="10" w:type="dxa"/>
        </w:tblCellMar>
        <w:tblLook w:val="0000"/>
      </w:tblPr>
      <w:tblGrid>
        <w:gridCol w:w="1113"/>
        <w:gridCol w:w="7898"/>
        <w:gridCol w:w="454"/>
      </w:tblGrid>
      <w:tr w:rsidR="00DE09AF" w:rsidRPr="00C06265" w:rsidTr="00B2557E">
        <w:trPr>
          <w:trHeight w:hRule="exact" w:val="335"/>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21</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:Cachetage et marquage des offres.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22</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Date et heure limite de dépôt des offres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23</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:Offres hors délai. . . . . . . . . . . .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335"/>
        </w:trPr>
        <w:tc>
          <w:tcPr>
            <w:tcW w:w="1113"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24</w:t>
            </w:r>
          </w:p>
        </w:tc>
        <w:tc>
          <w:tcPr>
            <w:tcW w:w="7898"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Modification, substitution et retrait des offres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p w:rsidR="00DE09AF" w:rsidRPr="00C06265" w:rsidRDefault="00DE09AF" w:rsidP="00B2557E">
            <w:pPr>
              <w:widowControl w:val="0"/>
              <w:autoSpaceDE w:val="0"/>
              <w:jc w:val="both"/>
              <w:rPr>
                <w:rFonts w:ascii="Garamond" w:eastAsia="Times New Roman" w:hAnsi="Garamond" w:cs="Arial"/>
              </w:rPr>
            </w:pPr>
          </w:p>
          <w:p w:rsidR="00DE09AF" w:rsidRPr="00C06265" w:rsidRDefault="00DE09AF" w:rsidP="00B2557E">
            <w:pPr>
              <w:widowControl w:val="0"/>
              <w:autoSpaceDE w:val="0"/>
              <w:jc w:val="both"/>
              <w:rPr>
                <w:rFonts w:ascii="Garamond" w:eastAsia="Times New Roman" w:hAnsi="Garamond" w:cs="Arial"/>
              </w:rPr>
            </w:pPr>
          </w:p>
        </w:tc>
      </w:tr>
    </w:tbl>
    <w:p w:rsidR="00DE09AF" w:rsidRPr="00C06265" w:rsidRDefault="00DE09AF" w:rsidP="00DE09AF">
      <w:pPr>
        <w:widowControl w:val="0"/>
        <w:autoSpaceDE w:val="0"/>
        <w:spacing w:before="120" w:after="120"/>
        <w:jc w:val="both"/>
        <w:rPr>
          <w:rFonts w:ascii="Garamond" w:eastAsia="Times New Roman" w:hAnsi="Garamond" w:cs="Arial"/>
          <w:b/>
          <w:bCs/>
        </w:rPr>
      </w:pPr>
    </w:p>
    <w:p w:rsidR="00DE09AF" w:rsidRPr="00C06265" w:rsidRDefault="00DE09AF" w:rsidP="00DE09AF">
      <w:pPr>
        <w:widowControl w:val="0"/>
        <w:autoSpaceDE w:val="0"/>
        <w:spacing w:before="120" w:after="120"/>
        <w:jc w:val="both"/>
        <w:rPr>
          <w:rFonts w:ascii="Garamond" w:eastAsia="Times New Roman" w:hAnsi="Garamond" w:cs="Times New Roman"/>
        </w:rPr>
      </w:pPr>
      <w:r w:rsidRPr="00C06265">
        <w:rPr>
          <w:rFonts w:ascii="Garamond" w:eastAsia="Times New Roman" w:hAnsi="Garamond" w:cs="Arial"/>
          <w:b/>
          <w:bCs/>
        </w:rPr>
        <w:t>E. Ouverture des plis et évaluation des offres</w:t>
      </w:r>
      <w:r w:rsidR="002248E4">
        <w:rPr>
          <w:rFonts w:ascii="Garamond" w:eastAsia="Times New Roman" w:hAnsi="Garamond" w:cs="Arial"/>
        </w:rPr>
        <w:t xml:space="preserve"> . . .</w:t>
      </w:r>
      <w:r w:rsidR="002248E4">
        <w:rPr>
          <w:rFonts w:ascii="Garamond" w:eastAsia="Times New Roman" w:hAnsi="Garamond" w:cs="Arial"/>
        </w:rPr>
        <w:tab/>
        <w:t>……………………………………………</w:t>
      </w:r>
    </w:p>
    <w:tbl>
      <w:tblPr>
        <w:tblW w:w="9458" w:type="dxa"/>
        <w:tblInd w:w="494" w:type="dxa"/>
        <w:tblLayout w:type="fixed"/>
        <w:tblCellMar>
          <w:left w:w="10" w:type="dxa"/>
          <w:right w:w="10" w:type="dxa"/>
        </w:tblCellMar>
        <w:tblLook w:val="0000"/>
      </w:tblPr>
      <w:tblGrid>
        <w:gridCol w:w="1114"/>
        <w:gridCol w:w="7890"/>
        <w:gridCol w:w="454"/>
      </w:tblGrid>
      <w:tr w:rsidR="00DE09AF" w:rsidRPr="00C06265" w:rsidTr="00B2557E">
        <w:trPr>
          <w:trHeight w:hRule="exact" w:val="335"/>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25</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Ouverture des plis et recours . . . . . . . . . . . . . . . . . . . . . . .</w:t>
            </w:r>
            <w:r>
              <w:rPr>
                <w:rFonts w:ascii="Garamond" w:eastAsia="Times New Roman" w:hAnsi="Garamond" w:cs="Arial"/>
              </w:rPr>
              <w:t xml:space="preserve"> . . . . . . . . . . . . . . . </w:t>
            </w:r>
            <w:r w:rsidRPr="00C06265">
              <w:rPr>
                <w:rFonts w:ascii="Garamond" w:eastAsia="Times New Roman" w:hAnsi="Garamond" w:cs="Arial"/>
              </w:rPr>
              <w:t xml:space="preserve">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26</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Caractère confidentiel de la procédure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76"/>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r w:rsidRPr="00C06265">
              <w:rPr>
                <w:rFonts w:ascii="Garamond" w:eastAsia="Times New Roman" w:hAnsi="Garamond" w:cs="Arial"/>
              </w:rPr>
              <w:t>Article 27</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r w:rsidRPr="00C06265">
              <w:rPr>
                <w:rFonts w:ascii="Garamond" w:eastAsia="Times New Roman" w:hAnsi="Garamond" w:cs="Arial"/>
              </w:rPr>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28</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Détermination de la conformité des offres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29</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:Qualification du soumissionnaire.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30</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:Correction des erreurs.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31</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:Conversion en une seule monnaie.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32</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Evaluation des offres au plan financier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335"/>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r w:rsidRPr="00C06265">
              <w:rPr>
                <w:rFonts w:ascii="Garamond" w:eastAsia="Times New Roman" w:hAnsi="Garamond" w:cs="Arial"/>
              </w:rPr>
              <w:t>Article 33</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r w:rsidRPr="00C06265">
              <w:rPr>
                <w:rFonts w:ascii="Garamond" w:eastAsia="Times New Roman" w:hAnsi="Garamond" w:cs="Arial"/>
              </w:rPr>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bl>
    <w:p w:rsidR="00DE09AF" w:rsidRPr="00C06265" w:rsidRDefault="00DE09AF" w:rsidP="00DE09AF">
      <w:pPr>
        <w:widowControl w:val="0"/>
        <w:autoSpaceDE w:val="0"/>
        <w:spacing w:before="120" w:after="120"/>
        <w:jc w:val="both"/>
        <w:rPr>
          <w:rFonts w:ascii="Garamond" w:eastAsia="Times New Roman" w:hAnsi="Garamond" w:cs="Times New Roman"/>
        </w:rPr>
      </w:pPr>
      <w:r w:rsidRPr="00C06265">
        <w:rPr>
          <w:rFonts w:ascii="Garamond" w:eastAsia="Times New Roman" w:hAnsi="Garamond" w:cs="Arial"/>
          <w:b/>
          <w:bCs/>
        </w:rPr>
        <w:t>Attribution du Marché</w:t>
      </w:r>
      <w:r w:rsidRPr="00C06265">
        <w:rPr>
          <w:rFonts w:ascii="Garamond" w:eastAsia="Times New Roman" w:hAnsi="Garamond" w:cs="Arial"/>
          <w:b/>
          <w:bCs/>
          <w:spacing w:val="-17"/>
        </w:rPr>
        <w:t xml:space="preserve">. </w:t>
      </w:r>
      <w:r w:rsidRPr="00C06265">
        <w:rPr>
          <w:rFonts w:ascii="Garamond" w:eastAsia="Times New Roman" w:hAnsi="Garamond" w:cs="Arial"/>
        </w:rPr>
        <w:t>.</w:t>
      </w:r>
      <w:r w:rsidRPr="00C06265">
        <w:rPr>
          <w:rFonts w:ascii="Garamond" w:eastAsia="Times New Roman" w:hAnsi="Garamond" w:cs="Arial"/>
        </w:rPr>
        <w:tab/>
        <w:t>…</w:t>
      </w:r>
      <w:r w:rsidR="002248E4">
        <w:rPr>
          <w:rFonts w:ascii="Garamond" w:eastAsia="Times New Roman" w:hAnsi="Garamond" w:cs="Arial"/>
        </w:rPr>
        <w:t>…………………………………………………………………………..</w:t>
      </w:r>
    </w:p>
    <w:tbl>
      <w:tblPr>
        <w:tblW w:w="9458" w:type="dxa"/>
        <w:tblInd w:w="494" w:type="dxa"/>
        <w:tblLayout w:type="fixed"/>
        <w:tblCellMar>
          <w:left w:w="10" w:type="dxa"/>
          <w:right w:w="10" w:type="dxa"/>
        </w:tblCellMar>
        <w:tblLook w:val="0000"/>
      </w:tblPr>
      <w:tblGrid>
        <w:gridCol w:w="1114"/>
        <w:gridCol w:w="7890"/>
        <w:gridCol w:w="454"/>
      </w:tblGrid>
      <w:tr w:rsidR="00DE09AF" w:rsidRPr="00C06265" w:rsidTr="00B2557E">
        <w:trPr>
          <w:trHeight w:hRule="exact" w:val="335"/>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34</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:Attribution du marché.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335"/>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35</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Droit de l’Autorité Contractante de déclarer un Appel d’Offres infructueux</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335"/>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rPr>
                <w:rFonts w:ascii="Garamond" w:eastAsia="Times New Roman" w:hAnsi="Garamond" w:cs="Arial"/>
              </w:rPr>
            </w:pP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Ou d’annuler une procédure.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36</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:Notification de l’attribution du marché.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37</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 Publication des résultats d’attribution du marché et recours.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430"/>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38</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:Signature du marché. . . . . .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r w:rsidR="00DE09AF" w:rsidRPr="00C06265" w:rsidTr="00B2557E">
        <w:trPr>
          <w:trHeight w:hRule="exact" w:val="335"/>
        </w:trPr>
        <w:tc>
          <w:tcPr>
            <w:tcW w:w="111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Article 39</w:t>
            </w:r>
          </w:p>
        </w:tc>
        <w:tc>
          <w:tcPr>
            <w:tcW w:w="7890"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Times New Roman"/>
              </w:rPr>
            </w:pPr>
            <w:r w:rsidRPr="00C06265">
              <w:rPr>
                <w:rFonts w:ascii="Garamond" w:eastAsia="Times New Roman" w:hAnsi="Garamond" w:cs="Arial"/>
              </w:rPr>
              <w:t>:Cautionnement définitif. . . . . . . . . . . . . . . . . . . . . . . . . . . . . . . . . . . . . . . . . . . . . . . . . . . . . . . . . . . . . . .. . . . . . . . . . . . . . . . . . . . . . . . . . . . . . . . . . . . . . . . . . . . . . . . . . . . . . . . . . . . . . . .. .</w:t>
            </w:r>
          </w:p>
        </w:tc>
        <w:tc>
          <w:tcPr>
            <w:tcW w:w="454" w:type="dxa"/>
            <w:shd w:val="clear" w:color="auto" w:fill="auto"/>
            <w:tcMar>
              <w:top w:w="0" w:type="dxa"/>
              <w:left w:w="0" w:type="dxa"/>
              <w:bottom w:w="0" w:type="dxa"/>
              <w:right w:w="0" w:type="dxa"/>
            </w:tcMar>
          </w:tcPr>
          <w:p w:rsidR="00DE09AF" w:rsidRPr="00C06265" w:rsidRDefault="00DE09AF" w:rsidP="00B2557E">
            <w:pPr>
              <w:widowControl w:val="0"/>
              <w:autoSpaceDE w:val="0"/>
              <w:jc w:val="both"/>
              <w:rPr>
                <w:rFonts w:ascii="Garamond" w:eastAsia="Times New Roman" w:hAnsi="Garamond" w:cs="Arial"/>
              </w:rPr>
            </w:pPr>
          </w:p>
        </w:tc>
      </w:tr>
    </w:tbl>
    <w:p w:rsidR="00DE09AF" w:rsidRPr="00C06265" w:rsidRDefault="00DE09AF" w:rsidP="00DE09AF">
      <w:pPr>
        <w:widowControl w:val="0"/>
        <w:tabs>
          <w:tab w:val="left" w:pos="10460"/>
        </w:tabs>
        <w:autoSpaceDE w:val="0"/>
        <w:jc w:val="both"/>
        <w:rPr>
          <w:rFonts w:ascii="Garamond" w:eastAsia="Times New Roman" w:hAnsi="Garamond" w:cs="Arial"/>
        </w:rPr>
      </w:pPr>
    </w:p>
    <w:p w:rsidR="00DE09AF" w:rsidRPr="00C06265" w:rsidRDefault="00DE09AF" w:rsidP="00DE09AF">
      <w:pPr>
        <w:widowControl w:val="0"/>
        <w:autoSpaceDE w:val="0"/>
        <w:jc w:val="both"/>
        <w:rPr>
          <w:rFonts w:ascii="Garamond" w:eastAsia="Times New Roman" w:hAnsi="Garamond" w:cs="Arial"/>
        </w:rPr>
      </w:pPr>
    </w:p>
    <w:p w:rsidR="00DE09AF" w:rsidRPr="00C06265" w:rsidRDefault="00DE09AF" w:rsidP="00DE09AF">
      <w:pPr>
        <w:tabs>
          <w:tab w:val="left" w:pos="567"/>
        </w:tabs>
        <w:spacing w:line="276" w:lineRule="auto"/>
        <w:rPr>
          <w:rFonts w:ascii="Garamond" w:eastAsia="Times New Roman" w:hAnsi="Garamond" w:cs="Tahoma"/>
        </w:rPr>
      </w:pPr>
    </w:p>
    <w:p w:rsidR="00DE09AF" w:rsidRPr="00C06265" w:rsidRDefault="00DE09AF" w:rsidP="00DE09AF">
      <w:pPr>
        <w:tabs>
          <w:tab w:val="left" w:pos="567"/>
        </w:tabs>
        <w:spacing w:line="276" w:lineRule="auto"/>
        <w:rPr>
          <w:rFonts w:ascii="Garamond" w:eastAsia="Times New Roman" w:hAnsi="Garamond" w:cs="Tahoma"/>
        </w:rPr>
      </w:pPr>
    </w:p>
    <w:p w:rsidR="00DE09AF" w:rsidRPr="00C06265" w:rsidRDefault="00DE09AF" w:rsidP="00DE09AF">
      <w:pPr>
        <w:tabs>
          <w:tab w:val="left" w:pos="567"/>
        </w:tabs>
        <w:spacing w:line="276" w:lineRule="auto"/>
        <w:rPr>
          <w:rFonts w:ascii="Garamond" w:eastAsia="Times New Roman" w:hAnsi="Garamond" w:cs="Tahoma"/>
        </w:rPr>
      </w:pP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color w:val="2E74B5"/>
          <w:sz w:val="32"/>
          <w:szCs w:val="32"/>
        </w:rPr>
      </w:pPr>
    </w:p>
    <w:p w:rsidR="00DE09AF" w:rsidRPr="00C06265" w:rsidRDefault="00DE09AF" w:rsidP="00DE09AF">
      <w:pPr>
        <w:rPr>
          <w:rFonts w:ascii="Garamond" w:eastAsia="Times New Roman" w:hAnsi="Garamond" w:cs="Times New Roman"/>
        </w:rPr>
      </w:pPr>
    </w:p>
    <w:p w:rsidR="00DE09AF" w:rsidRPr="00C06265" w:rsidRDefault="00DE09AF" w:rsidP="00DE09AF">
      <w:pPr>
        <w:rPr>
          <w:rFonts w:ascii="Garamond" w:eastAsia="Times New Roman" w:hAnsi="Garamond" w:cs="Times New Roman"/>
        </w:rPr>
      </w:pPr>
    </w:p>
    <w:p w:rsidR="00DE09AF" w:rsidRPr="00C06265" w:rsidRDefault="00DE09AF" w:rsidP="00DE09AF">
      <w:pPr>
        <w:rPr>
          <w:rFonts w:ascii="Garamond" w:eastAsia="Times New Roman" w:hAnsi="Garamond" w:cs="Times New Roman"/>
        </w:rPr>
      </w:pPr>
    </w:p>
    <w:p w:rsidR="00DE09AF" w:rsidRPr="00C06265" w:rsidRDefault="00DE09AF" w:rsidP="00DE09AF">
      <w:pPr>
        <w:rPr>
          <w:rFonts w:ascii="Garamond" w:eastAsia="Times New Roman" w:hAnsi="Garamond" w:cs="Times New Roman"/>
        </w:rPr>
      </w:pPr>
    </w:p>
    <w:p w:rsidR="00DE09AF" w:rsidRPr="00C06265" w:rsidRDefault="00DE09AF" w:rsidP="00DE09AF">
      <w:pPr>
        <w:rPr>
          <w:rFonts w:ascii="Garamond" w:eastAsia="Times New Roman" w:hAnsi="Garamond" w:cs="Times New Roman"/>
        </w:rPr>
      </w:pPr>
    </w:p>
    <w:p w:rsidR="00DE09AF" w:rsidRPr="00C06265" w:rsidRDefault="00DE09AF" w:rsidP="00DE09AF">
      <w:pPr>
        <w:rPr>
          <w:rFonts w:ascii="Garamond" w:eastAsia="Times New Roman" w:hAnsi="Garamond" w:cs="Times New Roman"/>
        </w:rPr>
      </w:pPr>
    </w:p>
    <w:p w:rsidR="00DE09AF" w:rsidRPr="00C06265" w:rsidRDefault="00DE09AF" w:rsidP="00DE09AF">
      <w:pPr>
        <w:rPr>
          <w:rFonts w:ascii="Garamond" w:eastAsia="Times New Roman" w:hAnsi="Garamond" w:cs="Times New Roman"/>
        </w:rPr>
      </w:pPr>
    </w:p>
    <w:p w:rsidR="00DE09AF" w:rsidRDefault="00DE09AF" w:rsidP="00DE09AF">
      <w:pPr>
        <w:rPr>
          <w:rFonts w:ascii="Garamond" w:eastAsia="Times New Roman" w:hAnsi="Garamond" w:cs="Times New Roman"/>
        </w:rPr>
      </w:pPr>
    </w:p>
    <w:p w:rsidR="00DE09AF" w:rsidRDefault="00DE09AF" w:rsidP="00DE09AF">
      <w:pPr>
        <w:rPr>
          <w:rFonts w:ascii="Garamond" w:eastAsia="Times New Roman" w:hAnsi="Garamond" w:cs="Times New Roman"/>
        </w:rPr>
      </w:pPr>
    </w:p>
    <w:p w:rsidR="00DE09AF" w:rsidRDefault="00DE09AF" w:rsidP="00DE09AF">
      <w:pPr>
        <w:widowControl w:val="0"/>
        <w:autoSpaceDE w:val="0"/>
        <w:rPr>
          <w:rFonts w:ascii="Garamond" w:eastAsia="Times New Roman" w:hAnsi="Garamond" w:cs="Times New Roman"/>
        </w:rPr>
      </w:pPr>
    </w:p>
    <w:p w:rsidR="000F0225" w:rsidRDefault="000F0225" w:rsidP="00DE09AF">
      <w:pPr>
        <w:widowControl w:val="0"/>
        <w:autoSpaceDE w:val="0"/>
        <w:rPr>
          <w:rFonts w:ascii="Garamond" w:eastAsia="Times New Roman" w:hAnsi="Garamond" w:cs="Times New Roman"/>
        </w:rPr>
      </w:pPr>
    </w:p>
    <w:p w:rsidR="000071FD" w:rsidRDefault="000071FD" w:rsidP="00DE09AF">
      <w:pPr>
        <w:widowControl w:val="0"/>
        <w:autoSpaceDE w:val="0"/>
        <w:rPr>
          <w:rFonts w:ascii="Garamond" w:eastAsia="Times New Roman" w:hAnsi="Garamond" w:cs="Times New Roman"/>
        </w:rPr>
      </w:pPr>
    </w:p>
    <w:p w:rsidR="000071FD" w:rsidRDefault="000071FD" w:rsidP="00DE09AF">
      <w:pPr>
        <w:widowControl w:val="0"/>
        <w:autoSpaceDE w:val="0"/>
        <w:rPr>
          <w:rFonts w:ascii="Garamond" w:eastAsia="Times New Roman" w:hAnsi="Garamond" w:cs="Times New Roman"/>
        </w:rPr>
      </w:pPr>
    </w:p>
    <w:p w:rsidR="000F0225" w:rsidRPr="00C06265" w:rsidRDefault="000F0225" w:rsidP="00DE09AF">
      <w:pPr>
        <w:widowControl w:val="0"/>
        <w:autoSpaceDE w:val="0"/>
        <w:rPr>
          <w:rFonts w:ascii="Garamond" w:eastAsia="Times New Roman" w:hAnsi="Garamond" w:cs="Times New Roman"/>
        </w:rPr>
      </w:pPr>
    </w:p>
    <w:p w:rsidR="00DE09AF" w:rsidRPr="00C06265" w:rsidRDefault="00DE09AF" w:rsidP="00607434">
      <w:pPr>
        <w:widowControl w:val="0"/>
        <w:autoSpaceDE w:val="0"/>
        <w:rPr>
          <w:rFonts w:ascii="Garamond" w:eastAsia="Times New Roman" w:hAnsi="Garamond" w:cs="Times New Roman"/>
        </w:rPr>
      </w:pPr>
      <w:r w:rsidRPr="00C06265">
        <w:rPr>
          <w:rFonts w:ascii="Garamond" w:eastAsia="Times New Roman" w:hAnsi="Garamond" w:cs="Arial"/>
          <w:b/>
          <w:bCs/>
          <w:sz w:val="32"/>
          <w:szCs w:val="32"/>
        </w:rPr>
        <w:t>Règlement Général de l'Appel d'Offres</w:t>
      </w:r>
    </w:p>
    <w:p w:rsidR="00DE09AF" w:rsidRPr="00C06265" w:rsidRDefault="00DE09AF" w:rsidP="003A036B">
      <w:pPr>
        <w:widowControl w:val="0"/>
        <w:numPr>
          <w:ilvl w:val="0"/>
          <w:numId w:val="24"/>
        </w:numPr>
        <w:autoSpaceDE w:val="0"/>
        <w:contextualSpacing/>
        <w:rPr>
          <w:rFonts w:ascii="Garamond" w:eastAsia="Times New Roman" w:hAnsi="Garamond" w:cs="Times New Roman"/>
        </w:rPr>
      </w:pPr>
      <w:r w:rsidRPr="00C06265">
        <w:rPr>
          <w:rFonts w:ascii="Garamond" w:eastAsia="Times New Roman" w:hAnsi="Garamond" w:cs="Arial"/>
          <w:b/>
          <w:bCs/>
          <w:sz w:val="32"/>
          <w:szCs w:val="32"/>
        </w:rPr>
        <w:t>Généralités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Article1:Portée de la soumission</w:t>
      </w:r>
    </w:p>
    <w:p w:rsidR="00DE09AF" w:rsidRPr="00C06265" w:rsidRDefault="00DE09AF" w:rsidP="00DE09AF">
      <w:pPr>
        <w:tabs>
          <w:tab w:val="left" w:pos="1620"/>
        </w:tabs>
        <w:overflowPunct w:val="0"/>
        <w:autoSpaceDE w:val="0"/>
        <w:autoSpaceDN w:val="0"/>
        <w:adjustRightInd w:val="0"/>
        <w:spacing w:after="0" w:line="240" w:lineRule="auto"/>
        <w:textAlignment w:val="baseline"/>
        <w:rPr>
          <w:rFonts w:ascii="Garamond" w:eastAsia="Times New Roman" w:hAnsi="Garamond" w:cs="Tahoma"/>
        </w:rPr>
      </w:pPr>
      <w:r w:rsidRPr="00C06265">
        <w:rPr>
          <w:rFonts w:ascii="Garamond" w:eastAsia="Times New Roman" w:hAnsi="Garamond" w:cs="Arial"/>
        </w:rPr>
        <w:t>L’Autorité Contractante, défini</w:t>
      </w:r>
      <w:r w:rsidRPr="00C06265">
        <w:rPr>
          <w:rFonts w:ascii="Garamond" w:eastAsia="Times New Roman" w:hAnsi="Garamond" w:cs="Arial"/>
          <w:spacing w:val="5"/>
        </w:rPr>
        <w:t xml:space="preserve">e </w:t>
      </w:r>
      <w:r w:rsidRPr="00C06265">
        <w:rPr>
          <w:rFonts w:ascii="Garamond" w:eastAsia="Times New Roman" w:hAnsi="Garamond" w:cs="Arial"/>
        </w:rPr>
        <w:t>dans le</w:t>
      </w:r>
      <w:r w:rsidRPr="00C06265">
        <w:rPr>
          <w:rFonts w:ascii="Garamond" w:eastAsia="Times New Roman" w:hAnsi="Garamond" w:cs="Arial"/>
          <w:spacing w:val="5"/>
        </w:rPr>
        <w:t xml:space="preserve"> Règlemen</w:t>
      </w:r>
      <w:r w:rsidRPr="00C06265">
        <w:rPr>
          <w:rFonts w:ascii="Garamond" w:eastAsia="Times New Roman" w:hAnsi="Garamond" w:cs="Arial"/>
        </w:rPr>
        <w:t xml:space="preserve">t </w:t>
      </w:r>
      <w:r w:rsidRPr="00C06265">
        <w:rPr>
          <w:rFonts w:ascii="Garamond" w:eastAsia="Times New Roman" w:hAnsi="Garamond" w:cs="Arial"/>
          <w:spacing w:val="5"/>
        </w:rPr>
        <w:t>Particulie</w:t>
      </w:r>
      <w:r w:rsidR="00383988">
        <w:rPr>
          <w:rFonts w:ascii="Garamond" w:eastAsia="Times New Roman" w:hAnsi="Garamond" w:cs="Arial"/>
        </w:rPr>
        <w:t xml:space="preserve">r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l’Appe</w:t>
      </w:r>
      <w:r w:rsidRPr="00C06265">
        <w:rPr>
          <w:rFonts w:ascii="Garamond" w:eastAsia="Times New Roman" w:hAnsi="Garamond" w:cs="Arial"/>
        </w:rPr>
        <w:t xml:space="preserve">l </w:t>
      </w:r>
      <w:r w:rsidRPr="00C06265">
        <w:rPr>
          <w:rFonts w:ascii="Garamond" w:eastAsia="Times New Roman" w:hAnsi="Garamond" w:cs="Arial"/>
          <w:spacing w:val="5"/>
        </w:rPr>
        <w:t>d’Offres (RPAO)</w:t>
      </w:r>
      <w:r w:rsidRPr="00C06265">
        <w:rPr>
          <w:rFonts w:ascii="Garamond" w:eastAsia="Times New Roman" w:hAnsi="Garamond" w:cs="Arial"/>
        </w:rPr>
        <w:t xml:space="preserve">, lance un Appel d’Offres </w:t>
      </w:r>
      <w:r w:rsidRPr="00DF2E6B">
        <w:rPr>
          <w:rFonts w:ascii="Garamond" w:eastAsia="Times New Roman" w:hAnsi="Garamond" w:cs="Arial"/>
          <w:b/>
        </w:rPr>
        <w:t xml:space="preserve">pour la construction </w:t>
      </w:r>
      <w:r w:rsidR="00312A41">
        <w:rPr>
          <w:rFonts w:ascii="Garamond" w:eastAsia="Times New Roman" w:hAnsi="Garamond" w:cs="Arial"/>
          <w:b/>
        </w:rPr>
        <w:t>de cinq (05</w:t>
      </w:r>
      <w:r w:rsidR="00AC73CC">
        <w:rPr>
          <w:rFonts w:ascii="Garamond" w:eastAsia="Times New Roman" w:hAnsi="Garamond" w:cs="Arial"/>
          <w:b/>
        </w:rPr>
        <w:t>) blocs de de</w:t>
      </w:r>
      <w:r w:rsidR="00312A41">
        <w:rPr>
          <w:rFonts w:ascii="Garamond" w:eastAsia="Times New Roman" w:hAnsi="Garamond" w:cs="Arial"/>
          <w:b/>
        </w:rPr>
        <w:t>ux (02) salles de classe, cinq (05</w:t>
      </w:r>
      <w:r w:rsidR="00AC73CC">
        <w:rPr>
          <w:rFonts w:ascii="Garamond" w:eastAsia="Times New Roman" w:hAnsi="Garamond" w:cs="Arial"/>
          <w:b/>
        </w:rPr>
        <w:t>) blocs latrines à 06 compartiments</w:t>
      </w:r>
      <w:r w:rsidR="00312A41">
        <w:rPr>
          <w:rFonts w:ascii="Garamond" w:eastAsia="Times New Roman" w:hAnsi="Garamond" w:cs="Arial"/>
          <w:b/>
        </w:rPr>
        <w:t xml:space="preserve"> et cinq (05</w:t>
      </w:r>
      <w:r w:rsidR="00262A5D">
        <w:rPr>
          <w:rFonts w:ascii="Garamond" w:eastAsia="Times New Roman" w:hAnsi="Garamond" w:cs="Arial"/>
          <w:b/>
        </w:rPr>
        <w:t>) forages solaires</w:t>
      </w:r>
      <w:r w:rsidR="00AC73CC">
        <w:rPr>
          <w:rFonts w:ascii="Garamond" w:eastAsia="Times New Roman" w:hAnsi="Garamond" w:cs="Arial"/>
          <w:b/>
        </w:rPr>
        <w:t xml:space="preserve"> dans certaines écoles publiques </w:t>
      </w:r>
      <w:r w:rsidR="001C3333">
        <w:rPr>
          <w:rFonts w:ascii="Garamond" w:eastAsia="Times New Roman" w:hAnsi="Garamond" w:cs="Arial"/>
          <w:b/>
        </w:rPr>
        <w:t>de la</w:t>
      </w:r>
      <w:r w:rsidR="000F0225">
        <w:rPr>
          <w:rFonts w:ascii="Garamond" w:eastAsia="Times New Roman" w:hAnsi="Garamond" w:cs="Arial"/>
          <w:b/>
        </w:rPr>
        <w:t xml:space="preserve"> Commune </w:t>
      </w:r>
      <w:r w:rsidR="00312A41">
        <w:rPr>
          <w:rFonts w:ascii="Garamond" w:eastAsia="Times New Roman" w:hAnsi="Garamond" w:cs="Arial"/>
          <w:b/>
        </w:rPr>
        <w:t>de GASCHIGA</w:t>
      </w:r>
      <w:r w:rsidR="00312A41">
        <w:rPr>
          <w:rFonts w:ascii="Garamond" w:eastAsia="Times New Roman" w:hAnsi="Garamond" w:cs="Tahoma"/>
          <w:b/>
          <w:bCs/>
        </w:rPr>
        <w:t>, Département de la BENOUE</w:t>
      </w:r>
      <w:r w:rsidRPr="00DF2E6B">
        <w:rPr>
          <w:rFonts w:ascii="Garamond" w:eastAsia="Times New Roman" w:hAnsi="Garamond" w:cs="Tahoma"/>
          <w:b/>
          <w:bCs/>
        </w:rPr>
        <w:t>, Région du Nord</w:t>
      </w:r>
      <w:r w:rsidRPr="00C06265">
        <w:rPr>
          <w:rFonts w:ascii="Garamond" w:eastAsia="Times New Roman" w:hAnsi="Garamond" w:cs="Tahoma"/>
          <w:bCs/>
        </w:rPr>
        <w:t>.</w:t>
      </w:r>
      <w:r w:rsidR="005F4AE8">
        <w:rPr>
          <w:rFonts w:ascii="Garamond" w:eastAsia="Times New Roman" w:hAnsi="Garamond" w:cs="Tahoma"/>
          <w:bCs/>
        </w:rPr>
        <w:t xml:space="preserve"> EN PROCEDURE D’URGENCE</w:t>
      </w:r>
    </w:p>
    <w:p w:rsidR="00DE09AF" w:rsidRPr="00C06265" w:rsidRDefault="00DE09AF" w:rsidP="003A036B">
      <w:pPr>
        <w:widowControl w:val="0"/>
        <w:numPr>
          <w:ilvl w:val="1"/>
          <w:numId w:val="11"/>
        </w:numPr>
        <w:tabs>
          <w:tab w:val="left" w:pos="709"/>
          <w:tab w:val="left" w:pos="2780"/>
          <w:tab w:val="left" w:pos="4040"/>
          <w:tab w:val="left" w:pos="4460"/>
        </w:tabs>
        <w:suppressAutoHyphens/>
        <w:autoSpaceDE w:val="0"/>
        <w:autoSpaceDN w:val="0"/>
        <w:spacing w:after="0" w:line="240" w:lineRule="auto"/>
        <w:jc w:val="both"/>
        <w:textAlignment w:val="baseline"/>
        <w:rPr>
          <w:rFonts w:ascii="Garamond" w:eastAsia="Times New Roman" w:hAnsi="Garamond" w:cs="Times New Roman"/>
        </w:rPr>
      </w:pPr>
      <w:r w:rsidRPr="00C06265">
        <w:rPr>
          <w:rFonts w:ascii="Garamond" w:eastAsia="Times New Roman" w:hAnsi="Garamond" w:cs="Arial"/>
        </w:rPr>
        <w:t>Travaux décrits dans le Dossier d’Appel d’Offres et brièvement définis dans le RPAO.</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Le nom, le numéro d’identification et le nombre de lots faisant l’objet de l’appel d’offres figurent dans le RPAO.</w:t>
      </w:r>
    </w:p>
    <w:p w:rsidR="00DE09AF" w:rsidRPr="00C06265" w:rsidRDefault="00DE09AF" w:rsidP="003A036B">
      <w:pPr>
        <w:widowControl w:val="0"/>
        <w:numPr>
          <w:ilvl w:val="1"/>
          <w:numId w:val="11"/>
        </w:numPr>
        <w:suppressAutoHyphens/>
        <w:autoSpaceDE w:val="0"/>
        <w:autoSpaceDN w:val="0"/>
        <w:spacing w:after="0" w:line="240" w:lineRule="auto"/>
        <w:jc w:val="both"/>
        <w:textAlignment w:val="baseline"/>
        <w:rPr>
          <w:rFonts w:ascii="Garamond" w:eastAsia="Times New Roman" w:hAnsi="Garamond" w:cs="Times New Roman"/>
        </w:rPr>
      </w:pPr>
      <w:r w:rsidRPr="00C06265">
        <w:rPr>
          <w:rFonts w:ascii="Garamond" w:eastAsia="Times New Roman" w:hAnsi="Garamond" w:cs="Arial"/>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DE09AF" w:rsidRPr="00C06265" w:rsidRDefault="00DE09AF" w:rsidP="003A036B">
      <w:pPr>
        <w:widowControl w:val="0"/>
        <w:numPr>
          <w:ilvl w:val="1"/>
          <w:numId w:val="11"/>
        </w:numPr>
        <w:suppressAutoHyphens/>
        <w:autoSpaceDE w:val="0"/>
        <w:autoSpaceDN w:val="0"/>
        <w:spacing w:after="0" w:line="240" w:lineRule="auto"/>
        <w:jc w:val="both"/>
        <w:textAlignment w:val="baseline"/>
        <w:rPr>
          <w:rFonts w:ascii="Garamond" w:eastAsia="Times New Roman" w:hAnsi="Garamond" w:cs="Times New Roman"/>
        </w:rPr>
      </w:pPr>
      <w:r w:rsidRPr="00C06265">
        <w:rPr>
          <w:rFonts w:ascii="Garamond" w:eastAsia="Times New Roman" w:hAnsi="Garamond" w:cs="Arial"/>
        </w:rPr>
        <w:t>Dans le présent Dossier d’Appel d’Offres, le terme “jour” désigne un jour calendaire.</w:t>
      </w:r>
    </w:p>
    <w:p w:rsidR="00DE09AF" w:rsidRPr="00C06265" w:rsidRDefault="00DE09AF" w:rsidP="00DE09AF">
      <w:pPr>
        <w:widowControl w:val="0"/>
        <w:autoSpaceDE w:val="0"/>
        <w:spacing w:before="120"/>
        <w:jc w:val="both"/>
        <w:rPr>
          <w:rFonts w:ascii="Garamond" w:eastAsia="Times New Roman" w:hAnsi="Garamond" w:cs="Times New Roman"/>
        </w:rPr>
      </w:pPr>
      <w:r w:rsidRPr="00C06265">
        <w:rPr>
          <w:rFonts w:ascii="Garamond" w:eastAsia="Times New Roman" w:hAnsi="Garamond" w:cs="Arial"/>
          <w:b/>
          <w:bCs/>
        </w:rPr>
        <w:t>Article 2: Financement</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La source de financement des travaux objet du présent appel d’offres est précisée dans le RPAO.</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3: Fraude et corruption</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3.1. Les soumissionnaires et les entrepreneurs, sont tenus au respect des règles d’éthique professionnelle les plus strictes durant la passation et l’exécution des marchés.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En vertu de ce principe :</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a. </w:t>
      </w:r>
      <w:r w:rsidRPr="00C06265">
        <w:rPr>
          <w:rFonts w:ascii="Garamond" w:eastAsia="Times New Roman" w:hAnsi="Garamond" w:cs="Arial"/>
          <w:spacing w:val="6"/>
        </w:rPr>
        <w:t>Les définitions ci-après sont admises</w:t>
      </w:r>
      <w:r w:rsidRPr="00C06265">
        <w:rPr>
          <w:rFonts w:ascii="Garamond" w:eastAsia="Times New Roman" w:hAnsi="Garamond" w:cs="Arial"/>
        </w:rPr>
        <w:t>:</w:t>
      </w:r>
    </w:p>
    <w:p w:rsidR="00DE09AF" w:rsidRPr="00C06265" w:rsidRDefault="00DE09AF" w:rsidP="00383988">
      <w:pPr>
        <w:widowControl w:val="0"/>
        <w:tabs>
          <w:tab w:val="left" w:pos="284"/>
        </w:tabs>
        <w:autoSpaceDE w:val="0"/>
        <w:ind w:left="284" w:hanging="284"/>
        <w:jc w:val="both"/>
        <w:rPr>
          <w:rFonts w:ascii="Garamond" w:eastAsia="Times New Roman" w:hAnsi="Garamond" w:cs="Times New Roman"/>
        </w:rPr>
      </w:pPr>
      <w:r w:rsidRPr="00C06265">
        <w:rPr>
          <w:rFonts w:ascii="Garamond" w:eastAsia="Times New Roman" w:hAnsi="Garamond" w:cs="Arial"/>
        </w:rPr>
        <w:t>i. Est coupable de “corruption” quiconque offre, donne, sollicite ou accepte un quelconque avantage en vue d’influencer l’action d’un agent public au cours de l’attribution ou de l’exécution d’un marché ;</w:t>
      </w:r>
    </w:p>
    <w:p w:rsidR="00DE09AF" w:rsidRPr="00C06265" w:rsidRDefault="00DE09AF" w:rsidP="00383988">
      <w:pPr>
        <w:widowControl w:val="0"/>
        <w:tabs>
          <w:tab w:val="left" w:pos="284"/>
        </w:tabs>
        <w:autoSpaceDE w:val="0"/>
        <w:ind w:left="284" w:hanging="284"/>
        <w:jc w:val="both"/>
        <w:rPr>
          <w:rFonts w:ascii="Garamond" w:eastAsia="Times New Roman" w:hAnsi="Garamond" w:cs="Times New Roman"/>
        </w:rPr>
      </w:pPr>
      <w:r w:rsidRPr="00C06265">
        <w:rPr>
          <w:rFonts w:ascii="Garamond" w:eastAsia="Times New Roman" w:hAnsi="Garamond" w:cs="Arial"/>
        </w:rPr>
        <w:t xml:space="preserve">ii. </w:t>
      </w:r>
      <w:r w:rsidRPr="00C06265">
        <w:rPr>
          <w:rFonts w:ascii="Garamond" w:eastAsia="Times New Roman" w:hAnsi="Garamond" w:cs="Arial"/>
          <w:spacing w:val="5"/>
        </w:rPr>
        <w:t>S</w:t>
      </w:r>
      <w:r w:rsidRPr="00C06265">
        <w:rPr>
          <w:rFonts w:ascii="Garamond" w:eastAsia="Times New Roman" w:hAnsi="Garamond" w:cs="Arial"/>
        </w:rPr>
        <w:t xml:space="preserve">e </w:t>
      </w:r>
      <w:r w:rsidRPr="00C06265">
        <w:rPr>
          <w:rFonts w:ascii="Garamond" w:eastAsia="Times New Roman" w:hAnsi="Garamond" w:cs="Arial"/>
          <w:spacing w:val="5"/>
        </w:rPr>
        <w:t>livr</w:t>
      </w:r>
      <w:r w:rsidRPr="00C06265">
        <w:rPr>
          <w:rFonts w:ascii="Garamond" w:eastAsia="Times New Roman" w:hAnsi="Garamond" w:cs="Arial"/>
        </w:rPr>
        <w:t xml:space="preserve">e à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“manœuvres frauduleuses” </w:t>
      </w:r>
      <w:r w:rsidRPr="00C06265">
        <w:rPr>
          <w:rFonts w:ascii="Garamond" w:eastAsia="Times New Roman" w:hAnsi="Garamond" w:cs="Arial"/>
        </w:rPr>
        <w:t xml:space="preserve">quiconque déforme ou dénature des faits afin </w:t>
      </w:r>
      <w:r w:rsidRPr="00C06265">
        <w:rPr>
          <w:rFonts w:ascii="Garamond" w:eastAsia="Times New Roman" w:hAnsi="Garamond" w:cs="Arial"/>
          <w:spacing w:val="5"/>
        </w:rPr>
        <w:t>d’influence</w:t>
      </w:r>
      <w:r w:rsidRPr="00C06265">
        <w:rPr>
          <w:rFonts w:ascii="Garamond" w:eastAsia="Times New Roman" w:hAnsi="Garamond" w:cs="Arial"/>
        </w:rPr>
        <w:t xml:space="preserve">r </w:t>
      </w:r>
      <w:r w:rsidRPr="00C06265">
        <w:rPr>
          <w:rFonts w:ascii="Garamond" w:eastAsia="Times New Roman" w:hAnsi="Garamond" w:cs="Arial"/>
          <w:spacing w:val="5"/>
        </w:rPr>
        <w:t>l’attributio</w:t>
      </w:r>
      <w:r w:rsidRPr="00C06265">
        <w:rPr>
          <w:rFonts w:ascii="Garamond" w:eastAsia="Times New Roman" w:hAnsi="Garamond" w:cs="Arial"/>
        </w:rPr>
        <w:t xml:space="preserve">n </w:t>
      </w:r>
      <w:r w:rsidRPr="00C06265">
        <w:rPr>
          <w:rFonts w:ascii="Garamond" w:eastAsia="Times New Roman" w:hAnsi="Garamond" w:cs="Arial"/>
          <w:spacing w:val="5"/>
        </w:rPr>
        <w:t>o</w:t>
      </w:r>
      <w:r w:rsidRPr="00C06265">
        <w:rPr>
          <w:rFonts w:ascii="Garamond" w:eastAsia="Times New Roman" w:hAnsi="Garamond" w:cs="Arial"/>
        </w:rPr>
        <w:t xml:space="preserve">u </w:t>
      </w:r>
      <w:r w:rsidRPr="00C06265">
        <w:rPr>
          <w:rFonts w:ascii="Garamond" w:eastAsia="Times New Roman" w:hAnsi="Garamond" w:cs="Arial"/>
          <w:spacing w:val="5"/>
        </w:rPr>
        <w:t>l’exécutio</w:t>
      </w:r>
      <w:r w:rsidRPr="00C06265">
        <w:rPr>
          <w:rFonts w:ascii="Garamond" w:eastAsia="Times New Roman" w:hAnsi="Garamond" w:cs="Arial"/>
        </w:rPr>
        <w:t xml:space="preserve">n </w:t>
      </w:r>
      <w:r w:rsidRPr="00C06265">
        <w:rPr>
          <w:rFonts w:ascii="Garamond" w:eastAsia="Times New Roman" w:hAnsi="Garamond" w:cs="Arial"/>
          <w:spacing w:val="5"/>
        </w:rPr>
        <w:t xml:space="preserve">d’un </w:t>
      </w:r>
      <w:r w:rsidRPr="00C06265">
        <w:rPr>
          <w:rFonts w:ascii="Garamond" w:eastAsia="Times New Roman" w:hAnsi="Garamond" w:cs="Arial"/>
        </w:rPr>
        <w:t>marché;</w:t>
      </w:r>
    </w:p>
    <w:p w:rsidR="00DE09AF" w:rsidRPr="00C06265" w:rsidRDefault="00DE09AF" w:rsidP="00383988">
      <w:pPr>
        <w:widowControl w:val="0"/>
        <w:tabs>
          <w:tab w:val="left" w:pos="284"/>
        </w:tabs>
        <w:autoSpaceDE w:val="0"/>
        <w:ind w:left="284" w:hanging="284"/>
        <w:jc w:val="both"/>
        <w:rPr>
          <w:rFonts w:ascii="Garamond" w:eastAsia="Times New Roman" w:hAnsi="Garamond" w:cs="Arial"/>
        </w:rPr>
      </w:pPr>
      <w:r w:rsidRPr="00C06265">
        <w:rPr>
          <w:rFonts w:ascii="Garamond" w:eastAsia="Times New Roman" w:hAnsi="Garamond" w:cs="Arial"/>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DE09AF" w:rsidRPr="00231C9F" w:rsidRDefault="00DE09AF" w:rsidP="00383988">
      <w:pPr>
        <w:widowControl w:val="0"/>
        <w:tabs>
          <w:tab w:val="left" w:pos="284"/>
        </w:tabs>
        <w:autoSpaceDE w:val="0"/>
        <w:ind w:left="284" w:hanging="284"/>
        <w:jc w:val="both"/>
        <w:rPr>
          <w:rFonts w:ascii="Garamond" w:eastAsia="Times New Roman" w:hAnsi="Garamond" w:cs="Arial"/>
        </w:rPr>
      </w:pPr>
      <w:r w:rsidRPr="00C06265">
        <w:rPr>
          <w:rFonts w:ascii="Garamond" w:eastAsia="Times New Roman" w:hAnsi="Garamond" w:cs="Arial"/>
        </w:rPr>
        <w:t>iv.  “pratiques coercitives” désignent toute forme d’atteinte aux personnes ou à leurs biens ou de menaces à leur encontre afin d’influencer leur action au cours de l’attribution ou de l’exécution d’un marché.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b. Toute proposition d’attribution est rejetée, s’il est prouvé que l’attributaire proposé est direc</w:t>
      </w:r>
      <w:r w:rsidRPr="00C06265">
        <w:rPr>
          <w:rFonts w:ascii="Garamond" w:eastAsia="Times New Roman" w:hAnsi="Garamond" w:cs="Arial"/>
          <w:spacing w:val="5"/>
        </w:rPr>
        <w:t>temen</w:t>
      </w:r>
      <w:r w:rsidRPr="00C06265">
        <w:rPr>
          <w:rFonts w:ascii="Garamond" w:eastAsia="Times New Roman" w:hAnsi="Garamond" w:cs="Arial"/>
        </w:rPr>
        <w:t xml:space="preserve">t </w:t>
      </w:r>
      <w:r w:rsidRPr="00C06265">
        <w:rPr>
          <w:rFonts w:ascii="Garamond" w:eastAsia="Times New Roman" w:hAnsi="Garamond" w:cs="Arial"/>
          <w:spacing w:val="5"/>
        </w:rPr>
        <w:t>o</w:t>
      </w:r>
      <w:r w:rsidRPr="00C06265">
        <w:rPr>
          <w:rFonts w:ascii="Garamond" w:eastAsia="Times New Roman" w:hAnsi="Garamond" w:cs="Arial"/>
        </w:rPr>
        <w:t xml:space="preserve">u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l’intermédiair</w:t>
      </w:r>
      <w:r w:rsidRPr="00C06265">
        <w:rPr>
          <w:rFonts w:ascii="Garamond" w:eastAsia="Times New Roman" w:hAnsi="Garamond" w:cs="Arial"/>
        </w:rPr>
        <w:t xml:space="preserve">e </w:t>
      </w:r>
      <w:r w:rsidRPr="00C06265">
        <w:rPr>
          <w:rFonts w:ascii="Garamond" w:eastAsia="Times New Roman" w:hAnsi="Garamond" w:cs="Arial"/>
          <w:spacing w:val="5"/>
        </w:rPr>
        <w:t>d’u</w:t>
      </w:r>
      <w:r w:rsidRPr="00C06265">
        <w:rPr>
          <w:rFonts w:ascii="Garamond" w:eastAsia="Times New Roman" w:hAnsi="Garamond" w:cs="Arial"/>
        </w:rPr>
        <w:t xml:space="preserve">n </w:t>
      </w:r>
      <w:r w:rsidRPr="00C06265">
        <w:rPr>
          <w:rFonts w:ascii="Garamond" w:eastAsia="Times New Roman" w:hAnsi="Garamond" w:cs="Arial"/>
          <w:spacing w:val="5"/>
        </w:rPr>
        <w:t xml:space="preserve">agent, </w:t>
      </w:r>
      <w:r w:rsidRPr="00C06265">
        <w:rPr>
          <w:rFonts w:ascii="Garamond" w:eastAsia="Times New Roman" w:hAnsi="Garamond" w:cs="Arial"/>
        </w:rPr>
        <w:t>coupable de corruption ou s’est livré à des manœuvres frauduleuses, des pratiques collusoires ou coercitives pour l’attribution de ce marché.</w:t>
      </w:r>
    </w:p>
    <w:p w:rsidR="00DE09AF" w:rsidRPr="00C06265" w:rsidRDefault="00DE09AF" w:rsidP="00DE09AF">
      <w:pPr>
        <w:widowControl w:val="0"/>
        <w:tabs>
          <w:tab w:val="left" w:pos="1120"/>
          <w:tab w:val="left" w:pos="2700"/>
          <w:tab w:val="left" w:pos="3440"/>
          <w:tab w:val="left" w:pos="3860"/>
        </w:tabs>
        <w:autoSpaceDE w:val="0"/>
        <w:rPr>
          <w:rFonts w:ascii="Garamond" w:eastAsia="Times New Roman" w:hAnsi="Garamond" w:cs="Arial"/>
        </w:rPr>
      </w:pPr>
      <w:r w:rsidRPr="00C06265">
        <w:rPr>
          <w:rFonts w:ascii="Garamond" w:eastAsia="Times New Roman" w:hAnsi="Garamond" w:cs="Arial"/>
          <w:spacing w:val="1"/>
        </w:rPr>
        <w:t>3.2</w:t>
      </w:r>
      <w:r w:rsidRPr="00C06265">
        <w:rPr>
          <w:rFonts w:ascii="Garamond" w:eastAsia="Times New Roman" w:hAnsi="Garamond" w:cs="Arial"/>
        </w:rPr>
        <w:t xml:space="preserve">. </w:t>
      </w:r>
      <w:r w:rsidRPr="00C06265">
        <w:rPr>
          <w:rFonts w:ascii="Garamond" w:eastAsia="Times New Roman" w:hAnsi="Garamond" w:cs="Arial"/>
          <w:spacing w:val="1"/>
        </w:rPr>
        <w:t>L</w:t>
      </w:r>
      <w:r w:rsidRPr="00C06265">
        <w:rPr>
          <w:rFonts w:ascii="Garamond" w:eastAsia="Times New Roman" w:hAnsi="Garamond" w:cs="Arial"/>
        </w:rPr>
        <w:t xml:space="preserve">e </w:t>
      </w:r>
      <w:r w:rsidRPr="00C06265">
        <w:rPr>
          <w:rFonts w:ascii="Garamond" w:eastAsia="Times New Roman" w:hAnsi="Garamond" w:cs="Arial"/>
          <w:spacing w:val="2"/>
        </w:rPr>
        <w:t>Ministre Délégué à la Présidence chargé des Marchés Publics</w:t>
      </w:r>
      <w:r w:rsidRPr="00C06265">
        <w:rPr>
          <w:rFonts w:ascii="Garamond" w:eastAsia="Times New Roman" w:hAnsi="Garamond" w:cs="Arial"/>
        </w:rPr>
        <w:t xml:space="preserve">,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w:t>
      </w:r>
      <w:r w:rsidRPr="00C06265">
        <w:rPr>
          <w:rFonts w:ascii="Garamond" w:eastAsia="Times New Roman" w:hAnsi="Garamond" w:cs="Arial"/>
          <w:spacing w:val="5"/>
        </w:rPr>
        <w:t>no</w:t>
      </w:r>
      <w:r w:rsidRPr="00C06265">
        <w:rPr>
          <w:rFonts w:ascii="Garamond" w:eastAsia="Times New Roman" w:hAnsi="Garamond" w:cs="Arial"/>
        </w:rPr>
        <w:t xml:space="preserve">n </w:t>
      </w:r>
      <w:r w:rsidRPr="00C06265">
        <w:rPr>
          <w:rFonts w:ascii="Garamond" w:eastAsia="Times New Roman" w:hAnsi="Garamond" w:cs="Arial"/>
          <w:spacing w:val="5"/>
        </w:rPr>
        <w:t>authentique</w:t>
      </w:r>
      <w:r w:rsidRPr="00C06265">
        <w:rPr>
          <w:rFonts w:ascii="Garamond" w:eastAsia="Times New Roman" w:hAnsi="Garamond" w:cs="Arial"/>
        </w:rPr>
        <w:t xml:space="preserve">s </w:t>
      </w:r>
      <w:r w:rsidRPr="00C06265">
        <w:rPr>
          <w:rFonts w:ascii="Garamond" w:eastAsia="Times New Roman" w:hAnsi="Garamond" w:cs="Arial"/>
          <w:spacing w:val="5"/>
        </w:rPr>
        <w:t>dan</w:t>
      </w:r>
      <w:r w:rsidRPr="00C06265">
        <w:rPr>
          <w:rFonts w:ascii="Garamond" w:eastAsia="Times New Roman" w:hAnsi="Garamond" w:cs="Arial"/>
        </w:rPr>
        <w:t xml:space="preserve">s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 xml:space="preserve">soumission, </w:t>
      </w:r>
      <w:r w:rsidRPr="00C06265">
        <w:rPr>
          <w:rFonts w:ascii="Garamond" w:eastAsia="Times New Roman" w:hAnsi="Garamond" w:cs="Arial"/>
        </w:rPr>
        <w:t>sans préjudice des poursuites pénales qui pourraient être engagées contre lui.</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4: Candidats admis à concourir</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4.1. Si l’appel d’offres est restreint, la consultation s’adresse à tous les candidats retenus à l’issue de la procédure de pré-qualification.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4.2. En règle générale, l’appel d’offres s’adresse à </w:t>
      </w:r>
      <w:r w:rsidRPr="00C06265">
        <w:rPr>
          <w:rFonts w:ascii="Garamond" w:eastAsia="Times New Roman" w:hAnsi="Garamond" w:cs="Arial"/>
          <w:spacing w:val="4"/>
        </w:rPr>
        <w:t>tou</w:t>
      </w:r>
      <w:r w:rsidRPr="00C06265">
        <w:rPr>
          <w:rFonts w:ascii="Garamond" w:eastAsia="Times New Roman" w:hAnsi="Garamond" w:cs="Arial"/>
        </w:rPr>
        <w:t xml:space="preserve">s </w:t>
      </w:r>
      <w:r w:rsidRPr="00C06265">
        <w:rPr>
          <w:rFonts w:ascii="Garamond" w:eastAsia="Times New Roman" w:hAnsi="Garamond" w:cs="Arial"/>
          <w:spacing w:val="4"/>
        </w:rPr>
        <w:t>le</w:t>
      </w:r>
      <w:r w:rsidRPr="00C06265">
        <w:rPr>
          <w:rFonts w:ascii="Garamond" w:eastAsia="Times New Roman" w:hAnsi="Garamond" w:cs="Arial"/>
        </w:rPr>
        <w:t xml:space="preserve">s </w:t>
      </w:r>
      <w:r w:rsidRPr="00C06265">
        <w:rPr>
          <w:rFonts w:ascii="Garamond" w:eastAsia="Times New Roman" w:hAnsi="Garamond" w:cs="Arial"/>
          <w:spacing w:val="4"/>
        </w:rPr>
        <w:t>entrepreneurs</w:t>
      </w:r>
      <w:r w:rsidRPr="00C06265">
        <w:rPr>
          <w:rFonts w:ascii="Garamond" w:eastAsia="Times New Roman" w:hAnsi="Garamond" w:cs="Arial"/>
        </w:rPr>
        <w:t xml:space="preserve">, </w:t>
      </w:r>
      <w:r w:rsidRPr="00C06265">
        <w:rPr>
          <w:rFonts w:ascii="Garamond" w:eastAsia="Times New Roman" w:hAnsi="Garamond" w:cs="Arial"/>
          <w:spacing w:val="4"/>
        </w:rPr>
        <w:t>sou</w:t>
      </w:r>
      <w:r w:rsidRPr="00C06265">
        <w:rPr>
          <w:rFonts w:ascii="Garamond" w:eastAsia="Times New Roman" w:hAnsi="Garamond" w:cs="Arial"/>
        </w:rPr>
        <w:t xml:space="preserve">s </w:t>
      </w:r>
      <w:r w:rsidRPr="00C06265">
        <w:rPr>
          <w:rFonts w:ascii="Garamond" w:eastAsia="Times New Roman" w:hAnsi="Garamond" w:cs="Arial"/>
          <w:spacing w:val="4"/>
        </w:rPr>
        <w:t>réserv</w:t>
      </w:r>
      <w:r w:rsidRPr="00C06265">
        <w:rPr>
          <w:rFonts w:ascii="Garamond" w:eastAsia="Times New Roman" w:hAnsi="Garamond" w:cs="Arial"/>
        </w:rPr>
        <w:t xml:space="preserve">e </w:t>
      </w:r>
      <w:r w:rsidRPr="00C06265">
        <w:rPr>
          <w:rFonts w:ascii="Garamond" w:eastAsia="Times New Roman" w:hAnsi="Garamond" w:cs="Arial"/>
          <w:spacing w:val="4"/>
        </w:rPr>
        <w:t xml:space="preserve">des </w:t>
      </w:r>
      <w:r w:rsidRPr="00C06265">
        <w:rPr>
          <w:rFonts w:ascii="Garamond" w:eastAsia="Times New Roman" w:hAnsi="Garamond" w:cs="Arial"/>
        </w:rPr>
        <w:t>dispositions ci-après:</w:t>
      </w:r>
    </w:p>
    <w:p w:rsidR="00DE09AF" w:rsidRPr="00C06265" w:rsidRDefault="00DE09AF" w:rsidP="00DE09AF">
      <w:pPr>
        <w:widowControl w:val="0"/>
        <w:tabs>
          <w:tab w:val="left" w:pos="840"/>
          <w:tab w:val="left" w:pos="2700"/>
          <w:tab w:val="left" w:pos="3120"/>
          <w:tab w:val="left" w:pos="4140"/>
          <w:tab w:val="left" w:pos="4780"/>
        </w:tabs>
        <w:autoSpaceDE w:val="0"/>
        <w:jc w:val="both"/>
        <w:rPr>
          <w:rFonts w:ascii="Garamond" w:eastAsia="Times New Roman" w:hAnsi="Garamond" w:cs="Times New Roman"/>
        </w:rPr>
      </w:pPr>
      <w:r w:rsidRPr="00C06265">
        <w:rPr>
          <w:rFonts w:ascii="Garamond" w:eastAsia="Times New Roman" w:hAnsi="Garamond" w:cs="Arial"/>
        </w:rPr>
        <w:t xml:space="preserve">a. </w:t>
      </w:r>
      <w:r w:rsidRPr="00C06265">
        <w:rPr>
          <w:rFonts w:ascii="Garamond" w:eastAsia="Times New Roman" w:hAnsi="Garamond" w:cs="Arial"/>
          <w:spacing w:val="5"/>
        </w:rPr>
        <w:t>U</w:t>
      </w:r>
      <w:r w:rsidRPr="00C06265">
        <w:rPr>
          <w:rFonts w:ascii="Garamond" w:eastAsia="Times New Roman" w:hAnsi="Garamond" w:cs="Arial"/>
        </w:rPr>
        <w:t xml:space="preserve">n </w:t>
      </w:r>
      <w:r w:rsidRPr="00C06265">
        <w:rPr>
          <w:rFonts w:ascii="Garamond" w:eastAsia="Times New Roman" w:hAnsi="Garamond" w:cs="Arial"/>
          <w:spacing w:val="5"/>
        </w:rPr>
        <w:t>soumissionnair</w:t>
      </w:r>
      <w:r w:rsidRPr="00C06265">
        <w:rPr>
          <w:rFonts w:ascii="Garamond" w:eastAsia="Times New Roman" w:hAnsi="Garamond" w:cs="Arial"/>
        </w:rPr>
        <w:t xml:space="preserve">e </w:t>
      </w:r>
      <w:r w:rsidRPr="00C06265">
        <w:rPr>
          <w:rFonts w:ascii="Garamond" w:eastAsia="Times New Roman" w:hAnsi="Garamond" w:cs="Arial"/>
          <w:spacing w:val="5"/>
        </w:rPr>
        <w:t>(</w:t>
      </w:r>
      <w:r w:rsidRPr="00C06265">
        <w:rPr>
          <w:rFonts w:ascii="Garamond" w:eastAsia="Times New Roman" w:hAnsi="Garamond" w:cs="Arial"/>
        </w:rPr>
        <w:t xml:space="preserve">y </w:t>
      </w:r>
      <w:r w:rsidRPr="00C06265">
        <w:rPr>
          <w:rFonts w:ascii="Garamond" w:eastAsia="Times New Roman" w:hAnsi="Garamond" w:cs="Arial"/>
          <w:spacing w:val="5"/>
        </w:rPr>
        <w:t>compri</w:t>
      </w:r>
      <w:r w:rsidRPr="00C06265">
        <w:rPr>
          <w:rFonts w:ascii="Garamond" w:eastAsia="Times New Roman" w:hAnsi="Garamond" w:cs="Arial"/>
        </w:rPr>
        <w:t xml:space="preserve">s </w:t>
      </w:r>
      <w:r w:rsidRPr="00C06265">
        <w:rPr>
          <w:rFonts w:ascii="Garamond" w:eastAsia="Times New Roman" w:hAnsi="Garamond" w:cs="Arial"/>
          <w:spacing w:val="5"/>
        </w:rPr>
        <w:t>tou</w:t>
      </w:r>
      <w:r w:rsidRPr="00C06265">
        <w:rPr>
          <w:rFonts w:ascii="Garamond" w:eastAsia="Times New Roman" w:hAnsi="Garamond" w:cs="Arial"/>
        </w:rPr>
        <w:t xml:space="preserve">s </w:t>
      </w:r>
      <w:r w:rsidRPr="00C06265">
        <w:rPr>
          <w:rFonts w:ascii="Garamond" w:eastAsia="Times New Roman" w:hAnsi="Garamond" w:cs="Arial"/>
          <w:spacing w:val="5"/>
        </w:rPr>
        <w:t xml:space="preserve">les </w:t>
      </w:r>
      <w:r w:rsidRPr="00C06265">
        <w:rPr>
          <w:rFonts w:ascii="Garamond" w:eastAsia="Times New Roman" w:hAnsi="Garamond" w:cs="Arial"/>
        </w:rPr>
        <w:t>membres d’un groupement d’entreprises et tous les sous-traitants du soumissionnaire) doit être d’un pays éligible, conformément à la convention de financement;</w:t>
      </w:r>
    </w:p>
    <w:p w:rsidR="00DE09AF" w:rsidRPr="00C06265" w:rsidRDefault="00DE09AF" w:rsidP="00DE09AF">
      <w:pPr>
        <w:widowControl w:val="0"/>
        <w:autoSpaceDE w:val="0"/>
        <w:ind w:left="340" w:right="95" w:hanging="340"/>
        <w:jc w:val="both"/>
        <w:rPr>
          <w:rFonts w:ascii="Garamond" w:eastAsia="Times New Roman" w:hAnsi="Garamond" w:cs="Arial"/>
        </w:rPr>
      </w:pPr>
      <w:r w:rsidRPr="00C06265">
        <w:rPr>
          <w:rFonts w:ascii="Garamond" w:eastAsia="Times New Roman" w:hAnsi="Garamond" w:cs="Arial"/>
        </w:rPr>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DE09AF" w:rsidRPr="00C06265" w:rsidRDefault="00DE09AF" w:rsidP="003A036B">
      <w:pPr>
        <w:widowControl w:val="0"/>
        <w:numPr>
          <w:ilvl w:val="2"/>
          <w:numId w:val="10"/>
        </w:numPr>
        <w:tabs>
          <w:tab w:val="left" w:pos="284"/>
        </w:tabs>
        <w:suppressAutoHyphens/>
        <w:autoSpaceDE w:val="0"/>
        <w:autoSpaceDN w:val="0"/>
        <w:spacing w:before="57" w:after="0" w:line="240" w:lineRule="auto"/>
        <w:ind w:left="284" w:right="-134" w:hanging="284"/>
        <w:jc w:val="both"/>
        <w:textAlignment w:val="baseline"/>
        <w:rPr>
          <w:rFonts w:ascii="Garamond" w:eastAsia="Times New Roman" w:hAnsi="Garamond" w:cs="Arial"/>
        </w:rPr>
      </w:pPr>
      <w:r w:rsidRPr="00C06265">
        <w:rPr>
          <w:rFonts w:ascii="Garamond" w:eastAsia="Times New Roman" w:hAnsi="Garamond" w:cs="Arial"/>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DE09AF" w:rsidRPr="00C06265" w:rsidRDefault="00DE09AF" w:rsidP="00383988">
      <w:pPr>
        <w:widowControl w:val="0"/>
        <w:tabs>
          <w:tab w:val="left" w:pos="284"/>
        </w:tabs>
        <w:autoSpaceDE w:val="0"/>
        <w:spacing w:before="13" w:line="100" w:lineRule="exact"/>
        <w:ind w:left="284" w:hanging="284"/>
        <w:rPr>
          <w:rFonts w:ascii="Garamond" w:eastAsia="Times New Roman" w:hAnsi="Garamond" w:cs="Arial"/>
        </w:rPr>
      </w:pPr>
    </w:p>
    <w:p w:rsidR="00DE09AF" w:rsidRPr="00C06265" w:rsidRDefault="00DE09AF" w:rsidP="00383988">
      <w:pPr>
        <w:widowControl w:val="0"/>
        <w:tabs>
          <w:tab w:val="left" w:pos="284"/>
        </w:tabs>
        <w:autoSpaceDE w:val="0"/>
        <w:ind w:left="284" w:right="-15" w:hanging="284"/>
        <w:jc w:val="both"/>
        <w:rPr>
          <w:rFonts w:ascii="Garamond" w:eastAsia="Times New Roman" w:hAnsi="Garamond" w:cs="Arial"/>
        </w:rPr>
      </w:pPr>
      <w:r w:rsidRPr="00C06265">
        <w:rPr>
          <w:rFonts w:ascii="Garamond" w:eastAsia="Times New Roman" w:hAnsi="Garamond" w:cs="Arial"/>
        </w:rPr>
        <w:t>ii.</w:t>
      </w:r>
      <w:r w:rsidRPr="00C06265">
        <w:rPr>
          <w:rFonts w:ascii="Garamond" w:eastAsia="Times New Roman" w:hAnsi="Garamond" w:cs="Arial"/>
        </w:rPr>
        <w:tab/>
        <w:t>Présente plus d’une offre dans le cadre du présent appel d’offres, à l’exception des offres variantes autorisées selon la clause 17, le cas échéant ; cependant, ceci ne fait pas obstacle à la participation de sous- traitants dans plus d’une offre.</w:t>
      </w:r>
    </w:p>
    <w:p w:rsidR="00DE09AF" w:rsidRPr="00C06265" w:rsidRDefault="00DE09AF" w:rsidP="00383988">
      <w:pPr>
        <w:widowControl w:val="0"/>
        <w:tabs>
          <w:tab w:val="left" w:pos="284"/>
          <w:tab w:val="left" w:pos="900"/>
        </w:tabs>
        <w:autoSpaceDE w:val="0"/>
        <w:ind w:left="284" w:right="-15" w:hanging="284"/>
        <w:jc w:val="both"/>
        <w:rPr>
          <w:rFonts w:ascii="Garamond" w:eastAsia="Times New Roman" w:hAnsi="Garamond" w:cs="Arial"/>
        </w:rPr>
      </w:pPr>
      <w:r w:rsidRPr="00C06265">
        <w:rPr>
          <w:rFonts w:ascii="Garamond" w:eastAsia="Times New Roman" w:hAnsi="Garamond" w:cs="Arial"/>
        </w:rPr>
        <w:t>iii</w:t>
      </w:r>
      <w:r w:rsidRPr="00C06265">
        <w:rPr>
          <w:rFonts w:ascii="Garamond" w:eastAsia="Times New Roman" w:hAnsi="Garamond" w:cs="Arial"/>
        </w:rPr>
        <w:tab/>
        <w:t>l’autorité contractante ou le maître d’ouvrage possèdent des intérêts financiers dans sa géographie du capital de nature à compromettre la transparence des procédures de passation des marchés publics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c. Le soumissionnaire ne doit pas être sous le coup d’une décision d’exclusion.</w:t>
      </w:r>
    </w:p>
    <w:p w:rsidR="00DE09AF" w:rsidRPr="00C06265" w:rsidRDefault="00DE09AF" w:rsidP="00DE09AF">
      <w:pPr>
        <w:widowControl w:val="0"/>
        <w:autoSpaceDE w:val="0"/>
        <w:jc w:val="both"/>
        <w:rPr>
          <w:rFonts w:ascii="Garamond" w:eastAsia="Times New Roman" w:hAnsi="Garamond" w:cs="Times New Roman"/>
        </w:rPr>
      </w:pPr>
      <w:proofErr w:type="gramStart"/>
      <w:r w:rsidRPr="00C06265">
        <w:rPr>
          <w:rFonts w:ascii="Garamond" w:eastAsia="Times New Roman" w:hAnsi="Garamond" w:cs="Arial"/>
        </w:rPr>
        <w:t>d</w:t>
      </w:r>
      <w:proofErr w:type="gramEnd"/>
      <w:r w:rsidRPr="00C06265">
        <w:rPr>
          <w:rFonts w:ascii="Garamond" w:eastAsia="Times New Roman" w:hAnsi="Garamond" w:cs="Arial"/>
        </w:rPr>
        <w:t xml:space="preserve">. Une entreprise publique camerounaise peut participer à la consultation si elle démontre qu’elle est (i) juridiquement et financièrement autonome, (ii) administrée selon les règles du droit commerciale (iii) n’est pas sous </w:t>
      </w:r>
      <w:r w:rsidRPr="00C06265">
        <w:rPr>
          <w:rFonts w:ascii="Garamond" w:eastAsia="Times New Roman" w:hAnsi="Garamond" w:cs="Arial"/>
          <w:spacing w:val="5"/>
        </w:rPr>
        <w:t>l’autorit</w:t>
      </w:r>
      <w:r w:rsidRPr="00C06265">
        <w:rPr>
          <w:rFonts w:ascii="Garamond" w:eastAsia="Times New Roman" w:hAnsi="Garamond" w:cs="Arial"/>
        </w:rPr>
        <w:t xml:space="preserve">é </w:t>
      </w:r>
      <w:r w:rsidRPr="00C06265">
        <w:rPr>
          <w:rFonts w:ascii="Garamond" w:eastAsia="Times New Roman" w:hAnsi="Garamond" w:cs="Arial"/>
          <w:spacing w:val="5"/>
        </w:rPr>
        <w:t>direct</w:t>
      </w:r>
      <w:r w:rsidRPr="00C06265">
        <w:rPr>
          <w:rFonts w:ascii="Garamond" w:eastAsia="Times New Roman" w:hAnsi="Garamond" w:cs="Arial"/>
        </w:rPr>
        <w:t xml:space="preserve">e </w:t>
      </w:r>
      <w:r w:rsidRPr="00C06265">
        <w:rPr>
          <w:rFonts w:ascii="Garamond" w:eastAsia="Times New Roman" w:hAnsi="Garamond" w:cs="Arial"/>
          <w:spacing w:val="5"/>
        </w:rPr>
        <w:t>de l’Autorité Contractante ou du Maître d’Ouvrage</w:t>
      </w:r>
      <w:r w:rsidRPr="00C06265">
        <w:rPr>
          <w:rFonts w:ascii="Garamond" w:eastAsia="Times New Roman" w:hAnsi="Garamond" w:cs="Arial"/>
        </w:rPr>
        <w:t>.</w:t>
      </w:r>
    </w:p>
    <w:p w:rsidR="00DE09AF" w:rsidRPr="00C06265" w:rsidRDefault="00DE09AF" w:rsidP="00DE09AF">
      <w:pPr>
        <w:widowControl w:val="0"/>
        <w:tabs>
          <w:tab w:val="left" w:pos="2580"/>
          <w:tab w:val="left" w:pos="3920"/>
        </w:tabs>
        <w:autoSpaceDE w:val="0"/>
        <w:jc w:val="both"/>
        <w:rPr>
          <w:rFonts w:ascii="Garamond" w:eastAsia="Times New Roman" w:hAnsi="Garamond" w:cs="Times New Roman"/>
        </w:rPr>
      </w:pPr>
      <w:r w:rsidRPr="00C06265">
        <w:rPr>
          <w:rFonts w:ascii="Garamond" w:eastAsia="Times New Roman" w:hAnsi="Garamond" w:cs="Arial"/>
          <w:b/>
          <w:bCs/>
        </w:rPr>
        <w:t xml:space="preserve">Article 5: </w:t>
      </w:r>
      <w:r w:rsidRPr="00C06265">
        <w:rPr>
          <w:rFonts w:ascii="Garamond" w:eastAsia="Times New Roman" w:hAnsi="Garamond" w:cs="Arial"/>
          <w:b/>
          <w:bCs/>
          <w:spacing w:val="5"/>
        </w:rPr>
        <w:t>Matériaux</w:t>
      </w:r>
      <w:r w:rsidRPr="00C06265">
        <w:rPr>
          <w:rFonts w:ascii="Garamond" w:eastAsia="Times New Roman" w:hAnsi="Garamond" w:cs="Arial"/>
          <w:b/>
          <w:bCs/>
        </w:rPr>
        <w:t xml:space="preserve">, </w:t>
      </w:r>
      <w:r w:rsidRPr="00C06265">
        <w:rPr>
          <w:rFonts w:ascii="Garamond" w:eastAsia="Times New Roman" w:hAnsi="Garamond" w:cs="Arial"/>
          <w:b/>
          <w:bCs/>
          <w:spacing w:val="5"/>
        </w:rPr>
        <w:t>matériels</w:t>
      </w:r>
      <w:r w:rsidRPr="00C06265">
        <w:rPr>
          <w:rFonts w:ascii="Garamond" w:eastAsia="Times New Roman" w:hAnsi="Garamond" w:cs="Arial"/>
          <w:b/>
          <w:bCs/>
        </w:rPr>
        <w:t xml:space="preserve">, </w:t>
      </w:r>
      <w:r w:rsidRPr="00C06265">
        <w:rPr>
          <w:rFonts w:ascii="Garamond" w:eastAsia="Times New Roman" w:hAnsi="Garamond" w:cs="Arial"/>
          <w:b/>
          <w:bCs/>
          <w:spacing w:val="5"/>
        </w:rPr>
        <w:t xml:space="preserve">fournitures, </w:t>
      </w:r>
      <w:r w:rsidRPr="00C06265">
        <w:rPr>
          <w:rFonts w:ascii="Garamond" w:eastAsia="Times New Roman" w:hAnsi="Garamond" w:cs="Arial"/>
          <w:b/>
          <w:bCs/>
        </w:rPr>
        <w:t>équipements et services autorisés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 dits matériaux, matériels, fournitures, équipements et services.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5.2. En vertu de l’article5.1 ci-dessus, le terme“ provenir” désigne le lieu où les biens sont extraits, cultivés, produits ou fabriqués et d’où proviennent les services.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6: Qualification du Soumissionnaire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6.1. Les soumissionnaires doivent, comme partie intégrante de leur offre: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a. Soumettre un pouvoir habilitant le signataire de la soumission à engager le Soumissionnaire;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b. Fournir toutes les informations (compléter ou mettre à jour les informations jointes à leur demande de pré-qualification qui ont pu changer, au cas où les candidats ont fait l’objet d’une pré- qualification) demandées aux soumissionnaires, dans le RPAO, afin d’établir leur qualification pour exécuter le marché.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Les informations relatives aux points suivants sont exigées le cas échéant:</w:t>
      </w:r>
    </w:p>
    <w:p w:rsidR="00DE09AF" w:rsidRPr="00C06265" w:rsidRDefault="00DE09AF" w:rsidP="00383988">
      <w:pPr>
        <w:widowControl w:val="0"/>
        <w:tabs>
          <w:tab w:val="left" w:pos="340"/>
        </w:tabs>
        <w:autoSpaceDE w:val="0"/>
        <w:ind w:left="567" w:hanging="567"/>
        <w:jc w:val="both"/>
        <w:rPr>
          <w:rFonts w:ascii="Garamond" w:eastAsia="Times New Roman" w:hAnsi="Garamond" w:cs="Times New Roman"/>
        </w:rPr>
      </w:pPr>
      <w:r w:rsidRPr="00C06265">
        <w:rPr>
          <w:rFonts w:ascii="Garamond" w:eastAsia="Times New Roman" w:hAnsi="Garamond" w:cs="Arial"/>
        </w:rPr>
        <w:t>i.</w:t>
      </w:r>
      <w:r w:rsidRPr="00C06265">
        <w:rPr>
          <w:rFonts w:ascii="Garamond" w:eastAsia="Times New Roman" w:hAnsi="Garamond" w:cs="Arial"/>
        </w:rPr>
        <w:tab/>
        <w:t>La production des bilans certifiés et chiffres d’affaires récents;</w:t>
      </w:r>
    </w:p>
    <w:p w:rsidR="00DE09AF" w:rsidRPr="00C06265" w:rsidRDefault="00DE09AF" w:rsidP="00383988">
      <w:pPr>
        <w:widowControl w:val="0"/>
        <w:autoSpaceDE w:val="0"/>
        <w:ind w:left="567" w:hanging="567"/>
        <w:jc w:val="both"/>
        <w:rPr>
          <w:rFonts w:ascii="Garamond" w:eastAsia="Times New Roman" w:hAnsi="Garamond" w:cs="Times New Roman"/>
        </w:rPr>
      </w:pPr>
      <w:r w:rsidRPr="00C06265">
        <w:rPr>
          <w:rFonts w:ascii="Garamond" w:eastAsia="Times New Roman" w:hAnsi="Garamond" w:cs="Arial"/>
        </w:rPr>
        <w:t xml:space="preserve">ii. </w:t>
      </w:r>
      <w:r w:rsidRPr="00C06265">
        <w:rPr>
          <w:rFonts w:ascii="Garamond" w:eastAsia="Times New Roman" w:hAnsi="Garamond" w:cs="Arial"/>
          <w:spacing w:val="2"/>
        </w:rPr>
        <w:t>Accè</w:t>
      </w:r>
      <w:r w:rsidRPr="00C06265">
        <w:rPr>
          <w:rFonts w:ascii="Garamond" w:eastAsia="Times New Roman" w:hAnsi="Garamond" w:cs="Arial"/>
        </w:rPr>
        <w:t xml:space="preserve">s à </w:t>
      </w:r>
      <w:r w:rsidRPr="00C06265">
        <w:rPr>
          <w:rFonts w:ascii="Garamond" w:eastAsia="Times New Roman" w:hAnsi="Garamond" w:cs="Arial"/>
          <w:spacing w:val="2"/>
        </w:rPr>
        <w:t>un</w:t>
      </w:r>
      <w:r w:rsidRPr="00C06265">
        <w:rPr>
          <w:rFonts w:ascii="Garamond" w:eastAsia="Times New Roman" w:hAnsi="Garamond" w:cs="Arial"/>
        </w:rPr>
        <w:t xml:space="preserve">e </w:t>
      </w:r>
      <w:r w:rsidRPr="00C06265">
        <w:rPr>
          <w:rFonts w:ascii="Garamond" w:eastAsia="Times New Roman" w:hAnsi="Garamond" w:cs="Arial"/>
          <w:spacing w:val="2"/>
        </w:rPr>
        <w:t>lign</w:t>
      </w:r>
      <w:r w:rsidRPr="00C06265">
        <w:rPr>
          <w:rFonts w:ascii="Garamond" w:eastAsia="Times New Roman" w:hAnsi="Garamond" w:cs="Arial"/>
        </w:rPr>
        <w:t xml:space="preserve">e </w:t>
      </w:r>
      <w:r w:rsidRPr="00C06265">
        <w:rPr>
          <w:rFonts w:ascii="Garamond" w:eastAsia="Times New Roman" w:hAnsi="Garamond" w:cs="Arial"/>
          <w:spacing w:val="2"/>
        </w:rPr>
        <w:t>d</w:t>
      </w:r>
      <w:r w:rsidRPr="00C06265">
        <w:rPr>
          <w:rFonts w:ascii="Garamond" w:eastAsia="Times New Roman" w:hAnsi="Garamond" w:cs="Arial"/>
        </w:rPr>
        <w:t xml:space="preserve">e </w:t>
      </w:r>
      <w:r w:rsidRPr="00C06265">
        <w:rPr>
          <w:rFonts w:ascii="Garamond" w:eastAsia="Times New Roman" w:hAnsi="Garamond" w:cs="Arial"/>
          <w:spacing w:val="2"/>
        </w:rPr>
        <w:t>crédi</w:t>
      </w:r>
      <w:r w:rsidRPr="00C06265">
        <w:rPr>
          <w:rFonts w:ascii="Garamond" w:eastAsia="Times New Roman" w:hAnsi="Garamond" w:cs="Arial"/>
        </w:rPr>
        <w:t xml:space="preserve">t </w:t>
      </w:r>
      <w:r w:rsidRPr="00C06265">
        <w:rPr>
          <w:rFonts w:ascii="Garamond" w:eastAsia="Times New Roman" w:hAnsi="Garamond" w:cs="Arial"/>
          <w:spacing w:val="2"/>
        </w:rPr>
        <w:t>o</w:t>
      </w:r>
      <w:r w:rsidRPr="00C06265">
        <w:rPr>
          <w:rFonts w:ascii="Garamond" w:eastAsia="Times New Roman" w:hAnsi="Garamond" w:cs="Arial"/>
        </w:rPr>
        <w:t xml:space="preserve">u </w:t>
      </w:r>
      <w:r w:rsidRPr="00C06265">
        <w:rPr>
          <w:rFonts w:ascii="Garamond" w:eastAsia="Times New Roman" w:hAnsi="Garamond" w:cs="Arial"/>
          <w:spacing w:val="2"/>
        </w:rPr>
        <w:t xml:space="preserve">disposition </w:t>
      </w:r>
      <w:r w:rsidRPr="00C06265">
        <w:rPr>
          <w:rFonts w:ascii="Garamond" w:eastAsia="Times New Roman" w:hAnsi="Garamond" w:cs="Arial"/>
        </w:rPr>
        <w:t>d’autres ressources financières;</w:t>
      </w:r>
    </w:p>
    <w:p w:rsidR="00DE09AF" w:rsidRPr="00C06265" w:rsidRDefault="00DE09AF" w:rsidP="00383988">
      <w:pPr>
        <w:widowControl w:val="0"/>
        <w:autoSpaceDE w:val="0"/>
        <w:ind w:left="567" w:hanging="567"/>
        <w:jc w:val="both"/>
        <w:rPr>
          <w:rFonts w:ascii="Garamond" w:eastAsia="Times New Roman" w:hAnsi="Garamond" w:cs="Times New Roman"/>
        </w:rPr>
      </w:pPr>
      <w:r w:rsidRPr="00C06265">
        <w:rPr>
          <w:rFonts w:ascii="Garamond" w:eastAsia="Times New Roman" w:hAnsi="Garamond" w:cs="Arial"/>
        </w:rPr>
        <w:t xml:space="preserve">iii.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commande</w:t>
      </w:r>
      <w:r w:rsidRPr="00C06265">
        <w:rPr>
          <w:rFonts w:ascii="Garamond" w:eastAsia="Times New Roman" w:hAnsi="Garamond" w:cs="Arial"/>
        </w:rPr>
        <w:t xml:space="preserve">s </w:t>
      </w:r>
      <w:r w:rsidRPr="00C06265">
        <w:rPr>
          <w:rFonts w:ascii="Garamond" w:eastAsia="Times New Roman" w:hAnsi="Garamond" w:cs="Arial"/>
          <w:spacing w:val="5"/>
        </w:rPr>
        <w:t>acquise</w:t>
      </w:r>
      <w:r w:rsidRPr="00C06265">
        <w:rPr>
          <w:rFonts w:ascii="Garamond" w:eastAsia="Times New Roman" w:hAnsi="Garamond" w:cs="Arial"/>
        </w:rPr>
        <w:t xml:space="preserve">s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 xml:space="preserve">marchés </w:t>
      </w:r>
      <w:r w:rsidRPr="00C06265">
        <w:rPr>
          <w:rFonts w:ascii="Garamond" w:eastAsia="Times New Roman" w:hAnsi="Garamond" w:cs="Arial"/>
        </w:rPr>
        <w:t>attribués;</w:t>
      </w:r>
    </w:p>
    <w:p w:rsidR="00DE09AF" w:rsidRPr="00C06265" w:rsidRDefault="00DE09AF" w:rsidP="00383988">
      <w:pPr>
        <w:widowControl w:val="0"/>
        <w:autoSpaceDE w:val="0"/>
        <w:ind w:left="567" w:hanging="567"/>
        <w:jc w:val="both"/>
        <w:rPr>
          <w:rFonts w:ascii="Garamond" w:eastAsia="Times New Roman" w:hAnsi="Garamond" w:cs="Times New Roman"/>
        </w:rPr>
      </w:pPr>
      <w:r w:rsidRPr="00C06265">
        <w:rPr>
          <w:rFonts w:ascii="Garamond" w:eastAsia="Times New Roman" w:hAnsi="Garamond" w:cs="Arial"/>
        </w:rPr>
        <w:t>iv. Les litiges en cours;</w:t>
      </w:r>
    </w:p>
    <w:p w:rsidR="00DE09AF" w:rsidRPr="00C06265" w:rsidRDefault="00DE09AF" w:rsidP="00383988">
      <w:pPr>
        <w:widowControl w:val="0"/>
        <w:autoSpaceDE w:val="0"/>
        <w:ind w:left="567" w:hanging="567"/>
        <w:jc w:val="both"/>
        <w:rPr>
          <w:rFonts w:ascii="Garamond" w:eastAsia="Times New Roman" w:hAnsi="Garamond" w:cs="Times New Roman"/>
        </w:rPr>
      </w:pPr>
      <w:r w:rsidRPr="00C06265">
        <w:rPr>
          <w:rFonts w:ascii="Garamond" w:eastAsia="Times New Roman" w:hAnsi="Garamond" w:cs="Arial"/>
        </w:rPr>
        <w:t>v. La disponibilité du matériel indispensable.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6.2. </w:t>
      </w:r>
      <w:r w:rsidRPr="00C06265">
        <w:rPr>
          <w:rFonts w:ascii="Garamond" w:eastAsia="Times New Roman" w:hAnsi="Garamond" w:cs="Arial"/>
          <w:spacing w:val="4"/>
        </w:rPr>
        <w:t>Le</w:t>
      </w:r>
      <w:r w:rsidRPr="00C06265">
        <w:rPr>
          <w:rFonts w:ascii="Garamond" w:eastAsia="Times New Roman" w:hAnsi="Garamond" w:cs="Arial"/>
        </w:rPr>
        <w:t xml:space="preserve">s </w:t>
      </w:r>
      <w:r w:rsidRPr="00C06265">
        <w:rPr>
          <w:rFonts w:ascii="Garamond" w:eastAsia="Times New Roman" w:hAnsi="Garamond" w:cs="Arial"/>
          <w:spacing w:val="4"/>
        </w:rPr>
        <w:t>soumission</w:t>
      </w:r>
      <w:r w:rsidRPr="00C06265">
        <w:rPr>
          <w:rFonts w:ascii="Garamond" w:eastAsia="Times New Roman" w:hAnsi="Garamond" w:cs="Arial"/>
        </w:rPr>
        <w:t xml:space="preserve">s </w:t>
      </w:r>
      <w:r w:rsidRPr="00C06265">
        <w:rPr>
          <w:rFonts w:ascii="Garamond" w:eastAsia="Times New Roman" w:hAnsi="Garamond" w:cs="Arial"/>
          <w:spacing w:val="4"/>
        </w:rPr>
        <w:t>présentée</w:t>
      </w:r>
      <w:r w:rsidRPr="00C06265">
        <w:rPr>
          <w:rFonts w:ascii="Garamond" w:eastAsia="Times New Roman" w:hAnsi="Garamond" w:cs="Arial"/>
        </w:rPr>
        <w:t xml:space="preserve">s </w:t>
      </w:r>
      <w:r w:rsidRPr="00C06265">
        <w:rPr>
          <w:rFonts w:ascii="Garamond" w:eastAsia="Times New Roman" w:hAnsi="Garamond" w:cs="Arial"/>
          <w:spacing w:val="4"/>
        </w:rPr>
        <w:t>pa</w:t>
      </w:r>
      <w:r w:rsidRPr="00C06265">
        <w:rPr>
          <w:rFonts w:ascii="Garamond" w:eastAsia="Times New Roman" w:hAnsi="Garamond" w:cs="Arial"/>
        </w:rPr>
        <w:t xml:space="preserve">r </w:t>
      </w:r>
      <w:r w:rsidRPr="00C06265">
        <w:rPr>
          <w:rFonts w:ascii="Garamond" w:eastAsia="Times New Roman" w:hAnsi="Garamond" w:cs="Arial"/>
          <w:spacing w:val="4"/>
        </w:rPr>
        <w:t>deu</w:t>
      </w:r>
      <w:r w:rsidRPr="00C06265">
        <w:rPr>
          <w:rFonts w:ascii="Garamond" w:eastAsia="Times New Roman" w:hAnsi="Garamond" w:cs="Arial"/>
        </w:rPr>
        <w:t xml:space="preserve">x </w:t>
      </w:r>
      <w:r w:rsidRPr="00C06265">
        <w:rPr>
          <w:rFonts w:ascii="Garamond" w:eastAsia="Times New Roman" w:hAnsi="Garamond" w:cs="Arial"/>
          <w:spacing w:val="4"/>
        </w:rPr>
        <w:t xml:space="preserve">ou </w:t>
      </w:r>
      <w:r w:rsidRPr="00C06265">
        <w:rPr>
          <w:rFonts w:ascii="Garamond" w:eastAsia="Times New Roman" w:hAnsi="Garamond" w:cs="Arial"/>
        </w:rPr>
        <w:t>plusieurs entrepreneurs groupés (Co-</w:t>
      </w:r>
      <w:proofErr w:type="spellStart"/>
      <w:r w:rsidRPr="00C06265">
        <w:rPr>
          <w:rFonts w:ascii="Garamond" w:eastAsia="Times New Roman" w:hAnsi="Garamond" w:cs="Arial"/>
        </w:rPr>
        <w:t>traitance</w:t>
      </w:r>
      <w:proofErr w:type="spellEnd"/>
      <w:r w:rsidRPr="00C06265">
        <w:rPr>
          <w:rFonts w:ascii="Garamond" w:eastAsia="Times New Roman" w:hAnsi="Garamond" w:cs="Arial"/>
        </w:rPr>
        <w:t>) doivent satisfaire aux conditions suivantes:</w:t>
      </w:r>
    </w:p>
    <w:p w:rsidR="00DE09AF" w:rsidRPr="00C06265" w:rsidRDefault="00DE09AF" w:rsidP="00DE09AF">
      <w:pPr>
        <w:widowControl w:val="0"/>
        <w:tabs>
          <w:tab w:val="left" w:pos="1160"/>
          <w:tab w:val="left" w:pos="1980"/>
          <w:tab w:val="left" w:pos="2900"/>
          <w:tab w:val="left" w:pos="3600"/>
          <w:tab w:val="left" w:pos="4700"/>
        </w:tabs>
        <w:autoSpaceDE w:val="0"/>
        <w:jc w:val="both"/>
        <w:rPr>
          <w:rFonts w:ascii="Garamond" w:eastAsia="Times New Roman" w:hAnsi="Garamond" w:cs="Times New Roman"/>
        </w:rPr>
      </w:pPr>
      <w:r w:rsidRPr="00C06265">
        <w:rPr>
          <w:rFonts w:ascii="Garamond" w:eastAsia="Times New Roman" w:hAnsi="Garamond" w:cs="Arial"/>
        </w:rPr>
        <w:t xml:space="preserve">a. </w:t>
      </w:r>
      <w:r w:rsidRPr="00C06265">
        <w:rPr>
          <w:rFonts w:ascii="Garamond" w:eastAsia="Times New Roman" w:hAnsi="Garamond" w:cs="Arial"/>
          <w:spacing w:val="5"/>
        </w:rPr>
        <w:t>L’offr</w:t>
      </w:r>
      <w:r w:rsidRPr="00C06265">
        <w:rPr>
          <w:rFonts w:ascii="Garamond" w:eastAsia="Times New Roman" w:hAnsi="Garamond" w:cs="Arial"/>
        </w:rPr>
        <w:t xml:space="preserve">e </w:t>
      </w:r>
      <w:r w:rsidRPr="00C06265">
        <w:rPr>
          <w:rFonts w:ascii="Garamond" w:eastAsia="Times New Roman" w:hAnsi="Garamond" w:cs="Arial"/>
          <w:spacing w:val="5"/>
        </w:rPr>
        <w:t>devr</w:t>
      </w:r>
      <w:r w:rsidRPr="00C06265">
        <w:rPr>
          <w:rFonts w:ascii="Garamond" w:eastAsia="Times New Roman" w:hAnsi="Garamond" w:cs="Arial"/>
        </w:rPr>
        <w:t xml:space="preserve">a </w:t>
      </w:r>
      <w:r w:rsidRPr="00C06265">
        <w:rPr>
          <w:rFonts w:ascii="Garamond" w:eastAsia="Times New Roman" w:hAnsi="Garamond" w:cs="Arial"/>
          <w:spacing w:val="5"/>
        </w:rPr>
        <w:t>inclur</w:t>
      </w:r>
      <w:r w:rsidRPr="00C06265">
        <w:rPr>
          <w:rFonts w:ascii="Garamond" w:eastAsia="Times New Roman" w:hAnsi="Garamond" w:cs="Arial"/>
        </w:rPr>
        <w:t xml:space="preserve">e </w:t>
      </w:r>
      <w:r w:rsidRPr="00C06265">
        <w:rPr>
          <w:rFonts w:ascii="Garamond" w:eastAsia="Times New Roman" w:hAnsi="Garamond" w:cs="Arial"/>
          <w:spacing w:val="5"/>
        </w:rPr>
        <w:t>pou</w:t>
      </w:r>
      <w:r w:rsidRPr="00C06265">
        <w:rPr>
          <w:rFonts w:ascii="Garamond" w:eastAsia="Times New Roman" w:hAnsi="Garamond" w:cs="Arial"/>
        </w:rPr>
        <w:t xml:space="preserve">r </w:t>
      </w:r>
      <w:r w:rsidRPr="00C06265">
        <w:rPr>
          <w:rFonts w:ascii="Garamond" w:eastAsia="Times New Roman" w:hAnsi="Garamond" w:cs="Arial"/>
          <w:spacing w:val="5"/>
        </w:rPr>
        <w:t>chacun</w:t>
      </w:r>
      <w:r w:rsidRPr="00C06265">
        <w:rPr>
          <w:rFonts w:ascii="Garamond" w:eastAsia="Times New Roman" w:hAnsi="Garamond" w:cs="Arial"/>
        </w:rPr>
        <w:t xml:space="preserve">e </w:t>
      </w:r>
      <w:r w:rsidRPr="00C06265">
        <w:rPr>
          <w:rFonts w:ascii="Garamond" w:eastAsia="Times New Roman" w:hAnsi="Garamond" w:cs="Arial"/>
          <w:spacing w:val="5"/>
        </w:rPr>
        <w:t xml:space="preserve">des </w:t>
      </w:r>
      <w:r w:rsidRPr="00C06265">
        <w:rPr>
          <w:rFonts w:ascii="Garamond" w:eastAsia="Times New Roman" w:hAnsi="Garamond" w:cs="Arial"/>
        </w:rPr>
        <w:t xml:space="preserve">entreprises, tous les renseignements énumérés à l’Article 6.1 ci-dessus. Le RPAO devra préciser les informations à fournir par le groupement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celle</w:t>
      </w:r>
      <w:r w:rsidRPr="00C06265">
        <w:rPr>
          <w:rFonts w:ascii="Garamond" w:eastAsia="Times New Roman" w:hAnsi="Garamond" w:cs="Arial"/>
        </w:rPr>
        <w:t xml:space="preserve">s à </w:t>
      </w:r>
      <w:r w:rsidRPr="00C06265">
        <w:rPr>
          <w:rFonts w:ascii="Garamond" w:eastAsia="Times New Roman" w:hAnsi="Garamond" w:cs="Arial"/>
          <w:spacing w:val="5"/>
        </w:rPr>
        <w:t>fourni</w:t>
      </w:r>
      <w:r w:rsidRPr="00C06265">
        <w:rPr>
          <w:rFonts w:ascii="Garamond" w:eastAsia="Times New Roman" w:hAnsi="Garamond" w:cs="Arial"/>
        </w:rPr>
        <w:t xml:space="preserve">r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chaqu</w:t>
      </w:r>
      <w:r w:rsidRPr="00C06265">
        <w:rPr>
          <w:rFonts w:ascii="Garamond" w:eastAsia="Times New Roman" w:hAnsi="Garamond" w:cs="Arial"/>
        </w:rPr>
        <w:t xml:space="preserve">e </w:t>
      </w:r>
      <w:r w:rsidRPr="00C06265">
        <w:rPr>
          <w:rFonts w:ascii="Garamond" w:eastAsia="Times New Roman" w:hAnsi="Garamond" w:cs="Arial"/>
          <w:spacing w:val="5"/>
        </w:rPr>
        <w:t>membr</w:t>
      </w:r>
      <w:r w:rsidRPr="00C06265">
        <w:rPr>
          <w:rFonts w:ascii="Garamond" w:eastAsia="Times New Roman" w:hAnsi="Garamond" w:cs="Arial"/>
        </w:rPr>
        <w:t xml:space="preserve">e </w:t>
      </w:r>
      <w:r w:rsidRPr="00C06265">
        <w:rPr>
          <w:rFonts w:ascii="Garamond" w:eastAsia="Times New Roman" w:hAnsi="Garamond" w:cs="Arial"/>
          <w:spacing w:val="5"/>
        </w:rPr>
        <w:t xml:space="preserve">du </w:t>
      </w:r>
      <w:r w:rsidRPr="00C06265">
        <w:rPr>
          <w:rFonts w:ascii="Garamond" w:eastAsia="Times New Roman" w:hAnsi="Garamond" w:cs="Arial"/>
        </w:rPr>
        <w:t>groupement;</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b. L’offre et le marché doivent être signés de façon à obliger tous les membres du groupement;</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c. La nature du groupement (conjoint ou solidaire tel que requis dans le RPAO) doit être précisée et justifiée par la production d’une copie de l’accord de groupement en bonne et due forme;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d. Le membre du groupement désigné comme mandataire, représentera l’ensemble des entreprises vis-à-vis du Maître d’Ouvrage et de l’Autorité Contractante pour l’exécution du marché;</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 xml:space="preserve">e. En cas de groupement solidaire, les </w:t>
      </w:r>
      <w:r w:rsidR="00607434" w:rsidRPr="00C06265">
        <w:rPr>
          <w:rFonts w:ascii="Garamond" w:eastAsia="Times New Roman" w:hAnsi="Garamond" w:cs="Arial"/>
        </w:rPr>
        <w:t>cotraitants</w:t>
      </w:r>
      <w:r w:rsidRPr="00C06265">
        <w:rPr>
          <w:rFonts w:ascii="Garamond" w:eastAsia="Times New Roman" w:hAnsi="Garamond" w:cs="Arial"/>
        </w:rPr>
        <w:t xml:space="preserve"> se répartissent les payements qui sont effectués par le Maître d’Ouvrage dans un compte unique; en revanche, chaque entreprise est payée par le Maître  d’Ouvrage  dans  son  propre  compte, lorsqu’il s’agit d’un groupement conjoint.</w:t>
      </w:r>
    </w:p>
    <w:p w:rsidR="00DE09AF" w:rsidRPr="00C06265" w:rsidRDefault="00DE09AF" w:rsidP="00DE09AF">
      <w:pPr>
        <w:widowControl w:val="0"/>
        <w:tabs>
          <w:tab w:val="left" w:pos="1080"/>
          <w:tab w:val="left" w:pos="1680"/>
          <w:tab w:val="left" w:pos="2260"/>
          <w:tab w:val="left" w:pos="3060"/>
          <w:tab w:val="left" w:pos="3640"/>
          <w:tab w:val="left" w:pos="4000"/>
          <w:tab w:val="left" w:pos="4640"/>
        </w:tabs>
        <w:autoSpaceDE w:val="0"/>
        <w:jc w:val="both"/>
        <w:rPr>
          <w:rFonts w:ascii="Garamond" w:eastAsia="Times New Roman" w:hAnsi="Garamond" w:cs="Arial"/>
        </w:rPr>
      </w:pPr>
      <w:r w:rsidRPr="00C06265">
        <w:rPr>
          <w:rFonts w:ascii="Garamond" w:eastAsia="Times New Roman" w:hAnsi="Garamond" w:cs="Arial"/>
        </w:rPr>
        <w:t>6.3. Les soumissionnaires doivent également présenter des propositions  suffisamment détaillées  pour  démontrer qu’elles sont conformes aux spécifications techniques et aux délais d’exécution visés dans le RPAO.</w:t>
      </w:r>
    </w:p>
    <w:p w:rsidR="00DE09AF" w:rsidRPr="00C06265" w:rsidRDefault="00DE09AF" w:rsidP="00DE09AF">
      <w:pPr>
        <w:widowControl w:val="0"/>
        <w:tabs>
          <w:tab w:val="left" w:pos="1080"/>
          <w:tab w:val="left" w:pos="1680"/>
          <w:tab w:val="left" w:pos="2260"/>
          <w:tab w:val="left" w:pos="3060"/>
          <w:tab w:val="left" w:pos="3640"/>
          <w:tab w:val="left" w:pos="4000"/>
          <w:tab w:val="left" w:pos="4640"/>
        </w:tabs>
        <w:autoSpaceDE w:val="0"/>
        <w:jc w:val="both"/>
        <w:rPr>
          <w:rFonts w:ascii="Garamond" w:eastAsia="Times New Roman" w:hAnsi="Garamond" w:cs="Times New Roman"/>
        </w:rPr>
      </w:pPr>
      <w:r w:rsidRPr="00C06265">
        <w:rPr>
          <w:rFonts w:ascii="Garamond" w:eastAsia="Times New Roman" w:hAnsi="Garamond" w:cs="Arial"/>
        </w:rPr>
        <w:t xml:space="preserve">6.4. Les soumissionnaires qui sollicitent le bénéfice d’une marge de préférence, doivent fournir </w:t>
      </w:r>
      <w:r w:rsidRPr="00C06265">
        <w:rPr>
          <w:rFonts w:ascii="Garamond" w:eastAsia="Times New Roman" w:hAnsi="Garamond" w:cs="Arial"/>
          <w:spacing w:val="2"/>
        </w:rPr>
        <w:t>tou</w:t>
      </w:r>
      <w:r w:rsidRPr="00C06265">
        <w:rPr>
          <w:rFonts w:ascii="Garamond" w:eastAsia="Times New Roman" w:hAnsi="Garamond" w:cs="Arial"/>
        </w:rPr>
        <w:t xml:space="preserve">s </w:t>
      </w:r>
      <w:r w:rsidRPr="00C06265">
        <w:rPr>
          <w:rFonts w:ascii="Garamond" w:eastAsia="Times New Roman" w:hAnsi="Garamond" w:cs="Arial"/>
          <w:spacing w:val="2"/>
        </w:rPr>
        <w:t>le</w:t>
      </w:r>
      <w:r w:rsidRPr="00C06265">
        <w:rPr>
          <w:rFonts w:ascii="Garamond" w:eastAsia="Times New Roman" w:hAnsi="Garamond" w:cs="Arial"/>
        </w:rPr>
        <w:t xml:space="preserve">s </w:t>
      </w:r>
      <w:r w:rsidRPr="00C06265">
        <w:rPr>
          <w:rFonts w:ascii="Garamond" w:eastAsia="Times New Roman" w:hAnsi="Garamond" w:cs="Arial"/>
          <w:spacing w:val="2"/>
        </w:rPr>
        <w:t>renseignement</w:t>
      </w:r>
      <w:r w:rsidRPr="00C06265">
        <w:rPr>
          <w:rFonts w:ascii="Garamond" w:eastAsia="Times New Roman" w:hAnsi="Garamond" w:cs="Arial"/>
        </w:rPr>
        <w:t xml:space="preserve">s </w:t>
      </w:r>
      <w:r w:rsidRPr="00C06265">
        <w:rPr>
          <w:rFonts w:ascii="Garamond" w:eastAsia="Times New Roman" w:hAnsi="Garamond" w:cs="Arial"/>
          <w:spacing w:val="2"/>
        </w:rPr>
        <w:t>nécessaire</w:t>
      </w:r>
      <w:r w:rsidRPr="00C06265">
        <w:rPr>
          <w:rFonts w:ascii="Garamond" w:eastAsia="Times New Roman" w:hAnsi="Garamond" w:cs="Arial"/>
        </w:rPr>
        <w:t xml:space="preserve">s </w:t>
      </w:r>
      <w:r w:rsidRPr="00C06265">
        <w:rPr>
          <w:rFonts w:ascii="Garamond" w:eastAsia="Times New Roman" w:hAnsi="Garamond" w:cs="Arial"/>
          <w:spacing w:val="2"/>
        </w:rPr>
        <w:t xml:space="preserve">pour </w:t>
      </w:r>
      <w:r w:rsidRPr="00C06265">
        <w:rPr>
          <w:rFonts w:ascii="Garamond" w:eastAsia="Times New Roman" w:hAnsi="Garamond" w:cs="Arial"/>
        </w:rPr>
        <w:t>prouver qu’ils satisfont aux critères d’éligibilité décrits à l’article 33duRGAO.</w:t>
      </w:r>
    </w:p>
    <w:p w:rsidR="00DE09AF" w:rsidRPr="00C06265" w:rsidRDefault="00DE09AF" w:rsidP="00DE09AF">
      <w:pPr>
        <w:widowControl w:val="0"/>
        <w:autoSpaceDE w:val="0"/>
        <w:spacing w:after="120"/>
        <w:jc w:val="both"/>
        <w:rPr>
          <w:rFonts w:ascii="Garamond" w:eastAsia="Times New Roman" w:hAnsi="Garamond" w:cs="Times New Roman"/>
        </w:rPr>
      </w:pPr>
      <w:r w:rsidRPr="00C06265">
        <w:rPr>
          <w:rFonts w:ascii="Garamond" w:eastAsia="Times New Roman" w:hAnsi="Garamond" w:cs="Arial"/>
          <w:b/>
          <w:bCs/>
        </w:rPr>
        <w:t>Article 7: Visite du site des travaux</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DE09AF" w:rsidRPr="00C06265" w:rsidRDefault="00DE09AF" w:rsidP="00DE09AF">
      <w:pPr>
        <w:widowControl w:val="0"/>
        <w:tabs>
          <w:tab w:val="left" w:pos="1100"/>
          <w:tab w:val="left" w:pos="2100"/>
          <w:tab w:val="left" w:pos="3520"/>
          <w:tab w:val="left" w:pos="4900"/>
        </w:tabs>
        <w:autoSpaceDE w:val="0"/>
        <w:jc w:val="both"/>
        <w:rPr>
          <w:rFonts w:ascii="Garamond" w:eastAsia="Times New Roman" w:hAnsi="Garamond" w:cs="Times New Roman"/>
        </w:rPr>
      </w:pPr>
      <w:r w:rsidRPr="00C06265">
        <w:rPr>
          <w:rFonts w:ascii="Garamond" w:eastAsia="Times New Roman" w:hAnsi="Garamond" w:cs="Arial"/>
        </w:rPr>
        <w:t xml:space="preserve">7.2. le Maître d’Ouvrage </w:t>
      </w:r>
      <w:r w:rsidRPr="00C06265">
        <w:rPr>
          <w:rFonts w:ascii="Garamond" w:eastAsia="Times New Roman" w:hAnsi="Garamond" w:cs="Arial"/>
          <w:spacing w:val="5"/>
        </w:rPr>
        <w:t xml:space="preserve">est tenu d’autoriser le </w:t>
      </w:r>
      <w:r w:rsidRPr="00C06265">
        <w:rPr>
          <w:rFonts w:ascii="Garamond" w:eastAsia="Times New Roman" w:hAnsi="Garamond" w:cs="Arial"/>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C06265">
        <w:rPr>
          <w:rFonts w:ascii="Garamond" w:eastAsia="Times New Roman" w:hAnsi="Garamond" w:cs="Arial"/>
          <w:spacing w:val="5"/>
        </w:rPr>
        <w:t>le Maître d’Ouvrage,</w:t>
      </w:r>
      <w:r w:rsidRPr="00C06265">
        <w:rPr>
          <w:rFonts w:ascii="Garamond" w:eastAsia="Times New Roman" w:hAnsi="Garamond" w:cs="Arial"/>
        </w:rPr>
        <w:t xml:space="preserve"> ses employés et agents, de toute responsabilité pouvant en résulter et les indem</w:t>
      </w:r>
      <w:r w:rsidRPr="00C06265">
        <w:rPr>
          <w:rFonts w:ascii="Garamond" w:eastAsia="Times New Roman" w:hAnsi="Garamond" w:cs="Arial"/>
          <w:spacing w:val="5"/>
        </w:rPr>
        <w:t>nisen</w:t>
      </w:r>
      <w:r w:rsidRPr="00C06265">
        <w:rPr>
          <w:rFonts w:ascii="Garamond" w:eastAsia="Times New Roman" w:hAnsi="Garamond" w:cs="Arial"/>
        </w:rPr>
        <w:t xml:space="preserve">t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nécessaire</w:t>
      </w:r>
      <w:r w:rsidRPr="00C06265">
        <w:rPr>
          <w:rFonts w:ascii="Garamond" w:eastAsia="Times New Roman" w:hAnsi="Garamond" w:cs="Arial"/>
        </w:rPr>
        <w:t xml:space="preserve">,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 xml:space="preserve">qu’il demeure </w:t>
      </w:r>
      <w:r w:rsidRPr="00C06265">
        <w:rPr>
          <w:rFonts w:ascii="Garamond" w:eastAsia="Times New Roman" w:hAnsi="Garamond" w:cs="Arial"/>
        </w:rPr>
        <w:t>responsable des accidents mortels ou corporels, des pertes ou dommages matériels, coûts et frais encourus du fait de cette visite.</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 xml:space="preserve">7.3. Le Maître d’Ouvrage peut organiser une visite du site des travaux au moment de la réunion </w:t>
      </w:r>
      <w:r w:rsidRPr="00C06265">
        <w:rPr>
          <w:rFonts w:ascii="Garamond" w:eastAsia="Times New Roman" w:hAnsi="Garamond" w:cs="Arial"/>
          <w:spacing w:val="5"/>
        </w:rPr>
        <w:t>préparatoir</w:t>
      </w:r>
      <w:r w:rsidRPr="00C06265">
        <w:rPr>
          <w:rFonts w:ascii="Garamond" w:eastAsia="Times New Roman" w:hAnsi="Garamond" w:cs="Arial"/>
        </w:rPr>
        <w:t xml:space="preserve">e à </w:t>
      </w:r>
      <w:r w:rsidRPr="00C06265">
        <w:rPr>
          <w:rFonts w:ascii="Garamond" w:eastAsia="Times New Roman" w:hAnsi="Garamond" w:cs="Arial"/>
          <w:spacing w:val="5"/>
        </w:rPr>
        <w:t>l’établissemen</w:t>
      </w:r>
      <w:r w:rsidRPr="00C06265">
        <w:rPr>
          <w:rFonts w:ascii="Garamond" w:eastAsia="Times New Roman" w:hAnsi="Garamond" w:cs="Arial"/>
        </w:rPr>
        <w:t xml:space="preserve">t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offres </w:t>
      </w:r>
      <w:r w:rsidRPr="00C06265">
        <w:rPr>
          <w:rFonts w:ascii="Garamond" w:eastAsia="Times New Roman" w:hAnsi="Garamond" w:cs="Arial"/>
        </w:rPr>
        <w:t>mentionnées à l’article 19 du RGAO.</w:t>
      </w:r>
    </w:p>
    <w:p w:rsidR="00DE09AF" w:rsidRPr="00C06265" w:rsidRDefault="00DE09AF" w:rsidP="00DE09AF">
      <w:pPr>
        <w:widowControl w:val="0"/>
        <w:autoSpaceDE w:val="0"/>
        <w:ind w:left="1416" w:firstLine="708"/>
        <w:rPr>
          <w:rFonts w:ascii="Garamond" w:eastAsia="Times New Roman" w:hAnsi="Garamond" w:cs="Times New Roman"/>
        </w:rPr>
      </w:pPr>
      <w:r w:rsidRPr="00C06265">
        <w:rPr>
          <w:rFonts w:ascii="Garamond" w:eastAsia="Times New Roman" w:hAnsi="Garamond" w:cs="Arial"/>
          <w:b/>
          <w:sz w:val="32"/>
          <w:szCs w:val="32"/>
        </w:rPr>
        <w:t>B. Dossier d’Appel d’Offres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8: Contenu du Dossier d’Appel d’Offres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8.1. Le Dossier d’Appel d’Offres décrit les travaux faisant l’objet du marché, fixe les procédures de consultation des entrepreneurs et précise les conditions du marché. Outre le (s)additif(s) </w:t>
      </w:r>
      <w:r w:rsidRPr="00C06265">
        <w:rPr>
          <w:rFonts w:ascii="Garamond" w:eastAsia="Times New Roman" w:hAnsi="Garamond" w:cs="Arial"/>
          <w:spacing w:val="5"/>
        </w:rPr>
        <w:t>publié(s</w:t>
      </w:r>
      <w:r w:rsidRPr="00C06265">
        <w:rPr>
          <w:rFonts w:ascii="Garamond" w:eastAsia="Times New Roman" w:hAnsi="Garamond" w:cs="Arial"/>
        </w:rPr>
        <w:t xml:space="preserve">) </w:t>
      </w:r>
      <w:r w:rsidRPr="00C06265">
        <w:rPr>
          <w:rFonts w:ascii="Garamond" w:eastAsia="Times New Roman" w:hAnsi="Garamond" w:cs="Arial"/>
          <w:spacing w:val="5"/>
        </w:rPr>
        <w:t>conformémen</w:t>
      </w:r>
      <w:r w:rsidRPr="00C06265">
        <w:rPr>
          <w:rFonts w:ascii="Garamond" w:eastAsia="Times New Roman" w:hAnsi="Garamond" w:cs="Arial"/>
        </w:rPr>
        <w:t xml:space="preserve">t à </w:t>
      </w:r>
      <w:r w:rsidRPr="00C06265">
        <w:rPr>
          <w:rFonts w:ascii="Garamond" w:eastAsia="Times New Roman" w:hAnsi="Garamond" w:cs="Arial"/>
          <w:spacing w:val="5"/>
        </w:rPr>
        <w:t>l’articl</w:t>
      </w:r>
      <w:r w:rsidRPr="00C06265">
        <w:rPr>
          <w:rFonts w:ascii="Garamond" w:eastAsia="Times New Roman" w:hAnsi="Garamond" w:cs="Arial"/>
        </w:rPr>
        <w:t xml:space="preserve">e </w:t>
      </w:r>
      <w:r w:rsidRPr="00C06265">
        <w:rPr>
          <w:rFonts w:ascii="Garamond" w:eastAsia="Times New Roman" w:hAnsi="Garamond" w:cs="Arial"/>
          <w:spacing w:val="5"/>
        </w:rPr>
        <w:t>1</w:t>
      </w:r>
      <w:r w:rsidRPr="00C06265">
        <w:rPr>
          <w:rFonts w:ascii="Garamond" w:eastAsia="Times New Roman" w:hAnsi="Garamond" w:cs="Arial"/>
        </w:rPr>
        <w:t xml:space="preserve">0 </w:t>
      </w:r>
      <w:r w:rsidRPr="00C06265">
        <w:rPr>
          <w:rFonts w:ascii="Garamond" w:eastAsia="Times New Roman" w:hAnsi="Garamond" w:cs="Arial"/>
          <w:spacing w:val="5"/>
        </w:rPr>
        <w:t xml:space="preserve">du </w:t>
      </w:r>
      <w:r w:rsidRPr="00C06265">
        <w:rPr>
          <w:rFonts w:ascii="Garamond" w:eastAsia="Times New Roman" w:hAnsi="Garamond" w:cs="Arial"/>
        </w:rPr>
        <w:t>RGAO, il comprend</w:t>
      </w:r>
      <w:r w:rsidRPr="00C06265">
        <w:rPr>
          <w:rFonts w:ascii="Garamond" w:eastAsia="Times New Roman" w:hAnsi="Garamond" w:cs="Arial"/>
          <w:spacing w:val="24"/>
        </w:rPr>
        <w:t xml:space="preserve"> aussi </w:t>
      </w:r>
      <w:r w:rsidRPr="00C06265">
        <w:rPr>
          <w:rFonts w:ascii="Garamond" w:eastAsia="Times New Roman" w:hAnsi="Garamond" w:cs="Arial"/>
        </w:rPr>
        <w:t>les principaux documents énumérés ci-après:</w:t>
      </w:r>
    </w:p>
    <w:p w:rsidR="00DE09AF" w:rsidRPr="00C06265" w:rsidRDefault="00DE09AF" w:rsidP="00B1529B">
      <w:pPr>
        <w:widowControl w:val="0"/>
        <w:autoSpaceDE w:val="0"/>
        <w:spacing w:after="0" w:line="360" w:lineRule="auto"/>
        <w:jc w:val="both"/>
        <w:rPr>
          <w:rFonts w:ascii="Garamond" w:eastAsia="Times New Roman" w:hAnsi="Garamond" w:cs="Times New Roman"/>
        </w:rPr>
      </w:pPr>
      <w:r>
        <w:rPr>
          <w:rFonts w:ascii="Garamond" w:eastAsia="Times New Roman" w:hAnsi="Garamond" w:cs="Arial"/>
        </w:rPr>
        <w:t>Pièce n°1</w:t>
      </w:r>
      <w:r w:rsidRPr="00C06265">
        <w:rPr>
          <w:rFonts w:ascii="Garamond" w:eastAsia="Times New Roman" w:hAnsi="Garamond" w:cs="Arial"/>
        </w:rPr>
        <w:t xml:space="preserve">  L’Avis d’Appel d’Offres (AAO);</w:t>
      </w:r>
    </w:p>
    <w:p w:rsidR="00DE09AF" w:rsidRPr="00C06265" w:rsidRDefault="00DE09AF" w:rsidP="00B1529B">
      <w:pPr>
        <w:widowControl w:val="0"/>
        <w:autoSpaceDE w:val="0"/>
        <w:spacing w:after="0" w:line="360" w:lineRule="auto"/>
        <w:jc w:val="both"/>
        <w:rPr>
          <w:rFonts w:ascii="Garamond" w:eastAsia="Times New Roman" w:hAnsi="Garamond" w:cs="Arial"/>
        </w:rPr>
      </w:pPr>
      <w:r>
        <w:rPr>
          <w:rFonts w:ascii="Garamond" w:eastAsia="Times New Roman" w:hAnsi="Garamond" w:cs="Arial"/>
        </w:rPr>
        <w:t>Pièce n°2</w:t>
      </w:r>
      <w:r w:rsidRPr="00C06265">
        <w:rPr>
          <w:rFonts w:ascii="Garamond" w:eastAsia="Times New Roman" w:hAnsi="Garamond" w:cs="Arial"/>
        </w:rPr>
        <w:t xml:space="preserve"> Le Règlement Général de l’Appel d’Offres (RGAO) ;</w:t>
      </w:r>
    </w:p>
    <w:p w:rsidR="00DE09AF" w:rsidRPr="00C06265" w:rsidRDefault="00DE09AF" w:rsidP="00B1529B">
      <w:pPr>
        <w:widowControl w:val="0"/>
        <w:tabs>
          <w:tab w:val="left" w:pos="1760"/>
          <w:tab w:val="left" w:pos="3000"/>
          <w:tab w:val="left" w:pos="3480"/>
          <w:tab w:val="left" w:pos="4380"/>
        </w:tabs>
        <w:autoSpaceDE w:val="0"/>
        <w:spacing w:after="0" w:line="360" w:lineRule="auto"/>
        <w:jc w:val="both"/>
        <w:rPr>
          <w:rFonts w:ascii="Garamond" w:eastAsia="Times New Roman" w:hAnsi="Garamond" w:cs="Times New Roman"/>
        </w:rPr>
      </w:pPr>
      <w:r>
        <w:rPr>
          <w:rFonts w:ascii="Garamond" w:eastAsia="Times New Roman" w:hAnsi="Garamond" w:cs="Arial"/>
        </w:rPr>
        <w:t>Pièce n°3</w:t>
      </w:r>
      <w:r w:rsidRPr="00C06265">
        <w:rPr>
          <w:rFonts w:ascii="Garamond" w:eastAsia="Times New Roman" w:hAnsi="Garamond" w:cs="Arial"/>
        </w:rPr>
        <w:t xml:space="preserve"> Le </w:t>
      </w:r>
      <w:r w:rsidRPr="00C06265">
        <w:rPr>
          <w:rFonts w:ascii="Garamond" w:eastAsia="Times New Roman" w:hAnsi="Garamond" w:cs="Arial"/>
          <w:spacing w:val="5"/>
        </w:rPr>
        <w:t>Règlemen</w:t>
      </w:r>
      <w:r w:rsidRPr="00C06265">
        <w:rPr>
          <w:rFonts w:ascii="Garamond" w:eastAsia="Times New Roman" w:hAnsi="Garamond" w:cs="Arial"/>
        </w:rPr>
        <w:t xml:space="preserve">t </w:t>
      </w:r>
      <w:r w:rsidRPr="00C06265">
        <w:rPr>
          <w:rFonts w:ascii="Garamond" w:eastAsia="Times New Roman" w:hAnsi="Garamond" w:cs="Arial"/>
          <w:spacing w:val="5"/>
        </w:rPr>
        <w:t>Particulie</w:t>
      </w:r>
      <w:r w:rsidRPr="00C06265">
        <w:rPr>
          <w:rFonts w:ascii="Garamond" w:eastAsia="Times New Roman" w:hAnsi="Garamond" w:cs="Arial"/>
        </w:rPr>
        <w:t xml:space="preserve">r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l’Appe</w:t>
      </w:r>
      <w:r w:rsidRPr="00C06265">
        <w:rPr>
          <w:rFonts w:ascii="Garamond" w:eastAsia="Times New Roman" w:hAnsi="Garamond" w:cs="Arial"/>
        </w:rPr>
        <w:t xml:space="preserve">l </w:t>
      </w:r>
      <w:r w:rsidRPr="00C06265">
        <w:rPr>
          <w:rFonts w:ascii="Garamond" w:eastAsia="Times New Roman" w:hAnsi="Garamond" w:cs="Arial"/>
          <w:spacing w:val="5"/>
        </w:rPr>
        <w:t>d’Offres</w:t>
      </w:r>
      <w:r w:rsidRPr="00C06265">
        <w:rPr>
          <w:rFonts w:ascii="Garamond" w:eastAsia="Times New Roman" w:hAnsi="Garamond" w:cs="Arial"/>
        </w:rPr>
        <w:t xml:space="preserve"> (RPAO);</w:t>
      </w:r>
    </w:p>
    <w:p w:rsidR="00DE09AF" w:rsidRPr="00C06265" w:rsidRDefault="00DE09AF" w:rsidP="00B1529B">
      <w:pPr>
        <w:widowControl w:val="0"/>
        <w:autoSpaceDE w:val="0"/>
        <w:spacing w:after="0" w:line="360" w:lineRule="auto"/>
        <w:jc w:val="both"/>
        <w:rPr>
          <w:rFonts w:ascii="Garamond" w:eastAsia="Times New Roman" w:hAnsi="Garamond" w:cs="Times New Roman"/>
        </w:rPr>
      </w:pPr>
      <w:r>
        <w:rPr>
          <w:rFonts w:ascii="Garamond" w:eastAsia="Times New Roman" w:hAnsi="Garamond" w:cs="Arial"/>
        </w:rPr>
        <w:t>Pièce n°4</w:t>
      </w:r>
      <w:r w:rsidRPr="00C06265">
        <w:rPr>
          <w:rFonts w:ascii="Garamond" w:eastAsia="Times New Roman" w:hAnsi="Garamond" w:cs="Arial"/>
        </w:rPr>
        <w:t xml:space="preserve"> Le Cahier des Clauses Administratives Particulières (CCAP);</w:t>
      </w:r>
    </w:p>
    <w:p w:rsidR="00DE09AF" w:rsidRPr="00C06265" w:rsidRDefault="00DE09AF" w:rsidP="00B1529B">
      <w:pPr>
        <w:widowControl w:val="0"/>
        <w:tabs>
          <w:tab w:val="left" w:pos="440"/>
        </w:tabs>
        <w:autoSpaceDE w:val="0"/>
        <w:spacing w:after="0" w:line="360" w:lineRule="auto"/>
        <w:jc w:val="both"/>
        <w:rPr>
          <w:rFonts w:ascii="Garamond" w:eastAsia="Times New Roman" w:hAnsi="Garamond" w:cs="Times New Roman"/>
        </w:rPr>
      </w:pPr>
      <w:r>
        <w:rPr>
          <w:rFonts w:ascii="Garamond" w:eastAsia="Times New Roman" w:hAnsi="Garamond" w:cs="Arial"/>
        </w:rPr>
        <w:t>Pièce n°5</w:t>
      </w:r>
      <w:r w:rsidRPr="00C06265">
        <w:rPr>
          <w:rFonts w:ascii="Garamond" w:eastAsia="Times New Roman" w:hAnsi="Garamond" w:cs="Arial"/>
        </w:rPr>
        <w:t xml:space="preserve"> Le Cahier des Clauses Techniques Particulières (CCTP);</w:t>
      </w:r>
    </w:p>
    <w:p w:rsidR="00DE09AF" w:rsidRPr="00C06265" w:rsidRDefault="00DE09AF" w:rsidP="00B1529B">
      <w:pPr>
        <w:widowControl w:val="0"/>
        <w:autoSpaceDE w:val="0"/>
        <w:spacing w:after="0" w:line="360" w:lineRule="auto"/>
        <w:jc w:val="both"/>
        <w:rPr>
          <w:rFonts w:ascii="Garamond" w:eastAsia="Times New Roman" w:hAnsi="Garamond" w:cs="Times New Roman"/>
        </w:rPr>
      </w:pPr>
      <w:r>
        <w:rPr>
          <w:rFonts w:ascii="Garamond" w:eastAsia="Times New Roman" w:hAnsi="Garamond" w:cs="Arial"/>
        </w:rPr>
        <w:t>Pièce n°6</w:t>
      </w:r>
      <w:r w:rsidRPr="00C06265">
        <w:rPr>
          <w:rFonts w:ascii="Garamond" w:eastAsia="Times New Roman" w:hAnsi="Garamond" w:cs="Arial"/>
        </w:rPr>
        <w:t xml:space="preserve"> Le cadre du Bordereau des Prix unitaires;</w:t>
      </w:r>
    </w:p>
    <w:p w:rsidR="00DE09AF" w:rsidRPr="00C06265" w:rsidRDefault="00DE09AF" w:rsidP="00B1529B">
      <w:pPr>
        <w:widowControl w:val="0"/>
        <w:autoSpaceDE w:val="0"/>
        <w:spacing w:after="0" w:line="360" w:lineRule="auto"/>
        <w:jc w:val="both"/>
        <w:rPr>
          <w:rFonts w:ascii="Garamond" w:eastAsia="Times New Roman" w:hAnsi="Garamond" w:cs="Times New Roman"/>
        </w:rPr>
      </w:pPr>
      <w:r>
        <w:rPr>
          <w:rFonts w:ascii="Garamond" w:eastAsia="Times New Roman" w:hAnsi="Garamond" w:cs="Arial"/>
        </w:rPr>
        <w:t>Pièce n°7</w:t>
      </w:r>
      <w:r w:rsidRPr="00C06265">
        <w:rPr>
          <w:rFonts w:ascii="Garamond" w:eastAsia="Times New Roman" w:hAnsi="Garamond" w:cs="Arial"/>
        </w:rPr>
        <w:t xml:space="preserve"> Le cadre du Détail quantitatif et estimatif;</w:t>
      </w:r>
    </w:p>
    <w:p w:rsidR="00DE09AF" w:rsidRPr="00C06265" w:rsidRDefault="00DE09AF" w:rsidP="00B1529B">
      <w:pPr>
        <w:widowControl w:val="0"/>
        <w:tabs>
          <w:tab w:val="left" w:pos="440"/>
        </w:tabs>
        <w:autoSpaceDE w:val="0"/>
        <w:spacing w:after="0" w:line="360" w:lineRule="auto"/>
        <w:jc w:val="both"/>
        <w:rPr>
          <w:rFonts w:ascii="Garamond" w:eastAsia="Times New Roman" w:hAnsi="Garamond" w:cs="Times New Roman"/>
        </w:rPr>
      </w:pPr>
      <w:r>
        <w:rPr>
          <w:rFonts w:ascii="Garamond" w:eastAsia="Times New Roman" w:hAnsi="Garamond" w:cs="Arial"/>
        </w:rPr>
        <w:t>Pièce n°8</w:t>
      </w:r>
      <w:r w:rsidRPr="00C06265">
        <w:rPr>
          <w:rFonts w:ascii="Garamond" w:eastAsia="Times New Roman" w:hAnsi="Garamond" w:cs="Arial"/>
        </w:rPr>
        <w:t xml:space="preserve"> Le cadre du Sous-Détail des Prix unitaires;</w:t>
      </w:r>
    </w:p>
    <w:p w:rsidR="00DE09AF" w:rsidRPr="00C06265" w:rsidRDefault="00DE09AF" w:rsidP="00B1529B">
      <w:pPr>
        <w:widowControl w:val="0"/>
        <w:tabs>
          <w:tab w:val="left" w:pos="440"/>
        </w:tabs>
        <w:autoSpaceDE w:val="0"/>
        <w:spacing w:after="0" w:line="360" w:lineRule="auto"/>
        <w:jc w:val="both"/>
        <w:rPr>
          <w:rFonts w:ascii="Garamond" w:eastAsia="Times New Roman" w:hAnsi="Garamond" w:cs="Arial"/>
        </w:rPr>
      </w:pPr>
      <w:r>
        <w:rPr>
          <w:rFonts w:ascii="Garamond" w:eastAsia="Times New Roman" w:hAnsi="Garamond" w:cs="Arial"/>
        </w:rPr>
        <w:t>Pièce n°9</w:t>
      </w:r>
      <w:r w:rsidRPr="00C06265">
        <w:rPr>
          <w:rFonts w:ascii="Garamond" w:eastAsia="Times New Roman" w:hAnsi="Garamond" w:cs="Arial"/>
        </w:rPr>
        <w:t xml:space="preserve"> Le modèles de marché</w:t>
      </w:r>
    </w:p>
    <w:p w:rsidR="00DE09AF" w:rsidRPr="00C06265" w:rsidRDefault="00DE09AF" w:rsidP="003A036B">
      <w:pPr>
        <w:widowControl w:val="0"/>
        <w:numPr>
          <w:ilvl w:val="0"/>
          <w:numId w:val="12"/>
        </w:numPr>
        <w:tabs>
          <w:tab w:val="left" w:pos="440"/>
        </w:tabs>
        <w:suppressAutoHyphens/>
        <w:autoSpaceDE w:val="0"/>
        <w:autoSpaceDN w:val="0"/>
        <w:spacing w:after="0" w:line="360" w:lineRule="auto"/>
        <w:ind w:left="426"/>
        <w:jc w:val="both"/>
        <w:textAlignment w:val="baseline"/>
        <w:rPr>
          <w:rFonts w:ascii="Garamond" w:eastAsia="Times New Roman" w:hAnsi="Garamond" w:cs="Times New Roman"/>
        </w:rPr>
      </w:pPr>
      <w:r w:rsidRPr="00C06265">
        <w:rPr>
          <w:rFonts w:ascii="Garamond" w:eastAsia="Times New Roman" w:hAnsi="Garamond" w:cs="Arial"/>
        </w:rPr>
        <w:t>Le cadre du planning d’exécution;</w:t>
      </w:r>
    </w:p>
    <w:p w:rsidR="00DE09AF" w:rsidRPr="00C06265" w:rsidRDefault="00DE09AF" w:rsidP="003A036B">
      <w:pPr>
        <w:widowControl w:val="0"/>
        <w:numPr>
          <w:ilvl w:val="0"/>
          <w:numId w:val="12"/>
        </w:numPr>
        <w:tabs>
          <w:tab w:val="left" w:pos="440"/>
        </w:tabs>
        <w:suppressAutoHyphens/>
        <w:autoSpaceDE w:val="0"/>
        <w:autoSpaceDN w:val="0"/>
        <w:spacing w:after="0" w:line="360" w:lineRule="auto"/>
        <w:ind w:left="426"/>
        <w:jc w:val="both"/>
        <w:textAlignment w:val="baseline"/>
        <w:rPr>
          <w:rFonts w:ascii="Garamond" w:eastAsia="Times New Roman" w:hAnsi="Garamond" w:cs="Arial"/>
        </w:rPr>
      </w:pPr>
      <w:r w:rsidRPr="00C06265">
        <w:rPr>
          <w:rFonts w:ascii="Garamond" w:eastAsia="Times New Roman" w:hAnsi="Garamond" w:cs="Arial"/>
        </w:rPr>
        <w:t>Modèles de fiches de présentation du matériel, personnel et références ;</w:t>
      </w:r>
    </w:p>
    <w:p w:rsidR="00DE09AF" w:rsidRPr="00C06265" w:rsidRDefault="00DE09AF" w:rsidP="003A036B">
      <w:pPr>
        <w:widowControl w:val="0"/>
        <w:numPr>
          <w:ilvl w:val="0"/>
          <w:numId w:val="12"/>
        </w:numPr>
        <w:tabs>
          <w:tab w:val="left" w:pos="440"/>
        </w:tabs>
        <w:suppressAutoHyphens/>
        <w:autoSpaceDE w:val="0"/>
        <w:autoSpaceDN w:val="0"/>
        <w:spacing w:after="0" w:line="360" w:lineRule="auto"/>
        <w:ind w:left="426"/>
        <w:jc w:val="both"/>
        <w:textAlignment w:val="baseline"/>
        <w:rPr>
          <w:rFonts w:ascii="Garamond" w:eastAsia="Times New Roman" w:hAnsi="Garamond" w:cs="Times New Roman"/>
        </w:rPr>
      </w:pPr>
      <w:r w:rsidRPr="00C06265">
        <w:rPr>
          <w:rFonts w:ascii="Garamond" w:eastAsia="Times New Roman" w:hAnsi="Garamond" w:cs="Arial"/>
        </w:rPr>
        <w:t>Modèle de lettre de soumission;</w:t>
      </w:r>
    </w:p>
    <w:p w:rsidR="00DE09AF" w:rsidRPr="00C06265" w:rsidRDefault="00DE09AF" w:rsidP="003A036B">
      <w:pPr>
        <w:widowControl w:val="0"/>
        <w:numPr>
          <w:ilvl w:val="0"/>
          <w:numId w:val="12"/>
        </w:numPr>
        <w:tabs>
          <w:tab w:val="left" w:pos="440"/>
        </w:tabs>
        <w:suppressAutoHyphens/>
        <w:autoSpaceDE w:val="0"/>
        <w:autoSpaceDN w:val="0"/>
        <w:spacing w:after="0" w:line="360" w:lineRule="auto"/>
        <w:ind w:left="426"/>
        <w:jc w:val="both"/>
        <w:textAlignment w:val="baseline"/>
        <w:rPr>
          <w:rFonts w:ascii="Garamond" w:eastAsia="Times New Roman" w:hAnsi="Garamond" w:cs="Arial"/>
        </w:rPr>
      </w:pPr>
      <w:r w:rsidRPr="00C06265">
        <w:rPr>
          <w:rFonts w:ascii="Garamond" w:eastAsia="Times New Roman" w:hAnsi="Garamond" w:cs="Arial"/>
        </w:rPr>
        <w:t>Modèle de caution de soumission ;</w:t>
      </w:r>
    </w:p>
    <w:p w:rsidR="00DE09AF" w:rsidRPr="00C06265" w:rsidRDefault="00DE09AF" w:rsidP="003A036B">
      <w:pPr>
        <w:widowControl w:val="0"/>
        <w:numPr>
          <w:ilvl w:val="0"/>
          <w:numId w:val="12"/>
        </w:numPr>
        <w:tabs>
          <w:tab w:val="left" w:pos="440"/>
        </w:tabs>
        <w:suppressAutoHyphens/>
        <w:autoSpaceDE w:val="0"/>
        <w:autoSpaceDN w:val="0"/>
        <w:spacing w:after="0" w:line="360" w:lineRule="auto"/>
        <w:ind w:left="426"/>
        <w:jc w:val="both"/>
        <w:textAlignment w:val="baseline"/>
        <w:rPr>
          <w:rFonts w:ascii="Garamond" w:eastAsia="Times New Roman" w:hAnsi="Garamond" w:cs="Arial"/>
        </w:rPr>
      </w:pPr>
      <w:r w:rsidRPr="00C06265">
        <w:rPr>
          <w:rFonts w:ascii="Garamond" w:eastAsia="Times New Roman" w:hAnsi="Garamond" w:cs="Arial"/>
        </w:rPr>
        <w:t>Modèle de cautionnement définitif ;</w:t>
      </w:r>
    </w:p>
    <w:p w:rsidR="00DE09AF" w:rsidRPr="00C06265" w:rsidRDefault="00DE09AF" w:rsidP="003A036B">
      <w:pPr>
        <w:widowControl w:val="0"/>
        <w:numPr>
          <w:ilvl w:val="0"/>
          <w:numId w:val="12"/>
        </w:numPr>
        <w:tabs>
          <w:tab w:val="left" w:pos="440"/>
        </w:tabs>
        <w:suppressAutoHyphens/>
        <w:autoSpaceDE w:val="0"/>
        <w:autoSpaceDN w:val="0"/>
        <w:spacing w:after="0" w:line="360" w:lineRule="auto"/>
        <w:ind w:left="426"/>
        <w:jc w:val="both"/>
        <w:textAlignment w:val="baseline"/>
        <w:rPr>
          <w:rFonts w:ascii="Garamond" w:eastAsia="Times New Roman" w:hAnsi="Garamond" w:cs="Arial"/>
        </w:rPr>
      </w:pPr>
      <w:r w:rsidRPr="00C06265">
        <w:rPr>
          <w:rFonts w:ascii="Garamond" w:eastAsia="Times New Roman" w:hAnsi="Garamond" w:cs="Arial"/>
        </w:rPr>
        <w:t>Modèle de caution d’avance de démarrage ;</w:t>
      </w:r>
    </w:p>
    <w:p w:rsidR="00DE09AF" w:rsidRPr="00C06265" w:rsidRDefault="00DE09AF" w:rsidP="003A036B">
      <w:pPr>
        <w:widowControl w:val="0"/>
        <w:numPr>
          <w:ilvl w:val="0"/>
          <w:numId w:val="12"/>
        </w:numPr>
        <w:tabs>
          <w:tab w:val="left" w:pos="440"/>
        </w:tabs>
        <w:suppressAutoHyphens/>
        <w:autoSpaceDE w:val="0"/>
        <w:autoSpaceDN w:val="0"/>
        <w:spacing w:after="0" w:line="360" w:lineRule="auto"/>
        <w:ind w:left="426"/>
        <w:jc w:val="both"/>
        <w:textAlignment w:val="baseline"/>
        <w:rPr>
          <w:rFonts w:ascii="Garamond" w:eastAsia="Times New Roman" w:hAnsi="Garamond" w:cs="Arial"/>
        </w:rPr>
      </w:pPr>
      <w:r w:rsidRPr="00C06265">
        <w:rPr>
          <w:rFonts w:ascii="Garamond" w:eastAsia="Times New Roman" w:hAnsi="Garamond" w:cs="Arial"/>
        </w:rPr>
        <w:t>Modèle de caution de retenue de garantie en remplacement de la retenue de garantie;</w:t>
      </w:r>
    </w:p>
    <w:p w:rsidR="00DE09AF" w:rsidRPr="00C06265" w:rsidRDefault="00DE09AF" w:rsidP="00B1529B">
      <w:pPr>
        <w:widowControl w:val="0"/>
        <w:tabs>
          <w:tab w:val="left" w:pos="440"/>
        </w:tabs>
        <w:autoSpaceDE w:val="0"/>
        <w:spacing w:after="0" w:line="360" w:lineRule="auto"/>
        <w:jc w:val="both"/>
        <w:rPr>
          <w:rFonts w:ascii="Garamond" w:eastAsia="Times New Roman" w:hAnsi="Garamond" w:cs="Times New Roman"/>
        </w:rPr>
      </w:pPr>
      <w:r w:rsidRPr="00C06265">
        <w:rPr>
          <w:rFonts w:ascii="Garamond" w:eastAsia="Times New Roman" w:hAnsi="Garamond" w:cs="Arial"/>
        </w:rPr>
        <w:t xml:space="preserve">Pièce n° </w:t>
      </w:r>
      <w:r>
        <w:rPr>
          <w:rFonts w:ascii="Garamond" w:eastAsia="Times New Roman" w:hAnsi="Garamond" w:cs="Arial"/>
        </w:rPr>
        <w:t xml:space="preserve">10 </w:t>
      </w:r>
      <w:r w:rsidRPr="00C06265">
        <w:rPr>
          <w:rFonts w:ascii="Garamond" w:eastAsia="Times New Roman" w:hAnsi="Garamond" w:cs="Arial"/>
        </w:rPr>
        <w:t>Modèles à utiliser par les Soumissionnaires;</w:t>
      </w:r>
    </w:p>
    <w:p w:rsidR="00DE09AF" w:rsidRPr="00C06265" w:rsidRDefault="00DE09AF" w:rsidP="00DE09AF">
      <w:pPr>
        <w:widowControl w:val="0"/>
        <w:tabs>
          <w:tab w:val="left" w:pos="440"/>
        </w:tabs>
        <w:autoSpaceDE w:val="0"/>
        <w:jc w:val="both"/>
        <w:rPr>
          <w:rFonts w:ascii="Garamond" w:eastAsia="Times New Roman" w:hAnsi="Garamond" w:cs="Times New Roman"/>
        </w:rPr>
      </w:pPr>
      <w:r w:rsidRPr="00C06265">
        <w:rPr>
          <w:rFonts w:ascii="Garamond" w:eastAsia="Times New Roman" w:hAnsi="Garamond" w:cs="Arial"/>
        </w:rPr>
        <w:tab/>
        <w:t>a.</w:t>
      </w:r>
      <w:r w:rsidRPr="00C06265">
        <w:rPr>
          <w:rFonts w:ascii="Garamond" w:eastAsia="Times New Roman" w:hAnsi="Garamond" w:cs="Arial"/>
        </w:rPr>
        <w:tab/>
        <w:t>Modèle de marché;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Pièce n° </w:t>
      </w:r>
      <w:r>
        <w:rPr>
          <w:rFonts w:ascii="Garamond" w:eastAsia="Times New Roman" w:hAnsi="Garamond" w:cs="Arial"/>
        </w:rPr>
        <w:t>11</w:t>
      </w:r>
      <w:r w:rsidRPr="00C06265">
        <w:rPr>
          <w:rFonts w:ascii="Garamond" w:eastAsia="Times New Roman" w:hAnsi="Garamond" w:cs="Arial"/>
        </w:rPr>
        <w:t xml:space="preserve"> Justificatifs des études préalables; à remplir par le Maître d’Ouvrage ou le Maître d’Ouvrage Délégué</w:t>
      </w:r>
    </w:p>
    <w:p w:rsidR="00DE09AF" w:rsidRPr="00C06265" w:rsidRDefault="00DE09AF" w:rsidP="00DE09AF">
      <w:pPr>
        <w:widowControl w:val="0"/>
        <w:tabs>
          <w:tab w:val="left" w:pos="440"/>
        </w:tabs>
        <w:autoSpaceDE w:val="0"/>
        <w:rPr>
          <w:rFonts w:ascii="Garamond" w:eastAsia="Times New Roman" w:hAnsi="Garamond" w:cs="Times New Roman"/>
        </w:rPr>
      </w:pPr>
      <w:r>
        <w:rPr>
          <w:rFonts w:ascii="Garamond" w:eastAsia="Times New Roman" w:hAnsi="Garamond" w:cs="Arial"/>
        </w:rPr>
        <w:t>Pièce n° 12</w:t>
      </w:r>
      <w:r w:rsidRPr="00C06265">
        <w:rPr>
          <w:rFonts w:ascii="Garamond" w:eastAsia="Times New Roman" w:hAnsi="Garamond" w:cs="Arial"/>
        </w:rPr>
        <w:t xml:space="preserve"> La liste des établissements bancaires et organismes financiers de 1</w:t>
      </w:r>
      <w:r w:rsidRPr="00C06265">
        <w:rPr>
          <w:rFonts w:ascii="Garamond" w:eastAsia="Times New Roman" w:hAnsi="Garamond" w:cs="Arial"/>
          <w:vertAlign w:val="superscript"/>
        </w:rPr>
        <w:t>e</w:t>
      </w:r>
      <w:r w:rsidRPr="00C06265">
        <w:rPr>
          <w:rFonts w:ascii="Garamond" w:eastAsia="Times New Roman" w:hAnsi="Garamond" w:cs="Arial"/>
        </w:rPr>
        <w:t>r rang agréés par le ministre en charge des finances autorisés à émettre des cautions, dans le cadre des marchés publics, à insérer par l’Autorité Contractante</w:t>
      </w:r>
    </w:p>
    <w:p w:rsidR="00DE09AF" w:rsidRPr="00C06265" w:rsidRDefault="00DE09AF" w:rsidP="00DE09AF">
      <w:pPr>
        <w:widowControl w:val="0"/>
        <w:tabs>
          <w:tab w:val="left" w:pos="2420"/>
          <w:tab w:val="left" w:pos="2940"/>
          <w:tab w:val="left" w:pos="3320"/>
          <w:tab w:val="left" w:pos="4300"/>
        </w:tabs>
        <w:autoSpaceDE w:val="0"/>
        <w:jc w:val="both"/>
        <w:rPr>
          <w:rFonts w:ascii="Garamond" w:eastAsia="Times New Roman" w:hAnsi="Garamond" w:cs="Times New Roman"/>
        </w:rPr>
      </w:pPr>
      <w:r w:rsidRPr="00C06265">
        <w:rPr>
          <w:rFonts w:ascii="Garamond" w:eastAsia="Times New Roman" w:hAnsi="Garamond" w:cs="Arial"/>
        </w:rPr>
        <w:t xml:space="preserve">8.2. Le Soumissionnaire doit examiner l’ensemble des règlements, formulaires, conditions et spécifications contenus dans le DAO. Il lui </w:t>
      </w:r>
      <w:r w:rsidRPr="00C06265">
        <w:rPr>
          <w:rFonts w:ascii="Garamond" w:eastAsia="Times New Roman" w:hAnsi="Garamond" w:cs="Arial"/>
          <w:spacing w:val="5"/>
        </w:rPr>
        <w:t>appartient d</w:t>
      </w:r>
      <w:r w:rsidRPr="00C06265">
        <w:rPr>
          <w:rFonts w:ascii="Garamond" w:eastAsia="Times New Roman" w:hAnsi="Garamond" w:cs="Arial"/>
        </w:rPr>
        <w:t xml:space="preserve">e </w:t>
      </w:r>
      <w:r w:rsidRPr="00C06265">
        <w:rPr>
          <w:rFonts w:ascii="Garamond" w:eastAsia="Times New Roman" w:hAnsi="Garamond" w:cs="Arial"/>
          <w:spacing w:val="5"/>
        </w:rPr>
        <w:t>fourni</w:t>
      </w:r>
      <w:r w:rsidRPr="00C06265">
        <w:rPr>
          <w:rFonts w:ascii="Garamond" w:eastAsia="Times New Roman" w:hAnsi="Garamond" w:cs="Arial"/>
        </w:rPr>
        <w:t xml:space="preserve">r </w:t>
      </w:r>
      <w:r w:rsidRPr="00C06265">
        <w:rPr>
          <w:rFonts w:ascii="Garamond" w:eastAsia="Times New Roman" w:hAnsi="Garamond" w:cs="Arial"/>
          <w:spacing w:val="5"/>
        </w:rPr>
        <w:t>tou</w:t>
      </w:r>
      <w:r w:rsidRPr="00C06265">
        <w:rPr>
          <w:rFonts w:ascii="Garamond" w:eastAsia="Times New Roman" w:hAnsi="Garamond" w:cs="Arial"/>
        </w:rPr>
        <w:t xml:space="preserve">s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 xml:space="preserve">renseignements </w:t>
      </w:r>
      <w:r w:rsidRPr="00C06265">
        <w:rPr>
          <w:rFonts w:ascii="Garamond" w:eastAsia="Times New Roman" w:hAnsi="Garamond" w:cs="Arial"/>
        </w:rPr>
        <w:t>demandés et de préparer une offre conforme à tous égards audit dossier.</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9: Eclaircissements apportés au Dossier d’Appel d’Offres et recours</w:t>
      </w:r>
    </w:p>
    <w:p w:rsidR="00DE09AF" w:rsidRPr="00C06265" w:rsidRDefault="00DE09AF" w:rsidP="00DE09AF">
      <w:pPr>
        <w:widowControl w:val="0"/>
        <w:tabs>
          <w:tab w:val="left" w:pos="2420"/>
          <w:tab w:val="left" w:pos="2940"/>
          <w:tab w:val="left" w:pos="3320"/>
          <w:tab w:val="left" w:pos="4300"/>
        </w:tabs>
        <w:autoSpaceDE w:val="0"/>
        <w:jc w:val="both"/>
        <w:rPr>
          <w:rFonts w:ascii="Garamond" w:eastAsia="Times New Roman" w:hAnsi="Garamond" w:cs="Times New Roman"/>
        </w:rPr>
      </w:pPr>
      <w:r w:rsidRPr="00C06265">
        <w:rPr>
          <w:rFonts w:ascii="Garamond" w:eastAsia="Times New Roman" w:hAnsi="Garamond" w:cs="Arial"/>
        </w:rPr>
        <w:t xml:space="preserve">9.1. </w:t>
      </w:r>
      <w:r w:rsidRPr="00C06265">
        <w:rPr>
          <w:rFonts w:ascii="Garamond" w:eastAsia="Times New Roman" w:hAnsi="Garamond" w:cs="Arial"/>
          <w:spacing w:val="3"/>
        </w:rPr>
        <w:t>Tou</w:t>
      </w:r>
      <w:r w:rsidRPr="00C06265">
        <w:rPr>
          <w:rFonts w:ascii="Garamond" w:eastAsia="Times New Roman" w:hAnsi="Garamond" w:cs="Arial"/>
        </w:rPr>
        <w:t xml:space="preserve">t </w:t>
      </w:r>
      <w:r w:rsidRPr="00C06265">
        <w:rPr>
          <w:rFonts w:ascii="Garamond" w:eastAsia="Times New Roman" w:hAnsi="Garamond" w:cs="Arial"/>
          <w:spacing w:val="3"/>
        </w:rPr>
        <w:t>soumissionnair</w:t>
      </w:r>
      <w:r w:rsidRPr="00C06265">
        <w:rPr>
          <w:rFonts w:ascii="Garamond" w:eastAsia="Times New Roman" w:hAnsi="Garamond" w:cs="Arial"/>
        </w:rPr>
        <w:t xml:space="preserve">e </w:t>
      </w:r>
      <w:r w:rsidRPr="00C06265">
        <w:rPr>
          <w:rFonts w:ascii="Garamond" w:eastAsia="Times New Roman" w:hAnsi="Garamond" w:cs="Arial"/>
          <w:spacing w:val="3"/>
        </w:rPr>
        <w:t>désiran</w:t>
      </w:r>
      <w:r w:rsidRPr="00C06265">
        <w:rPr>
          <w:rFonts w:ascii="Garamond" w:eastAsia="Times New Roman" w:hAnsi="Garamond" w:cs="Arial"/>
        </w:rPr>
        <w:t xml:space="preserve">t </w:t>
      </w:r>
      <w:r w:rsidRPr="00C06265">
        <w:rPr>
          <w:rFonts w:ascii="Garamond" w:eastAsia="Times New Roman" w:hAnsi="Garamond" w:cs="Arial"/>
          <w:spacing w:val="3"/>
        </w:rPr>
        <w:t>obteni</w:t>
      </w:r>
      <w:r w:rsidRPr="00C06265">
        <w:rPr>
          <w:rFonts w:ascii="Garamond" w:eastAsia="Times New Roman" w:hAnsi="Garamond" w:cs="Arial"/>
        </w:rPr>
        <w:t xml:space="preserve">r </w:t>
      </w:r>
      <w:r w:rsidRPr="00C06265">
        <w:rPr>
          <w:rFonts w:ascii="Garamond" w:eastAsia="Times New Roman" w:hAnsi="Garamond" w:cs="Arial"/>
          <w:spacing w:val="3"/>
        </w:rPr>
        <w:t xml:space="preserve">des </w:t>
      </w:r>
      <w:r w:rsidRPr="00C06265">
        <w:rPr>
          <w:rFonts w:ascii="Garamond" w:eastAsia="Times New Roman" w:hAnsi="Garamond" w:cs="Arial"/>
          <w:spacing w:val="5"/>
        </w:rPr>
        <w:t>éclaircissement</w:t>
      </w:r>
      <w:r w:rsidRPr="00C06265">
        <w:rPr>
          <w:rFonts w:ascii="Garamond" w:eastAsia="Times New Roman" w:hAnsi="Garamond" w:cs="Arial"/>
        </w:rPr>
        <w:t xml:space="preserve">s </w:t>
      </w:r>
      <w:r w:rsidRPr="00C06265">
        <w:rPr>
          <w:rFonts w:ascii="Garamond" w:eastAsia="Times New Roman" w:hAnsi="Garamond" w:cs="Arial"/>
          <w:spacing w:val="5"/>
        </w:rPr>
        <w:t>su</w:t>
      </w:r>
      <w:r w:rsidRPr="00C06265">
        <w:rPr>
          <w:rFonts w:ascii="Garamond" w:eastAsia="Times New Roman" w:hAnsi="Garamond" w:cs="Arial"/>
        </w:rPr>
        <w:t xml:space="preserve">r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Dossie</w:t>
      </w:r>
      <w:r w:rsidRPr="00C06265">
        <w:rPr>
          <w:rFonts w:ascii="Garamond" w:eastAsia="Times New Roman" w:hAnsi="Garamond" w:cs="Arial"/>
        </w:rPr>
        <w:t xml:space="preserve">r </w:t>
      </w:r>
      <w:r w:rsidRPr="00C06265">
        <w:rPr>
          <w:rFonts w:ascii="Garamond" w:eastAsia="Times New Roman" w:hAnsi="Garamond" w:cs="Arial"/>
          <w:spacing w:val="5"/>
        </w:rPr>
        <w:t xml:space="preserve">d’Appel </w:t>
      </w:r>
      <w:r w:rsidRPr="00C06265">
        <w:rPr>
          <w:rFonts w:ascii="Garamond" w:eastAsia="Times New Roman" w:hAnsi="Garamond" w:cs="Arial"/>
        </w:rPr>
        <w:t>d’Offres peut en faire la demande à l’Autorité Contractante par écrit ou par courrier électronique (télécopie ou e-mail) à l’adresse de l’Autorité Contractante indiquée dans le RPAO avec copie au Maître d’Ouvrage.</w:t>
      </w:r>
      <w:r w:rsidRPr="00C06265">
        <w:rPr>
          <w:rFonts w:ascii="Garamond" w:eastAsia="Times New Roman" w:hAnsi="Garamond" w:cs="Arial"/>
          <w:spacing w:val="26"/>
        </w:rPr>
        <w:t xml:space="preserve"> Cependant, </w:t>
      </w:r>
      <w:r w:rsidRPr="00C06265">
        <w:rPr>
          <w:rFonts w:ascii="Garamond" w:eastAsia="Times New Roman" w:hAnsi="Garamond" w:cs="Arial"/>
        </w:rPr>
        <w:t xml:space="preserve">l’Autorité Contractante répondra par écrit à toute demande </w:t>
      </w:r>
      <w:r w:rsidRPr="00C06265">
        <w:rPr>
          <w:rFonts w:ascii="Garamond" w:eastAsia="Times New Roman" w:hAnsi="Garamond" w:cs="Arial"/>
          <w:spacing w:val="1"/>
        </w:rPr>
        <w:t>d’éclaircissemen</w:t>
      </w:r>
      <w:r w:rsidRPr="00C06265">
        <w:rPr>
          <w:rFonts w:ascii="Garamond" w:eastAsia="Times New Roman" w:hAnsi="Garamond" w:cs="Arial"/>
        </w:rPr>
        <w:t xml:space="preserve">t </w:t>
      </w:r>
      <w:r w:rsidRPr="00C06265">
        <w:rPr>
          <w:rFonts w:ascii="Garamond" w:eastAsia="Times New Roman" w:hAnsi="Garamond" w:cs="Arial"/>
          <w:spacing w:val="1"/>
        </w:rPr>
        <w:t>reçue a</w:t>
      </w:r>
      <w:r w:rsidRPr="00C06265">
        <w:rPr>
          <w:rFonts w:ascii="Garamond" w:eastAsia="Times New Roman" w:hAnsi="Garamond" w:cs="Arial"/>
        </w:rPr>
        <w:t xml:space="preserve">u </w:t>
      </w:r>
      <w:r w:rsidRPr="00C06265">
        <w:rPr>
          <w:rFonts w:ascii="Garamond" w:eastAsia="Times New Roman" w:hAnsi="Garamond" w:cs="Arial"/>
          <w:spacing w:val="1"/>
        </w:rPr>
        <w:t>moin</w:t>
      </w:r>
      <w:r w:rsidRPr="00C06265">
        <w:rPr>
          <w:rFonts w:ascii="Garamond" w:eastAsia="Times New Roman" w:hAnsi="Garamond" w:cs="Arial"/>
        </w:rPr>
        <w:t xml:space="preserve">s </w:t>
      </w:r>
      <w:r w:rsidRPr="00C06265">
        <w:rPr>
          <w:rFonts w:ascii="Garamond" w:eastAsia="Times New Roman" w:hAnsi="Garamond" w:cs="Arial"/>
          <w:spacing w:val="1"/>
        </w:rPr>
        <w:t xml:space="preserve">quatorze </w:t>
      </w:r>
      <w:r w:rsidRPr="00C06265">
        <w:rPr>
          <w:rFonts w:ascii="Garamond" w:eastAsia="Times New Roman" w:hAnsi="Garamond" w:cs="Arial"/>
        </w:rPr>
        <w:t>(14) jours pour les(AON) Vingt et un (21) jours pour les (AOI) avant la date limite de dépôt des offres.</w:t>
      </w:r>
    </w:p>
    <w:p w:rsidR="00DE09AF" w:rsidRPr="00C06265" w:rsidRDefault="00DE09AF" w:rsidP="00DE09AF">
      <w:pPr>
        <w:widowControl w:val="0"/>
        <w:tabs>
          <w:tab w:val="left" w:pos="2420"/>
          <w:tab w:val="left" w:pos="2940"/>
          <w:tab w:val="left" w:pos="3320"/>
          <w:tab w:val="left" w:pos="4300"/>
        </w:tabs>
        <w:autoSpaceDE w:val="0"/>
        <w:jc w:val="both"/>
        <w:rPr>
          <w:rFonts w:ascii="Garamond" w:eastAsia="Times New Roman" w:hAnsi="Garamond" w:cs="Times New Roman"/>
        </w:rPr>
      </w:pPr>
      <w:r w:rsidRPr="00C06265">
        <w:rPr>
          <w:rFonts w:ascii="Garamond" w:eastAsia="Times New Roman" w:hAnsi="Garamond" w:cs="Arial"/>
        </w:rPr>
        <w:t>Une copie de la réponse de l’Autorité Contractante, indiquant la question posée mais ne mentionnant pas son auteur, est adressée à tous les soumissionnaires ayant acheté le Dossier d’Appel d’Offres.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9.2. Entre la publication de l’Avis d’Appel d’Offres, y </w:t>
      </w:r>
      <w:r w:rsidRPr="00C06265">
        <w:rPr>
          <w:rFonts w:ascii="Garamond" w:eastAsia="Times New Roman" w:hAnsi="Garamond" w:cs="Arial"/>
          <w:spacing w:val="3"/>
        </w:rPr>
        <w:t>compri</w:t>
      </w:r>
      <w:r w:rsidRPr="00C06265">
        <w:rPr>
          <w:rFonts w:ascii="Garamond" w:eastAsia="Times New Roman" w:hAnsi="Garamond" w:cs="Arial"/>
        </w:rPr>
        <w:t xml:space="preserve">s </w:t>
      </w:r>
      <w:r w:rsidRPr="00C06265">
        <w:rPr>
          <w:rFonts w:ascii="Garamond" w:eastAsia="Times New Roman" w:hAnsi="Garamond" w:cs="Arial"/>
          <w:spacing w:val="3"/>
        </w:rPr>
        <w:t>l</w:t>
      </w:r>
      <w:r w:rsidRPr="00C06265">
        <w:rPr>
          <w:rFonts w:ascii="Garamond" w:eastAsia="Times New Roman" w:hAnsi="Garamond" w:cs="Arial"/>
        </w:rPr>
        <w:t xml:space="preserve">a </w:t>
      </w:r>
      <w:r w:rsidRPr="00C06265">
        <w:rPr>
          <w:rFonts w:ascii="Garamond" w:eastAsia="Times New Roman" w:hAnsi="Garamond" w:cs="Arial"/>
          <w:spacing w:val="3"/>
        </w:rPr>
        <w:t>phas</w:t>
      </w:r>
      <w:r w:rsidRPr="00C06265">
        <w:rPr>
          <w:rFonts w:ascii="Garamond" w:eastAsia="Times New Roman" w:hAnsi="Garamond" w:cs="Arial"/>
        </w:rPr>
        <w:t xml:space="preserve">e </w:t>
      </w:r>
      <w:r w:rsidRPr="00C06265">
        <w:rPr>
          <w:rFonts w:ascii="Garamond" w:eastAsia="Times New Roman" w:hAnsi="Garamond" w:cs="Arial"/>
          <w:spacing w:val="3"/>
        </w:rPr>
        <w:t>d</w:t>
      </w:r>
      <w:r w:rsidRPr="00C06265">
        <w:rPr>
          <w:rFonts w:ascii="Garamond" w:eastAsia="Times New Roman" w:hAnsi="Garamond" w:cs="Arial"/>
        </w:rPr>
        <w:t xml:space="preserve">e </w:t>
      </w:r>
      <w:r w:rsidRPr="00C06265">
        <w:rPr>
          <w:rFonts w:ascii="Garamond" w:eastAsia="Times New Roman" w:hAnsi="Garamond" w:cs="Arial"/>
          <w:spacing w:val="3"/>
        </w:rPr>
        <w:t>pré-qualificatio</w:t>
      </w:r>
      <w:r w:rsidRPr="00C06265">
        <w:rPr>
          <w:rFonts w:ascii="Garamond" w:eastAsia="Times New Roman" w:hAnsi="Garamond" w:cs="Arial"/>
        </w:rPr>
        <w:t xml:space="preserve">n </w:t>
      </w:r>
      <w:r w:rsidRPr="00C06265">
        <w:rPr>
          <w:rFonts w:ascii="Garamond" w:eastAsia="Times New Roman" w:hAnsi="Garamond" w:cs="Arial"/>
          <w:spacing w:val="3"/>
        </w:rPr>
        <w:t xml:space="preserve">des </w:t>
      </w:r>
      <w:r w:rsidRPr="00C06265">
        <w:rPr>
          <w:rFonts w:ascii="Garamond" w:eastAsia="Times New Roman" w:hAnsi="Garamond" w:cs="Arial"/>
        </w:rPr>
        <w:t>candidats et l’ouverture des plis, tout soumissionnaire potentiel qui s’estime lésé dans la procédure de passation des marchés publics peut introduire une requête auprès</w:t>
      </w:r>
      <w:r w:rsidRPr="00C06265">
        <w:rPr>
          <w:rFonts w:ascii="Garamond" w:eastAsia="Times New Roman" w:hAnsi="Garamond" w:cs="Arial"/>
          <w:spacing w:val="6"/>
        </w:rPr>
        <w:t xml:space="preserve"> du Ministre chargé des Marchés publics.</w:t>
      </w:r>
    </w:p>
    <w:p w:rsidR="00DE09AF" w:rsidRPr="00C06265" w:rsidRDefault="00DE09AF" w:rsidP="00DE09AF">
      <w:pPr>
        <w:widowControl w:val="0"/>
        <w:tabs>
          <w:tab w:val="left" w:pos="4260"/>
        </w:tabs>
        <w:autoSpaceDE w:val="0"/>
        <w:jc w:val="both"/>
        <w:rPr>
          <w:rFonts w:ascii="Garamond" w:eastAsia="Times New Roman" w:hAnsi="Garamond" w:cs="Times New Roman"/>
        </w:rPr>
      </w:pPr>
      <w:r w:rsidRPr="00C06265">
        <w:rPr>
          <w:rFonts w:ascii="Garamond" w:eastAsia="Times New Roman" w:hAnsi="Garamond" w:cs="Arial"/>
        </w:rPr>
        <w:t>9.3. Le requérant adresse une copie de ladite requête à l’Autorité Contractante et à l’Organisme chargé de la Régulation et  au Président de la Commission.</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9.4. L’Autorité Contractante dispose de cinq (05) jours pour réagir. La copie de la réaction est transmise au MINMAP et à l’organisme chargé de la régulation des marchés publics ;</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10: </w:t>
      </w:r>
      <w:r w:rsidRPr="00C06265">
        <w:rPr>
          <w:rFonts w:ascii="Garamond" w:eastAsia="Times New Roman" w:hAnsi="Garamond" w:cs="Arial"/>
          <w:b/>
          <w:bCs/>
          <w:spacing w:val="5"/>
        </w:rPr>
        <w:t>Modificatio</w:t>
      </w:r>
      <w:r w:rsidRPr="00C06265">
        <w:rPr>
          <w:rFonts w:ascii="Garamond" w:eastAsia="Times New Roman" w:hAnsi="Garamond" w:cs="Arial"/>
          <w:b/>
          <w:bCs/>
        </w:rPr>
        <w:t xml:space="preserve">n </w:t>
      </w:r>
      <w:r w:rsidRPr="00C06265">
        <w:rPr>
          <w:rFonts w:ascii="Garamond" w:eastAsia="Times New Roman" w:hAnsi="Garamond" w:cs="Arial"/>
          <w:b/>
          <w:bCs/>
          <w:spacing w:val="5"/>
        </w:rPr>
        <w:t>d</w:t>
      </w:r>
      <w:r w:rsidRPr="00C06265">
        <w:rPr>
          <w:rFonts w:ascii="Garamond" w:eastAsia="Times New Roman" w:hAnsi="Garamond" w:cs="Arial"/>
          <w:b/>
          <w:bCs/>
        </w:rPr>
        <w:t xml:space="preserve">u </w:t>
      </w:r>
      <w:r w:rsidRPr="00C06265">
        <w:rPr>
          <w:rFonts w:ascii="Garamond" w:eastAsia="Times New Roman" w:hAnsi="Garamond" w:cs="Arial"/>
          <w:b/>
          <w:bCs/>
          <w:spacing w:val="5"/>
        </w:rPr>
        <w:t>Dossie</w:t>
      </w:r>
      <w:r w:rsidRPr="00C06265">
        <w:rPr>
          <w:rFonts w:ascii="Garamond" w:eastAsia="Times New Roman" w:hAnsi="Garamond" w:cs="Arial"/>
          <w:b/>
          <w:bCs/>
        </w:rPr>
        <w:t xml:space="preserve">r </w:t>
      </w:r>
      <w:r w:rsidRPr="00C06265">
        <w:rPr>
          <w:rFonts w:ascii="Garamond" w:eastAsia="Times New Roman" w:hAnsi="Garamond" w:cs="Arial"/>
          <w:b/>
          <w:bCs/>
          <w:spacing w:val="5"/>
        </w:rPr>
        <w:t xml:space="preserve">d’Appel </w:t>
      </w:r>
      <w:r w:rsidRPr="00C06265">
        <w:rPr>
          <w:rFonts w:ascii="Garamond" w:eastAsia="Times New Roman" w:hAnsi="Garamond" w:cs="Arial"/>
          <w:b/>
          <w:bCs/>
        </w:rPr>
        <w:t>d’Offres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w w:val="99"/>
        </w:rPr>
        <w:t>10.1</w:t>
      </w:r>
      <w:r w:rsidRPr="00C06265">
        <w:rPr>
          <w:rFonts w:ascii="Garamond" w:eastAsia="Times New Roman" w:hAnsi="Garamond" w:cs="Arial"/>
        </w:rPr>
        <w:t>. L’Autorité Contractante peut, à tout moment avant la date limite de dépôt des offres et pour tout motif, que ce soit à son initiative ou consécutivement à une saisine d’un soumissionnaire modifier le Dossier d’Appel d’Offres en publiant un additif.</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DE09AF" w:rsidRPr="00C06265" w:rsidRDefault="00DE09AF" w:rsidP="00DE09AF">
      <w:pPr>
        <w:widowControl w:val="0"/>
        <w:tabs>
          <w:tab w:val="left" w:pos="1260"/>
          <w:tab w:val="left" w:pos="1760"/>
          <w:tab w:val="left" w:pos="2700"/>
          <w:tab w:val="left" w:pos="3320"/>
        </w:tabs>
        <w:autoSpaceDE w:val="0"/>
        <w:rPr>
          <w:rFonts w:ascii="Garamond" w:eastAsia="Times New Roman" w:hAnsi="Garamond" w:cs="Arial"/>
        </w:rPr>
      </w:pPr>
      <w:r w:rsidRPr="00C06265">
        <w:rPr>
          <w:rFonts w:ascii="Garamond" w:eastAsia="Times New Roman" w:hAnsi="Garamond" w:cs="Arial"/>
          <w:w w:val="99"/>
        </w:rPr>
        <w:t>10.3.</w:t>
      </w:r>
      <w:r w:rsidRPr="00C06265">
        <w:rPr>
          <w:rFonts w:ascii="Garamond" w:eastAsia="Times New Roman" w:hAnsi="Garamond" w:cs="Arial"/>
        </w:rPr>
        <w:t xml:space="preserve"> Afin de donner aux soumissionnaires suffisamment de temps pour tenir compte de l’additif dans </w:t>
      </w:r>
    </w:p>
    <w:p w:rsidR="00DE09AF" w:rsidRPr="00C06265" w:rsidRDefault="00DE09AF" w:rsidP="00DE09AF">
      <w:pPr>
        <w:widowControl w:val="0"/>
        <w:tabs>
          <w:tab w:val="left" w:pos="1260"/>
          <w:tab w:val="left" w:pos="1760"/>
          <w:tab w:val="left" w:pos="2700"/>
          <w:tab w:val="left" w:pos="3320"/>
        </w:tabs>
        <w:autoSpaceDE w:val="0"/>
        <w:rPr>
          <w:rFonts w:ascii="Garamond" w:eastAsia="Times New Roman" w:hAnsi="Garamond" w:cs="Arial"/>
        </w:rPr>
      </w:pPr>
      <w:r w:rsidRPr="00C06265">
        <w:rPr>
          <w:rFonts w:ascii="Garamond" w:eastAsia="Times New Roman" w:hAnsi="Garamond" w:cs="Arial"/>
        </w:rPr>
        <w:t xml:space="preserve">La préparation de leurs offres,  l’Autorité Contractante pourra reporter, autant que nécessaire, la date </w:t>
      </w:r>
    </w:p>
    <w:p w:rsidR="00DE09AF" w:rsidRPr="00C06265" w:rsidRDefault="00DE09AF" w:rsidP="00DE09AF">
      <w:pPr>
        <w:widowControl w:val="0"/>
        <w:tabs>
          <w:tab w:val="left" w:pos="1260"/>
          <w:tab w:val="left" w:pos="1760"/>
          <w:tab w:val="left" w:pos="2700"/>
          <w:tab w:val="left" w:pos="3320"/>
        </w:tabs>
        <w:autoSpaceDE w:val="0"/>
        <w:rPr>
          <w:rFonts w:ascii="Garamond" w:eastAsia="Times New Roman" w:hAnsi="Garamond" w:cs="Arial"/>
          <w:b/>
          <w:sz w:val="32"/>
          <w:szCs w:val="32"/>
        </w:rPr>
      </w:pPr>
      <w:r w:rsidRPr="00C06265">
        <w:rPr>
          <w:rFonts w:ascii="Garamond" w:eastAsia="Times New Roman" w:hAnsi="Garamond" w:cs="Arial"/>
          <w:b/>
          <w:sz w:val="32"/>
          <w:szCs w:val="32"/>
        </w:rPr>
        <w:tab/>
      </w:r>
      <w:r w:rsidRPr="00C06265">
        <w:rPr>
          <w:rFonts w:ascii="Garamond" w:eastAsia="Times New Roman" w:hAnsi="Garamond" w:cs="Arial"/>
          <w:b/>
          <w:sz w:val="32"/>
          <w:szCs w:val="32"/>
        </w:rPr>
        <w:tab/>
      </w:r>
      <w:r w:rsidRPr="00C06265">
        <w:rPr>
          <w:rFonts w:ascii="Garamond" w:eastAsia="Times New Roman" w:hAnsi="Garamond" w:cs="Arial"/>
          <w:b/>
          <w:sz w:val="32"/>
          <w:szCs w:val="32"/>
        </w:rPr>
        <w:tab/>
        <w:t>C – Préparation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11:Frais de soumission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Le candidat supportera tous les frais afférents à la préparation et à la présentation de son offre. L’Autorité Contractante et le Maître d’Ouvrage ne sont en aucun cas responsables de ces frais, ni tenu de les régler, quelque soit le déroulement ou l’issue de la procédure d’appel d’offres.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12:Langue de l’offre</w:t>
      </w:r>
    </w:p>
    <w:p w:rsidR="00DE09AF" w:rsidRPr="00682364"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spacing w:val="3"/>
        </w:rPr>
        <w:t>L’offr</w:t>
      </w:r>
      <w:r w:rsidRPr="00C06265">
        <w:rPr>
          <w:rFonts w:ascii="Garamond" w:eastAsia="Times New Roman" w:hAnsi="Garamond" w:cs="Arial"/>
        </w:rPr>
        <w:t xml:space="preserve">e </w:t>
      </w:r>
      <w:r w:rsidRPr="00C06265">
        <w:rPr>
          <w:rFonts w:ascii="Garamond" w:eastAsia="Times New Roman" w:hAnsi="Garamond" w:cs="Arial"/>
          <w:spacing w:val="3"/>
        </w:rPr>
        <w:t>ains</w:t>
      </w:r>
      <w:r w:rsidRPr="00C06265">
        <w:rPr>
          <w:rFonts w:ascii="Garamond" w:eastAsia="Times New Roman" w:hAnsi="Garamond" w:cs="Arial"/>
        </w:rPr>
        <w:t xml:space="preserve">i </w:t>
      </w:r>
      <w:r w:rsidRPr="00C06265">
        <w:rPr>
          <w:rFonts w:ascii="Garamond" w:eastAsia="Times New Roman" w:hAnsi="Garamond" w:cs="Arial"/>
          <w:spacing w:val="3"/>
        </w:rPr>
        <w:t>qu</w:t>
      </w:r>
      <w:r w:rsidRPr="00C06265">
        <w:rPr>
          <w:rFonts w:ascii="Garamond" w:eastAsia="Times New Roman" w:hAnsi="Garamond" w:cs="Arial"/>
        </w:rPr>
        <w:t xml:space="preserve">e </w:t>
      </w:r>
      <w:r w:rsidRPr="00C06265">
        <w:rPr>
          <w:rFonts w:ascii="Garamond" w:eastAsia="Times New Roman" w:hAnsi="Garamond" w:cs="Arial"/>
          <w:spacing w:val="3"/>
        </w:rPr>
        <w:t>tout</w:t>
      </w:r>
      <w:r w:rsidRPr="00C06265">
        <w:rPr>
          <w:rFonts w:ascii="Garamond" w:eastAsia="Times New Roman" w:hAnsi="Garamond" w:cs="Arial"/>
        </w:rPr>
        <w:t xml:space="preserve">e </w:t>
      </w:r>
      <w:r w:rsidRPr="00C06265">
        <w:rPr>
          <w:rFonts w:ascii="Garamond" w:eastAsia="Times New Roman" w:hAnsi="Garamond" w:cs="Arial"/>
          <w:spacing w:val="3"/>
        </w:rPr>
        <w:t>correspondanc</w:t>
      </w:r>
      <w:r w:rsidRPr="00C06265">
        <w:rPr>
          <w:rFonts w:ascii="Garamond" w:eastAsia="Times New Roman" w:hAnsi="Garamond" w:cs="Arial"/>
        </w:rPr>
        <w:t xml:space="preserve">e </w:t>
      </w:r>
      <w:r w:rsidRPr="00C06265">
        <w:rPr>
          <w:rFonts w:ascii="Garamond" w:eastAsia="Times New Roman" w:hAnsi="Garamond" w:cs="Arial"/>
          <w:spacing w:val="3"/>
        </w:rPr>
        <w:t>e</w:t>
      </w:r>
      <w:r w:rsidRPr="00C06265">
        <w:rPr>
          <w:rFonts w:ascii="Garamond" w:eastAsia="Times New Roman" w:hAnsi="Garamond" w:cs="Arial"/>
        </w:rPr>
        <w:t xml:space="preserve">t </w:t>
      </w:r>
      <w:r w:rsidRPr="00C06265">
        <w:rPr>
          <w:rFonts w:ascii="Garamond" w:eastAsia="Times New Roman" w:hAnsi="Garamond" w:cs="Arial"/>
          <w:spacing w:val="3"/>
        </w:rPr>
        <w:t xml:space="preserve">tout </w:t>
      </w:r>
      <w:r w:rsidRPr="00C06265">
        <w:rPr>
          <w:rFonts w:ascii="Garamond" w:eastAsia="Times New Roman" w:hAnsi="Garamond" w:cs="Arial"/>
        </w:rPr>
        <w:t>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13:Documents constituant l’offre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13.1.</w:t>
      </w:r>
      <w:r w:rsidRPr="00C06265">
        <w:rPr>
          <w:rFonts w:ascii="Garamond" w:eastAsia="Times New Roman" w:hAnsi="Garamond" w:cs="Arial"/>
          <w:spacing w:val="5"/>
        </w:rPr>
        <w:t xml:space="preserve"> L’offre présenté</w:t>
      </w:r>
      <w:r w:rsidRPr="00C06265">
        <w:rPr>
          <w:rFonts w:ascii="Garamond" w:eastAsia="Times New Roman" w:hAnsi="Garamond" w:cs="Arial"/>
        </w:rPr>
        <w:t xml:space="preserve">e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soumissionnaire comprendr</w:t>
      </w:r>
      <w:r w:rsidRPr="00C06265">
        <w:rPr>
          <w:rFonts w:ascii="Garamond" w:eastAsia="Times New Roman" w:hAnsi="Garamond" w:cs="Arial"/>
        </w:rPr>
        <w:t xml:space="preserve">a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document</w:t>
      </w:r>
      <w:r w:rsidRPr="00C06265">
        <w:rPr>
          <w:rFonts w:ascii="Garamond" w:eastAsia="Times New Roman" w:hAnsi="Garamond" w:cs="Arial"/>
        </w:rPr>
        <w:t xml:space="preserve">s </w:t>
      </w:r>
      <w:r w:rsidRPr="00C06265">
        <w:rPr>
          <w:rFonts w:ascii="Garamond" w:eastAsia="Times New Roman" w:hAnsi="Garamond" w:cs="Arial"/>
          <w:spacing w:val="5"/>
        </w:rPr>
        <w:t>détaillé</w:t>
      </w:r>
      <w:r w:rsidRPr="00C06265">
        <w:rPr>
          <w:rFonts w:ascii="Garamond" w:eastAsia="Times New Roman" w:hAnsi="Garamond" w:cs="Arial"/>
        </w:rPr>
        <w:t xml:space="preserve">s </w:t>
      </w:r>
      <w:r w:rsidRPr="00C06265">
        <w:rPr>
          <w:rFonts w:ascii="Garamond" w:eastAsia="Times New Roman" w:hAnsi="Garamond" w:cs="Arial"/>
          <w:spacing w:val="5"/>
        </w:rPr>
        <w:t xml:space="preserve">au </w:t>
      </w:r>
      <w:r w:rsidRPr="00C06265">
        <w:rPr>
          <w:rFonts w:ascii="Garamond" w:eastAsia="Times New Roman" w:hAnsi="Garamond" w:cs="Arial"/>
        </w:rPr>
        <w:t>RPAO, dûment remplis et regroupés en trois volumes:</w:t>
      </w:r>
    </w:p>
    <w:p w:rsidR="00DE09AF" w:rsidRPr="00C06265" w:rsidRDefault="00DE09AF" w:rsidP="00DE09AF">
      <w:pPr>
        <w:widowControl w:val="0"/>
        <w:autoSpaceDE w:val="0"/>
        <w:jc w:val="both"/>
        <w:rPr>
          <w:rFonts w:ascii="Garamond" w:eastAsia="Times New Roman" w:hAnsi="Garamond" w:cs="Times New Roman"/>
          <w:b/>
        </w:rPr>
      </w:pPr>
      <w:r w:rsidRPr="00C06265">
        <w:rPr>
          <w:rFonts w:ascii="Garamond" w:eastAsia="Times New Roman" w:hAnsi="Garamond" w:cs="Arial"/>
          <w:i/>
          <w:iCs/>
        </w:rPr>
        <w:t xml:space="preserve">a. </w:t>
      </w:r>
      <w:r w:rsidRPr="00C06265">
        <w:rPr>
          <w:rFonts w:ascii="Garamond" w:eastAsia="Times New Roman" w:hAnsi="Garamond" w:cs="Arial"/>
          <w:b/>
          <w:i/>
          <w:iCs/>
        </w:rPr>
        <w:t>Volume 1: Dossier administratif</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Il comprend:</w:t>
      </w:r>
    </w:p>
    <w:p w:rsidR="00DE09AF" w:rsidRPr="00C06265" w:rsidRDefault="00DE09AF" w:rsidP="00DE09AF">
      <w:pPr>
        <w:widowControl w:val="0"/>
        <w:autoSpaceDE w:val="0"/>
        <w:ind w:left="567" w:hanging="283"/>
        <w:jc w:val="both"/>
        <w:rPr>
          <w:rFonts w:ascii="Garamond" w:eastAsia="Times New Roman" w:hAnsi="Garamond" w:cs="Times New Roman"/>
        </w:rPr>
      </w:pPr>
      <w:r w:rsidRPr="00C06265">
        <w:rPr>
          <w:rFonts w:ascii="Garamond" w:eastAsia="Times New Roman" w:hAnsi="Garamond" w:cs="Arial"/>
          <w:w w:val="93"/>
        </w:rPr>
        <w:t>i. Tous les documents attestant que le soumissionnaire:</w:t>
      </w:r>
    </w:p>
    <w:p w:rsidR="00DE09AF" w:rsidRPr="00C06265" w:rsidRDefault="00DE09AF" w:rsidP="00DE09AF">
      <w:pPr>
        <w:widowControl w:val="0"/>
        <w:autoSpaceDE w:val="0"/>
        <w:ind w:left="851" w:hanging="284"/>
        <w:jc w:val="both"/>
        <w:rPr>
          <w:rFonts w:ascii="Garamond" w:eastAsia="Times New Roman" w:hAnsi="Garamond" w:cs="Times New Roman"/>
        </w:rPr>
      </w:pPr>
      <w:r w:rsidRPr="00C06265">
        <w:rPr>
          <w:rFonts w:ascii="Garamond" w:eastAsia="Times New Roman" w:hAnsi="Garamond" w:cs="Arial"/>
        </w:rPr>
        <w:t>- A souscrit les déclarations prévues par les lois et règlements en vigueur;</w:t>
      </w:r>
    </w:p>
    <w:p w:rsidR="00DE09AF" w:rsidRPr="00C06265" w:rsidRDefault="00DE09AF" w:rsidP="00DE09AF">
      <w:pPr>
        <w:widowControl w:val="0"/>
        <w:autoSpaceDE w:val="0"/>
        <w:ind w:left="851" w:hanging="284"/>
        <w:jc w:val="both"/>
        <w:rPr>
          <w:rFonts w:ascii="Garamond" w:eastAsia="Times New Roman" w:hAnsi="Garamond" w:cs="Times New Roman"/>
        </w:rPr>
      </w:pPr>
      <w:r w:rsidRPr="00C06265">
        <w:rPr>
          <w:rFonts w:ascii="Garamond" w:eastAsia="Times New Roman" w:hAnsi="Garamond" w:cs="Arial"/>
        </w:rPr>
        <w:t>- A acquitté les droits, taxes, impôts, cotisations, contributions, redevances ou prélèvements de quelque nature que ce soit;</w:t>
      </w:r>
    </w:p>
    <w:p w:rsidR="00DE09AF" w:rsidRPr="00C06265" w:rsidRDefault="00DE09AF" w:rsidP="00DE09AF">
      <w:pPr>
        <w:widowControl w:val="0"/>
        <w:autoSpaceDE w:val="0"/>
        <w:ind w:left="851" w:hanging="284"/>
        <w:jc w:val="both"/>
        <w:rPr>
          <w:rFonts w:ascii="Garamond" w:eastAsia="Times New Roman" w:hAnsi="Garamond" w:cs="Times New Roman"/>
        </w:rPr>
      </w:pPr>
      <w:r w:rsidRPr="00C06265">
        <w:rPr>
          <w:rFonts w:ascii="Garamond" w:eastAsia="Times New Roman" w:hAnsi="Garamond" w:cs="Arial"/>
        </w:rPr>
        <w:t>- N’est pas en état de liquidation judiciaire ou en faillite;</w:t>
      </w:r>
    </w:p>
    <w:p w:rsidR="00DE09AF" w:rsidRPr="00C06265" w:rsidRDefault="00DE09AF" w:rsidP="00DE09AF">
      <w:pPr>
        <w:widowControl w:val="0"/>
        <w:autoSpaceDE w:val="0"/>
        <w:ind w:left="709" w:hanging="142"/>
        <w:jc w:val="both"/>
        <w:rPr>
          <w:rFonts w:ascii="Garamond" w:eastAsia="Times New Roman" w:hAnsi="Garamond" w:cs="Times New Roman"/>
        </w:rPr>
      </w:pPr>
      <w:r w:rsidRPr="00C06265">
        <w:rPr>
          <w:rFonts w:ascii="Garamond" w:eastAsia="Times New Roman" w:hAnsi="Garamond" w:cs="Arial"/>
        </w:rPr>
        <w:t>- N’est pas frappé de l’une des interdictions ou d’échéances prévues par la législation en vigueur.</w:t>
      </w:r>
    </w:p>
    <w:p w:rsidR="00DE09AF" w:rsidRPr="00C06265" w:rsidRDefault="00DE09AF" w:rsidP="00DE09AF">
      <w:pPr>
        <w:widowControl w:val="0"/>
        <w:tabs>
          <w:tab w:val="left" w:pos="3840"/>
        </w:tabs>
        <w:autoSpaceDE w:val="0"/>
        <w:ind w:left="567" w:hanging="283"/>
        <w:jc w:val="both"/>
        <w:rPr>
          <w:rFonts w:ascii="Garamond" w:eastAsia="Times New Roman" w:hAnsi="Garamond" w:cs="Times New Roman"/>
        </w:rPr>
      </w:pPr>
      <w:r w:rsidRPr="00C06265">
        <w:rPr>
          <w:rFonts w:ascii="Garamond" w:eastAsia="Times New Roman" w:hAnsi="Garamond" w:cs="Arial"/>
        </w:rPr>
        <w:t>ii. La caution de soumission établie conformément auxdispositionsdel’article17duRGAO;</w:t>
      </w:r>
    </w:p>
    <w:p w:rsidR="00DE09AF" w:rsidRPr="00C06265" w:rsidRDefault="00DE09AF" w:rsidP="00DE09AF">
      <w:pPr>
        <w:widowControl w:val="0"/>
        <w:autoSpaceDE w:val="0"/>
        <w:ind w:left="567" w:hanging="283"/>
        <w:jc w:val="both"/>
        <w:rPr>
          <w:rFonts w:ascii="Garamond" w:eastAsia="Times New Roman" w:hAnsi="Garamond" w:cs="Times New Roman"/>
        </w:rPr>
      </w:pPr>
      <w:r w:rsidRPr="00C06265">
        <w:rPr>
          <w:rFonts w:ascii="Garamond" w:eastAsia="Times New Roman" w:hAnsi="Garamond" w:cs="Arial"/>
        </w:rPr>
        <w:t>iii. La confirmation écrite habilitant le signataire de l’offre à engager le Soumissionnaire, conformé- ment aux dispositions de l’article 6.1 du RGAO;</w:t>
      </w:r>
    </w:p>
    <w:p w:rsidR="00DE09AF" w:rsidRPr="00C06265" w:rsidRDefault="00DE09AF" w:rsidP="00DE09AF">
      <w:pPr>
        <w:widowControl w:val="0"/>
        <w:autoSpaceDE w:val="0"/>
        <w:jc w:val="both"/>
        <w:rPr>
          <w:rFonts w:ascii="Garamond" w:eastAsia="Times New Roman" w:hAnsi="Garamond" w:cs="Times New Roman"/>
          <w:b/>
        </w:rPr>
      </w:pPr>
      <w:r w:rsidRPr="00C06265">
        <w:rPr>
          <w:rFonts w:ascii="Garamond" w:eastAsia="Times New Roman" w:hAnsi="Garamond" w:cs="Arial"/>
          <w:b/>
          <w:i/>
          <w:iCs/>
        </w:rPr>
        <w:t>b. Volume 2:Offre technique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i/>
          <w:iCs/>
        </w:rPr>
        <w:t>b.1.Les renseignements sur les qualifications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Le RPAO précise la liste des documents à fournir par les soumissionnaires pour justifier les critères de qualification mentionnés à l’article 6.1 du RPAO.</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i/>
          <w:iCs/>
        </w:rPr>
        <w:t>b.2.Méthodologie</w:t>
      </w:r>
    </w:p>
    <w:p w:rsidR="00DE09AF" w:rsidRPr="00C06265" w:rsidRDefault="00DE09AF" w:rsidP="00DE09AF">
      <w:pPr>
        <w:widowControl w:val="0"/>
        <w:tabs>
          <w:tab w:val="left" w:pos="1360"/>
          <w:tab w:val="left" w:pos="2620"/>
          <w:tab w:val="left" w:pos="3240"/>
        </w:tabs>
        <w:autoSpaceDE w:val="0"/>
        <w:jc w:val="both"/>
        <w:rPr>
          <w:rFonts w:ascii="Garamond" w:eastAsia="Times New Roman" w:hAnsi="Garamond" w:cs="Times New Roman"/>
        </w:rPr>
      </w:pPr>
      <w:r w:rsidRPr="00C06265">
        <w:rPr>
          <w:rFonts w:ascii="Garamond" w:eastAsia="Times New Roman" w:hAnsi="Garamond" w:cs="Arial"/>
        </w:rPr>
        <w:t xml:space="preserve">Le RPAO précise les éléments constitutifs de la </w:t>
      </w:r>
      <w:r w:rsidRPr="00C06265">
        <w:rPr>
          <w:rFonts w:ascii="Garamond" w:eastAsia="Times New Roman" w:hAnsi="Garamond" w:cs="Arial"/>
          <w:spacing w:val="5"/>
        </w:rPr>
        <w:t>propositio</w:t>
      </w:r>
      <w:r w:rsidRPr="00C06265">
        <w:rPr>
          <w:rFonts w:ascii="Garamond" w:eastAsia="Times New Roman" w:hAnsi="Garamond" w:cs="Arial"/>
        </w:rPr>
        <w:t xml:space="preserve">n </w:t>
      </w:r>
      <w:r w:rsidRPr="00C06265">
        <w:rPr>
          <w:rFonts w:ascii="Garamond" w:eastAsia="Times New Roman" w:hAnsi="Garamond" w:cs="Arial"/>
          <w:spacing w:val="5"/>
        </w:rPr>
        <w:t>techniqu</w:t>
      </w:r>
      <w:r w:rsidRPr="00C06265">
        <w:rPr>
          <w:rFonts w:ascii="Garamond" w:eastAsia="Times New Roman" w:hAnsi="Garamond" w:cs="Arial"/>
        </w:rPr>
        <w:t xml:space="preserve">e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soumissionnaires, </w:t>
      </w:r>
      <w:r w:rsidRPr="00C06265">
        <w:rPr>
          <w:rFonts w:ascii="Garamond" w:eastAsia="Times New Roman" w:hAnsi="Garamond" w:cs="Arial"/>
        </w:rPr>
        <w:t>notamment : une note méthodologique portant sur une analyse des travaux et précisant l’organisation et le programme que le soumissionnaire compte mettre en place ou en œuvre pour les réaliser (installations, planning, PAQ, sous-traitance, attestation de visite du site le cas échéant, etc.).</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i/>
          <w:iCs/>
        </w:rPr>
        <w:t>B .3. Les preuves d’acceptation</w:t>
      </w:r>
      <w:r w:rsidRPr="00C06265">
        <w:rPr>
          <w:rFonts w:ascii="Garamond" w:eastAsia="Times New Roman" w:hAnsi="Garamond" w:cs="Arial"/>
          <w:i/>
          <w:iCs/>
          <w:strike/>
        </w:rPr>
        <w:t xml:space="preserve">s </w:t>
      </w:r>
      <w:r w:rsidRPr="00C06265">
        <w:rPr>
          <w:rFonts w:ascii="Garamond" w:eastAsia="Times New Roman" w:hAnsi="Garamond" w:cs="Arial"/>
          <w:i/>
          <w:iCs/>
        </w:rPr>
        <w:t>des conditions du marché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Le soumissionnaire remettra les copies dûment paraphées des documents à caractères administratif et technique régissant le marché, à savoir:</w:t>
      </w:r>
    </w:p>
    <w:p w:rsidR="00DE09AF" w:rsidRPr="00C06265" w:rsidRDefault="00DE09AF" w:rsidP="00DE09AF">
      <w:pPr>
        <w:widowControl w:val="0"/>
        <w:tabs>
          <w:tab w:val="left" w:pos="820"/>
          <w:tab w:val="left" w:pos="1780"/>
          <w:tab w:val="left" w:pos="2440"/>
          <w:tab w:val="left" w:pos="3540"/>
        </w:tabs>
        <w:autoSpaceDE w:val="0"/>
        <w:jc w:val="both"/>
        <w:rPr>
          <w:rFonts w:ascii="Garamond" w:eastAsia="Times New Roman" w:hAnsi="Garamond" w:cs="Times New Roman"/>
        </w:rPr>
      </w:pPr>
      <w:r w:rsidRPr="00C06265">
        <w:rPr>
          <w:rFonts w:ascii="Garamond" w:eastAsia="Times New Roman" w:hAnsi="Garamond" w:cs="Arial"/>
          <w:w w:val="98"/>
        </w:rPr>
        <w:t xml:space="preserve">1. </w:t>
      </w:r>
      <w:r w:rsidRPr="00C06265">
        <w:rPr>
          <w:rFonts w:ascii="Garamond" w:eastAsia="Times New Roman" w:hAnsi="Garamond" w:cs="Arial"/>
          <w:spacing w:val="5"/>
          <w:w w:val="98"/>
        </w:rPr>
        <w:t>L</w:t>
      </w:r>
      <w:r w:rsidRPr="00C06265">
        <w:rPr>
          <w:rFonts w:ascii="Garamond" w:eastAsia="Times New Roman" w:hAnsi="Garamond" w:cs="Arial"/>
          <w:w w:val="98"/>
        </w:rPr>
        <w:t xml:space="preserve">e </w:t>
      </w:r>
      <w:r w:rsidRPr="00C06265">
        <w:rPr>
          <w:rFonts w:ascii="Garamond" w:eastAsia="Times New Roman" w:hAnsi="Garamond" w:cs="Arial"/>
          <w:spacing w:val="5"/>
          <w:w w:val="98"/>
        </w:rPr>
        <w:t>Cahie</w:t>
      </w:r>
      <w:r w:rsidRPr="00C06265">
        <w:rPr>
          <w:rFonts w:ascii="Garamond" w:eastAsia="Times New Roman" w:hAnsi="Garamond" w:cs="Arial"/>
          <w:w w:val="98"/>
        </w:rPr>
        <w:t xml:space="preserve">r </w:t>
      </w:r>
      <w:r w:rsidRPr="00C06265">
        <w:rPr>
          <w:rFonts w:ascii="Garamond" w:eastAsia="Times New Roman" w:hAnsi="Garamond" w:cs="Arial"/>
          <w:spacing w:val="5"/>
          <w:w w:val="98"/>
        </w:rPr>
        <w:t>de</w:t>
      </w:r>
      <w:r w:rsidRPr="00C06265">
        <w:rPr>
          <w:rFonts w:ascii="Garamond" w:eastAsia="Times New Roman" w:hAnsi="Garamond" w:cs="Arial"/>
          <w:w w:val="98"/>
        </w:rPr>
        <w:t xml:space="preserve">s </w:t>
      </w:r>
      <w:r w:rsidRPr="00C06265">
        <w:rPr>
          <w:rFonts w:ascii="Garamond" w:eastAsia="Times New Roman" w:hAnsi="Garamond" w:cs="Arial"/>
          <w:spacing w:val="5"/>
          <w:w w:val="98"/>
        </w:rPr>
        <w:t>Clause</w:t>
      </w:r>
      <w:r w:rsidRPr="00C06265">
        <w:rPr>
          <w:rFonts w:ascii="Garamond" w:eastAsia="Times New Roman" w:hAnsi="Garamond" w:cs="Arial"/>
          <w:w w:val="98"/>
        </w:rPr>
        <w:t xml:space="preserve">s </w:t>
      </w:r>
      <w:r w:rsidRPr="00C06265">
        <w:rPr>
          <w:rFonts w:ascii="Garamond" w:eastAsia="Times New Roman" w:hAnsi="Garamond" w:cs="Arial"/>
          <w:spacing w:val="5"/>
          <w:w w:val="98"/>
        </w:rPr>
        <w:t xml:space="preserve">Administratives </w:t>
      </w:r>
      <w:r w:rsidRPr="00C06265">
        <w:rPr>
          <w:rFonts w:ascii="Garamond" w:eastAsia="Times New Roman" w:hAnsi="Garamond" w:cs="Arial"/>
          <w:w w:val="98"/>
        </w:rPr>
        <w:t>Particulières(CCAP);</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w w:val="98"/>
        </w:rPr>
        <w:t>2. Le Cahier des Clauses Techniques Particulières (CCTP).</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i/>
          <w:iCs/>
        </w:rPr>
        <w:t>b. 4.Commentaires (facultatifs)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Un commentaire des choix techniques du projet et d’éventuelles propositions.</w:t>
      </w:r>
    </w:p>
    <w:p w:rsidR="00DE09AF" w:rsidRPr="00C06265" w:rsidRDefault="00DE09AF" w:rsidP="00DE09AF">
      <w:pPr>
        <w:widowControl w:val="0"/>
        <w:autoSpaceDE w:val="0"/>
        <w:jc w:val="both"/>
        <w:rPr>
          <w:rFonts w:ascii="Garamond" w:eastAsia="Times New Roman" w:hAnsi="Garamond" w:cs="Times New Roman"/>
          <w:b/>
        </w:rPr>
      </w:pPr>
      <w:r w:rsidRPr="00C06265">
        <w:rPr>
          <w:rFonts w:ascii="Garamond" w:eastAsia="Times New Roman" w:hAnsi="Garamond" w:cs="Arial"/>
          <w:i/>
          <w:iCs/>
        </w:rPr>
        <w:t xml:space="preserve">c. </w:t>
      </w:r>
      <w:r w:rsidRPr="00C06265">
        <w:rPr>
          <w:rFonts w:ascii="Garamond" w:eastAsia="Times New Roman" w:hAnsi="Garamond" w:cs="Arial"/>
          <w:b/>
          <w:i/>
          <w:iCs/>
        </w:rPr>
        <w:t>Volume 3: Offre financière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spacing w:val="3"/>
        </w:rPr>
        <w:t>L</w:t>
      </w:r>
      <w:r w:rsidRPr="00C06265">
        <w:rPr>
          <w:rFonts w:ascii="Garamond" w:eastAsia="Times New Roman" w:hAnsi="Garamond" w:cs="Arial"/>
        </w:rPr>
        <w:t xml:space="preserve">e </w:t>
      </w:r>
      <w:r w:rsidRPr="00C06265">
        <w:rPr>
          <w:rFonts w:ascii="Garamond" w:eastAsia="Times New Roman" w:hAnsi="Garamond" w:cs="Arial"/>
          <w:spacing w:val="3"/>
        </w:rPr>
        <w:t>RPA</w:t>
      </w:r>
      <w:r w:rsidRPr="00C06265">
        <w:rPr>
          <w:rFonts w:ascii="Garamond" w:eastAsia="Times New Roman" w:hAnsi="Garamond" w:cs="Arial"/>
        </w:rPr>
        <w:t xml:space="preserve">O </w:t>
      </w:r>
      <w:r w:rsidRPr="00C06265">
        <w:rPr>
          <w:rFonts w:ascii="Garamond" w:eastAsia="Times New Roman" w:hAnsi="Garamond" w:cs="Arial"/>
          <w:spacing w:val="3"/>
        </w:rPr>
        <w:t>précis</w:t>
      </w:r>
      <w:r w:rsidRPr="00C06265">
        <w:rPr>
          <w:rFonts w:ascii="Garamond" w:eastAsia="Times New Roman" w:hAnsi="Garamond" w:cs="Arial"/>
        </w:rPr>
        <w:t xml:space="preserve">e </w:t>
      </w:r>
      <w:r w:rsidRPr="00C06265">
        <w:rPr>
          <w:rFonts w:ascii="Garamond" w:eastAsia="Times New Roman" w:hAnsi="Garamond" w:cs="Arial"/>
          <w:spacing w:val="3"/>
        </w:rPr>
        <w:t>le</w:t>
      </w:r>
      <w:r w:rsidRPr="00C06265">
        <w:rPr>
          <w:rFonts w:ascii="Garamond" w:eastAsia="Times New Roman" w:hAnsi="Garamond" w:cs="Arial"/>
        </w:rPr>
        <w:t xml:space="preserve">s </w:t>
      </w:r>
      <w:r w:rsidRPr="00C06265">
        <w:rPr>
          <w:rFonts w:ascii="Garamond" w:eastAsia="Times New Roman" w:hAnsi="Garamond" w:cs="Arial"/>
          <w:spacing w:val="3"/>
        </w:rPr>
        <w:t>élément</w:t>
      </w:r>
      <w:r w:rsidRPr="00C06265">
        <w:rPr>
          <w:rFonts w:ascii="Garamond" w:eastAsia="Times New Roman" w:hAnsi="Garamond" w:cs="Arial"/>
        </w:rPr>
        <w:t xml:space="preserve">s </w:t>
      </w:r>
      <w:r w:rsidRPr="00C06265">
        <w:rPr>
          <w:rFonts w:ascii="Garamond" w:eastAsia="Times New Roman" w:hAnsi="Garamond" w:cs="Arial"/>
          <w:spacing w:val="3"/>
        </w:rPr>
        <w:t>permettan</w:t>
      </w:r>
      <w:r w:rsidRPr="00C06265">
        <w:rPr>
          <w:rFonts w:ascii="Garamond" w:eastAsia="Times New Roman" w:hAnsi="Garamond" w:cs="Arial"/>
        </w:rPr>
        <w:t xml:space="preserve">t </w:t>
      </w:r>
      <w:r w:rsidRPr="00C06265">
        <w:rPr>
          <w:rFonts w:ascii="Garamond" w:eastAsia="Times New Roman" w:hAnsi="Garamond" w:cs="Arial"/>
          <w:spacing w:val="3"/>
        </w:rPr>
        <w:t xml:space="preserve">de </w:t>
      </w:r>
      <w:r w:rsidRPr="00C06265">
        <w:rPr>
          <w:rFonts w:ascii="Garamond" w:eastAsia="Times New Roman" w:hAnsi="Garamond" w:cs="Arial"/>
        </w:rPr>
        <w:t>justifier le coût des travaux, à savoir:</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 La soumission proprement dite, en original rédigée selon le modèle joint, timbrée au tarif en vigueur, signée et datée;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 Le bordereau des prix unitaires dûment rempli;</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 Le détail estimatif dûment rempli;</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4. Le sous-détail des prix et/ou la décomposition des prix forfaitaires;</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5. L’échéancier prévisionnel de paiements le cas échéant.</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spacing w:val="1"/>
        </w:rPr>
        <w:t>Le</w:t>
      </w:r>
      <w:r w:rsidRPr="00C06265">
        <w:rPr>
          <w:rFonts w:ascii="Garamond" w:eastAsia="Times New Roman" w:hAnsi="Garamond" w:cs="Arial"/>
        </w:rPr>
        <w:t xml:space="preserve">s </w:t>
      </w:r>
      <w:r w:rsidRPr="00C06265">
        <w:rPr>
          <w:rFonts w:ascii="Garamond" w:eastAsia="Times New Roman" w:hAnsi="Garamond" w:cs="Arial"/>
          <w:spacing w:val="1"/>
        </w:rPr>
        <w:t>soumissionnaire</w:t>
      </w:r>
      <w:r w:rsidRPr="00C06265">
        <w:rPr>
          <w:rFonts w:ascii="Garamond" w:eastAsia="Times New Roman" w:hAnsi="Garamond" w:cs="Arial"/>
        </w:rPr>
        <w:t xml:space="preserve">s </w:t>
      </w:r>
      <w:r w:rsidRPr="00C06265">
        <w:rPr>
          <w:rFonts w:ascii="Garamond" w:eastAsia="Times New Roman" w:hAnsi="Garamond" w:cs="Arial"/>
          <w:spacing w:val="1"/>
        </w:rPr>
        <w:t>utiliseron</w:t>
      </w:r>
      <w:r w:rsidRPr="00C06265">
        <w:rPr>
          <w:rFonts w:ascii="Garamond" w:eastAsia="Times New Roman" w:hAnsi="Garamond" w:cs="Arial"/>
        </w:rPr>
        <w:t xml:space="preserve">t à </w:t>
      </w:r>
      <w:r w:rsidRPr="00C06265">
        <w:rPr>
          <w:rFonts w:ascii="Garamond" w:eastAsia="Times New Roman" w:hAnsi="Garamond" w:cs="Arial"/>
          <w:spacing w:val="1"/>
        </w:rPr>
        <w:t>ce</w:t>
      </w:r>
      <w:r w:rsidRPr="00C06265">
        <w:rPr>
          <w:rFonts w:ascii="Garamond" w:eastAsia="Times New Roman" w:hAnsi="Garamond" w:cs="Arial"/>
        </w:rPr>
        <w:t xml:space="preserve">t </w:t>
      </w:r>
      <w:r w:rsidRPr="00C06265">
        <w:rPr>
          <w:rFonts w:ascii="Garamond" w:eastAsia="Times New Roman" w:hAnsi="Garamond" w:cs="Arial"/>
          <w:spacing w:val="1"/>
        </w:rPr>
        <w:t>effe</w:t>
      </w:r>
      <w:r w:rsidRPr="00C06265">
        <w:rPr>
          <w:rFonts w:ascii="Garamond" w:eastAsia="Times New Roman" w:hAnsi="Garamond" w:cs="Arial"/>
        </w:rPr>
        <w:t xml:space="preserve">t </w:t>
      </w:r>
      <w:r w:rsidRPr="00C06265">
        <w:rPr>
          <w:rFonts w:ascii="Garamond" w:eastAsia="Times New Roman" w:hAnsi="Garamond" w:cs="Arial"/>
          <w:spacing w:val="1"/>
        </w:rPr>
        <w:t xml:space="preserve">les </w:t>
      </w:r>
      <w:r w:rsidRPr="00C06265">
        <w:rPr>
          <w:rFonts w:ascii="Garamond" w:eastAsia="Times New Roman" w:hAnsi="Garamond" w:cs="Arial"/>
        </w:rPr>
        <w:t xml:space="preserve">pièces et modèles prévus dans le Dossier d’Appel d’Offres, sous réserve des dispositions de l’Article </w:t>
      </w:r>
      <w:r w:rsidRPr="00C06265">
        <w:rPr>
          <w:rFonts w:ascii="Garamond" w:eastAsia="Times New Roman" w:hAnsi="Garamond" w:cs="Arial"/>
          <w:spacing w:val="5"/>
        </w:rPr>
        <w:t>17.</w:t>
      </w:r>
      <w:r w:rsidRPr="00C06265">
        <w:rPr>
          <w:rFonts w:ascii="Garamond" w:eastAsia="Times New Roman" w:hAnsi="Garamond" w:cs="Arial"/>
        </w:rPr>
        <w:t xml:space="preserve">2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RGA</w:t>
      </w:r>
      <w:r w:rsidRPr="00C06265">
        <w:rPr>
          <w:rFonts w:ascii="Garamond" w:eastAsia="Times New Roman" w:hAnsi="Garamond" w:cs="Arial"/>
        </w:rPr>
        <w:t xml:space="preserve">O </w:t>
      </w:r>
      <w:r w:rsidRPr="00C06265">
        <w:rPr>
          <w:rFonts w:ascii="Garamond" w:eastAsia="Times New Roman" w:hAnsi="Garamond" w:cs="Arial"/>
          <w:spacing w:val="5"/>
        </w:rPr>
        <w:t>concernan</w:t>
      </w:r>
      <w:r w:rsidRPr="00C06265">
        <w:rPr>
          <w:rFonts w:ascii="Garamond" w:eastAsia="Times New Roman" w:hAnsi="Garamond" w:cs="Arial"/>
        </w:rPr>
        <w:t xml:space="preserve">t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autre</w:t>
      </w:r>
      <w:r w:rsidRPr="00C06265">
        <w:rPr>
          <w:rFonts w:ascii="Garamond" w:eastAsia="Times New Roman" w:hAnsi="Garamond" w:cs="Arial"/>
        </w:rPr>
        <w:t xml:space="preserve">s </w:t>
      </w:r>
      <w:r w:rsidRPr="00C06265">
        <w:rPr>
          <w:rFonts w:ascii="Garamond" w:eastAsia="Times New Roman" w:hAnsi="Garamond" w:cs="Arial"/>
          <w:spacing w:val="5"/>
        </w:rPr>
        <w:t xml:space="preserve">formes </w:t>
      </w:r>
      <w:r w:rsidRPr="00C06265">
        <w:rPr>
          <w:rFonts w:ascii="Garamond" w:eastAsia="Times New Roman" w:hAnsi="Garamond" w:cs="Arial"/>
        </w:rPr>
        <w:t>possibles de Caution de Soumission.</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13.2. Si, conformément aux dispositions du RPAO, les soumissionnaires présentent des offres pour plusieurs lots du même Appel d’offres, ils pourront indiquer les rabais offerts en cas d’attribution de plus d’un lot.</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14: Montant de l’offre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14.1. </w:t>
      </w:r>
      <w:r w:rsidRPr="00C06265">
        <w:rPr>
          <w:rFonts w:ascii="Garamond" w:eastAsia="Times New Roman" w:hAnsi="Garamond" w:cs="Arial"/>
          <w:spacing w:val="2"/>
        </w:rPr>
        <w:t>Sau</w:t>
      </w:r>
      <w:r w:rsidRPr="00C06265">
        <w:rPr>
          <w:rFonts w:ascii="Garamond" w:eastAsia="Times New Roman" w:hAnsi="Garamond" w:cs="Arial"/>
        </w:rPr>
        <w:t xml:space="preserve">f </w:t>
      </w:r>
      <w:r w:rsidRPr="00C06265">
        <w:rPr>
          <w:rFonts w:ascii="Garamond" w:eastAsia="Times New Roman" w:hAnsi="Garamond" w:cs="Arial"/>
          <w:spacing w:val="2"/>
        </w:rPr>
        <w:t>indicatio</w:t>
      </w:r>
      <w:r w:rsidRPr="00C06265">
        <w:rPr>
          <w:rFonts w:ascii="Garamond" w:eastAsia="Times New Roman" w:hAnsi="Garamond" w:cs="Arial"/>
        </w:rPr>
        <w:t xml:space="preserve">n </w:t>
      </w:r>
      <w:r w:rsidRPr="00C06265">
        <w:rPr>
          <w:rFonts w:ascii="Garamond" w:eastAsia="Times New Roman" w:hAnsi="Garamond" w:cs="Arial"/>
          <w:spacing w:val="2"/>
        </w:rPr>
        <w:t>contrair</w:t>
      </w:r>
      <w:r w:rsidRPr="00C06265">
        <w:rPr>
          <w:rFonts w:ascii="Garamond" w:eastAsia="Times New Roman" w:hAnsi="Garamond" w:cs="Arial"/>
        </w:rPr>
        <w:t xml:space="preserve">e </w:t>
      </w:r>
      <w:r w:rsidRPr="00C06265">
        <w:rPr>
          <w:rFonts w:ascii="Garamond" w:eastAsia="Times New Roman" w:hAnsi="Garamond" w:cs="Arial"/>
          <w:spacing w:val="2"/>
        </w:rPr>
        <w:t>figuran</w:t>
      </w:r>
      <w:r w:rsidRPr="00C06265">
        <w:rPr>
          <w:rFonts w:ascii="Garamond" w:eastAsia="Times New Roman" w:hAnsi="Garamond" w:cs="Arial"/>
        </w:rPr>
        <w:t xml:space="preserve">t </w:t>
      </w:r>
      <w:r w:rsidRPr="00C06265">
        <w:rPr>
          <w:rFonts w:ascii="Garamond" w:eastAsia="Times New Roman" w:hAnsi="Garamond" w:cs="Arial"/>
          <w:spacing w:val="2"/>
        </w:rPr>
        <w:t>dan</w:t>
      </w:r>
      <w:r w:rsidRPr="00C06265">
        <w:rPr>
          <w:rFonts w:ascii="Garamond" w:eastAsia="Times New Roman" w:hAnsi="Garamond" w:cs="Arial"/>
        </w:rPr>
        <w:t xml:space="preserve">s </w:t>
      </w:r>
      <w:r w:rsidRPr="00C06265">
        <w:rPr>
          <w:rFonts w:ascii="Garamond" w:eastAsia="Times New Roman" w:hAnsi="Garamond" w:cs="Arial"/>
          <w:spacing w:val="2"/>
        </w:rPr>
        <w:t xml:space="preserve">le </w:t>
      </w:r>
      <w:r w:rsidRPr="00C06265">
        <w:rPr>
          <w:rFonts w:ascii="Garamond" w:eastAsia="Times New Roman" w:hAnsi="Garamond" w:cs="Arial"/>
          <w:spacing w:val="5"/>
        </w:rPr>
        <w:t>Dossie</w:t>
      </w:r>
      <w:r w:rsidRPr="00C06265">
        <w:rPr>
          <w:rFonts w:ascii="Garamond" w:eastAsia="Times New Roman" w:hAnsi="Garamond" w:cs="Arial"/>
        </w:rPr>
        <w:t xml:space="preserve">r </w:t>
      </w:r>
      <w:r w:rsidRPr="00C06265">
        <w:rPr>
          <w:rFonts w:ascii="Garamond" w:eastAsia="Times New Roman" w:hAnsi="Garamond" w:cs="Arial"/>
          <w:spacing w:val="5"/>
        </w:rPr>
        <w:t>d’Appe</w:t>
      </w:r>
      <w:r w:rsidRPr="00C06265">
        <w:rPr>
          <w:rFonts w:ascii="Garamond" w:eastAsia="Times New Roman" w:hAnsi="Garamond" w:cs="Arial"/>
        </w:rPr>
        <w:t xml:space="preserve">l </w:t>
      </w:r>
      <w:r w:rsidRPr="00C06265">
        <w:rPr>
          <w:rFonts w:ascii="Garamond" w:eastAsia="Times New Roman" w:hAnsi="Garamond" w:cs="Arial"/>
          <w:spacing w:val="5"/>
        </w:rPr>
        <w:t>d’Offres</w:t>
      </w:r>
      <w:r w:rsidRPr="00C06265">
        <w:rPr>
          <w:rFonts w:ascii="Garamond" w:eastAsia="Times New Roman" w:hAnsi="Garamond" w:cs="Arial"/>
        </w:rPr>
        <w:t xml:space="preserve">,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montan</w:t>
      </w:r>
      <w:r w:rsidRPr="00C06265">
        <w:rPr>
          <w:rFonts w:ascii="Garamond" w:eastAsia="Times New Roman" w:hAnsi="Garamond" w:cs="Arial"/>
        </w:rPr>
        <w:t xml:space="preserve">t </w:t>
      </w:r>
      <w:r w:rsidRPr="00C06265">
        <w:rPr>
          <w:rFonts w:ascii="Garamond" w:eastAsia="Times New Roman" w:hAnsi="Garamond" w:cs="Arial"/>
          <w:spacing w:val="5"/>
        </w:rPr>
        <w:t>du march</w:t>
      </w:r>
      <w:r w:rsidRPr="00C06265">
        <w:rPr>
          <w:rFonts w:ascii="Garamond" w:eastAsia="Times New Roman" w:hAnsi="Garamond" w:cs="Arial"/>
        </w:rPr>
        <w:t xml:space="preserve">é </w:t>
      </w:r>
      <w:r w:rsidRPr="00C06265">
        <w:rPr>
          <w:rFonts w:ascii="Garamond" w:eastAsia="Times New Roman" w:hAnsi="Garamond" w:cs="Arial"/>
          <w:spacing w:val="5"/>
        </w:rPr>
        <w:t>couvrir</w:t>
      </w:r>
      <w:r w:rsidRPr="00C06265">
        <w:rPr>
          <w:rFonts w:ascii="Garamond" w:eastAsia="Times New Roman" w:hAnsi="Garamond" w:cs="Arial"/>
        </w:rPr>
        <w:t xml:space="preserve">a </w:t>
      </w:r>
      <w:r w:rsidRPr="00C06265">
        <w:rPr>
          <w:rFonts w:ascii="Garamond" w:eastAsia="Times New Roman" w:hAnsi="Garamond" w:cs="Arial"/>
          <w:spacing w:val="5"/>
        </w:rPr>
        <w:t>l’ensembl</w:t>
      </w:r>
      <w:r w:rsidRPr="00C06265">
        <w:rPr>
          <w:rFonts w:ascii="Garamond" w:eastAsia="Times New Roman" w:hAnsi="Garamond" w:cs="Arial"/>
        </w:rPr>
        <w:t xml:space="preserve">e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travaux </w:t>
      </w:r>
      <w:r w:rsidRPr="00C06265">
        <w:rPr>
          <w:rFonts w:ascii="Garamond" w:eastAsia="Times New Roman" w:hAnsi="Garamond" w:cs="Arial"/>
        </w:rPr>
        <w:t>décrits dans l’Article 1.1 du RGAO, sur la base du Bordereau des Prix et du Détail Quantitatif et Estimatif chiffrés présentés par le soumissionnaire.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14.2. Le soumissionnaire remplira les prix unitaires et totaux de tous les postes du bordereau de prix et du Détail quantitatif et estimatif.</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14.3. </w:t>
      </w:r>
      <w:r w:rsidRPr="00C06265">
        <w:rPr>
          <w:rFonts w:ascii="Garamond" w:eastAsia="Times New Roman" w:hAnsi="Garamond" w:cs="Arial"/>
          <w:spacing w:val="5"/>
        </w:rPr>
        <w:t>Sou</w:t>
      </w:r>
      <w:r w:rsidRPr="00C06265">
        <w:rPr>
          <w:rFonts w:ascii="Garamond" w:eastAsia="Times New Roman" w:hAnsi="Garamond" w:cs="Arial"/>
        </w:rPr>
        <w:t xml:space="preserve">s </w:t>
      </w:r>
      <w:r w:rsidRPr="00C06265">
        <w:rPr>
          <w:rFonts w:ascii="Garamond" w:eastAsia="Times New Roman" w:hAnsi="Garamond" w:cs="Arial"/>
          <w:spacing w:val="5"/>
        </w:rPr>
        <w:t>réserv</w:t>
      </w:r>
      <w:r w:rsidRPr="00C06265">
        <w:rPr>
          <w:rFonts w:ascii="Garamond" w:eastAsia="Times New Roman" w:hAnsi="Garamond" w:cs="Arial"/>
        </w:rPr>
        <w:t xml:space="preserve">e </w:t>
      </w:r>
      <w:r w:rsidRPr="00C06265">
        <w:rPr>
          <w:rFonts w:ascii="Garamond" w:eastAsia="Times New Roman" w:hAnsi="Garamond" w:cs="Arial"/>
          <w:spacing w:val="5"/>
        </w:rPr>
        <w:t>d</w:t>
      </w:r>
      <w:r w:rsidRPr="00C06265">
        <w:rPr>
          <w:rFonts w:ascii="Garamond" w:eastAsia="Times New Roman" w:hAnsi="Garamond" w:cs="Arial"/>
        </w:rPr>
        <w:t xml:space="preserve">es </w:t>
      </w:r>
      <w:r w:rsidRPr="00C06265">
        <w:rPr>
          <w:rFonts w:ascii="Garamond" w:eastAsia="Times New Roman" w:hAnsi="Garamond" w:cs="Arial"/>
          <w:spacing w:val="5"/>
        </w:rPr>
        <w:t>disposition</w:t>
      </w:r>
      <w:r w:rsidRPr="00C06265">
        <w:rPr>
          <w:rFonts w:ascii="Garamond" w:eastAsia="Times New Roman" w:hAnsi="Garamond" w:cs="Arial"/>
        </w:rPr>
        <w:t xml:space="preserve">s </w:t>
      </w:r>
      <w:r w:rsidRPr="00C06265">
        <w:rPr>
          <w:rFonts w:ascii="Garamond" w:eastAsia="Times New Roman" w:hAnsi="Garamond" w:cs="Arial"/>
          <w:spacing w:val="5"/>
        </w:rPr>
        <w:t xml:space="preserve">contraires </w:t>
      </w:r>
      <w:r w:rsidRPr="00C06265">
        <w:rPr>
          <w:rFonts w:ascii="Garamond" w:eastAsia="Times New Roman" w:hAnsi="Garamond" w:cs="Arial"/>
        </w:rPr>
        <w:t xml:space="preserve">prévues dans le RPAO et au CCAP, tous  les </w:t>
      </w:r>
      <w:r w:rsidRPr="00C06265">
        <w:rPr>
          <w:rFonts w:ascii="Garamond" w:eastAsia="Times New Roman" w:hAnsi="Garamond" w:cs="Arial"/>
          <w:spacing w:val="5"/>
        </w:rPr>
        <w:t>droits</w:t>
      </w:r>
      <w:r w:rsidRPr="00C06265">
        <w:rPr>
          <w:rFonts w:ascii="Garamond" w:eastAsia="Times New Roman" w:hAnsi="Garamond" w:cs="Arial"/>
        </w:rPr>
        <w:t xml:space="preserve">, </w:t>
      </w:r>
      <w:r w:rsidRPr="00C06265">
        <w:rPr>
          <w:rFonts w:ascii="Garamond" w:eastAsia="Times New Roman" w:hAnsi="Garamond" w:cs="Arial"/>
          <w:spacing w:val="5"/>
        </w:rPr>
        <w:t>impôt</w:t>
      </w:r>
      <w:r w:rsidRPr="00C06265">
        <w:rPr>
          <w:rFonts w:ascii="Garamond" w:eastAsia="Times New Roman" w:hAnsi="Garamond" w:cs="Arial"/>
        </w:rPr>
        <w:t xml:space="preserve">s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taxe</w:t>
      </w:r>
      <w:r w:rsidRPr="00C06265">
        <w:rPr>
          <w:rFonts w:ascii="Garamond" w:eastAsia="Times New Roman" w:hAnsi="Garamond" w:cs="Arial"/>
        </w:rPr>
        <w:t xml:space="preserve">s </w:t>
      </w:r>
      <w:r w:rsidRPr="00C06265">
        <w:rPr>
          <w:rFonts w:ascii="Garamond" w:eastAsia="Times New Roman" w:hAnsi="Garamond" w:cs="Arial"/>
          <w:spacing w:val="5"/>
        </w:rPr>
        <w:t>payable</w:t>
      </w:r>
      <w:r w:rsidRPr="00C06265">
        <w:rPr>
          <w:rFonts w:ascii="Garamond" w:eastAsia="Times New Roman" w:hAnsi="Garamond" w:cs="Arial"/>
        </w:rPr>
        <w:t xml:space="preserve">s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 xml:space="preserve">le </w:t>
      </w:r>
      <w:r w:rsidRPr="00C06265">
        <w:rPr>
          <w:rFonts w:ascii="Garamond" w:eastAsia="Times New Roman" w:hAnsi="Garamond" w:cs="Arial"/>
        </w:rPr>
        <w:t>soumissionnaire au titre du futur Marché, ou à tout autre titre, trente(30) jours avant la date limite de dépôt des offres seront inclus  dans les prix et dans le montant total de son offre.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14.4. Si les clauses de révision et/ou d’actualisation des prix sont prévues au marché, la date d’établissement des prix initiaux, ainsi que les </w:t>
      </w:r>
      <w:r w:rsidRPr="00C06265">
        <w:rPr>
          <w:rFonts w:ascii="Garamond" w:eastAsia="Times New Roman" w:hAnsi="Garamond" w:cs="Arial"/>
          <w:spacing w:val="1"/>
        </w:rPr>
        <w:t>modalité</w:t>
      </w:r>
      <w:r w:rsidRPr="00C06265">
        <w:rPr>
          <w:rFonts w:ascii="Garamond" w:eastAsia="Times New Roman" w:hAnsi="Garamond" w:cs="Arial"/>
        </w:rPr>
        <w:t xml:space="preserve">s </w:t>
      </w:r>
      <w:r w:rsidRPr="00C06265">
        <w:rPr>
          <w:rFonts w:ascii="Garamond" w:eastAsia="Times New Roman" w:hAnsi="Garamond" w:cs="Arial"/>
          <w:spacing w:val="1"/>
        </w:rPr>
        <w:t>d</w:t>
      </w:r>
      <w:r w:rsidRPr="00C06265">
        <w:rPr>
          <w:rFonts w:ascii="Garamond" w:eastAsia="Times New Roman" w:hAnsi="Garamond" w:cs="Arial"/>
        </w:rPr>
        <w:t xml:space="preserve">e </w:t>
      </w:r>
      <w:r w:rsidRPr="00C06265">
        <w:rPr>
          <w:rFonts w:ascii="Garamond" w:eastAsia="Times New Roman" w:hAnsi="Garamond" w:cs="Arial"/>
          <w:spacing w:val="1"/>
        </w:rPr>
        <w:t>révisio</w:t>
      </w:r>
      <w:r w:rsidRPr="00C06265">
        <w:rPr>
          <w:rFonts w:ascii="Garamond" w:eastAsia="Times New Roman" w:hAnsi="Garamond" w:cs="Arial"/>
        </w:rPr>
        <w:t xml:space="preserve">n </w:t>
      </w:r>
      <w:r w:rsidRPr="00C06265">
        <w:rPr>
          <w:rFonts w:ascii="Garamond" w:eastAsia="Times New Roman" w:hAnsi="Garamond" w:cs="Arial"/>
          <w:spacing w:val="1"/>
        </w:rPr>
        <w:t>et/o</w:t>
      </w:r>
      <w:r w:rsidRPr="00C06265">
        <w:rPr>
          <w:rFonts w:ascii="Garamond" w:eastAsia="Times New Roman" w:hAnsi="Garamond" w:cs="Arial"/>
        </w:rPr>
        <w:t xml:space="preserve">u </w:t>
      </w:r>
      <w:r w:rsidRPr="00C06265">
        <w:rPr>
          <w:rFonts w:ascii="Garamond" w:eastAsia="Times New Roman" w:hAnsi="Garamond" w:cs="Arial"/>
          <w:spacing w:val="1"/>
        </w:rPr>
        <w:t>d’actualisation des dit</w:t>
      </w:r>
      <w:r w:rsidRPr="00C06265">
        <w:rPr>
          <w:rFonts w:ascii="Garamond" w:eastAsia="Times New Roman" w:hAnsi="Garamond" w:cs="Arial"/>
        </w:rPr>
        <w:t xml:space="preserve">s </w:t>
      </w:r>
      <w:r w:rsidRPr="00C06265">
        <w:rPr>
          <w:rFonts w:ascii="Garamond" w:eastAsia="Times New Roman" w:hAnsi="Garamond" w:cs="Arial"/>
          <w:spacing w:val="1"/>
        </w:rPr>
        <w:t>pri</w:t>
      </w:r>
      <w:r w:rsidRPr="00C06265">
        <w:rPr>
          <w:rFonts w:ascii="Garamond" w:eastAsia="Times New Roman" w:hAnsi="Garamond" w:cs="Arial"/>
        </w:rPr>
        <w:t xml:space="preserve">x </w:t>
      </w:r>
      <w:r w:rsidRPr="00C06265">
        <w:rPr>
          <w:rFonts w:ascii="Garamond" w:eastAsia="Times New Roman" w:hAnsi="Garamond" w:cs="Arial"/>
          <w:spacing w:val="1"/>
        </w:rPr>
        <w:t>doiven</w:t>
      </w:r>
      <w:r w:rsidRPr="00C06265">
        <w:rPr>
          <w:rFonts w:ascii="Garamond" w:eastAsia="Times New Roman" w:hAnsi="Garamond" w:cs="Arial"/>
        </w:rPr>
        <w:t xml:space="preserve">t </w:t>
      </w:r>
      <w:r w:rsidRPr="00C06265">
        <w:rPr>
          <w:rFonts w:ascii="Garamond" w:eastAsia="Times New Roman" w:hAnsi="Garamond" w:cs="Arial"/>
          <w:spacing w:val="1"/>
        </w:rPr>
        <w:t>êtr</w:t>
      </w:r>
      <w:r w:rsidRPr="00C06265">
        <w:rPr>
          <w:rFonts w:ascii="Garamond" w:eastAsia="Times New Roman" w:hAnsi="Garamond" w:cs="Arial"/>
        </w:rPr>
        <w:t xml:space="preserve">e </w:t>
      </w:r>
      <w:r w:rsidRPr="00C06265">
        <w:rPr>
          <w:rFonts w:ascii="Garamond" w:eastAsia="Times New Roman" w:hAnsi="Garamond" w:cs="Arial"/>
          <w:spacing w:val="1"/>
        </w:rPr>
        <w:t>précisées</w:t>
      </w:r>
      <w:r w:rsidRPr="00C06265">
        <w:rPr>
          <w:rFonts w:ascii="Garamond" w:eastAsia="Times New Roman" w:hAnsi="Garamond" w:cs="Arial"/>
        </w:rPr>
        <w:t xml:space="preserve">. </w:t>
      </w:r>
      <w:r w:rsidRPr="00C06265">
        <w:rPr>
          <w:rFonts w:ascii="Garamond" w:eastAsia="Times New Roman" w:hAnsi="Garamond" w:cs="Arial"/>
          <w:spacing w:val="1"/>
        </w:rPr>
        <w:t xml:space="preserve">Etant </w:t>
      </w:r>
      <w:r w:rsidRPr="00C06265">
        <w:rPr>
          <w:rFonts w:ascii="Garamond" w:eastAsia="Times New Roman" w:hAnsi="Garamond" w:cs="Arial"/>
        </w:rPr>
        <w:t xml:space="preserve">entendu que tout </w:t>
      </w:r>
      <w:proofErr w:type="gramStart"/>
      <w:r w:rsidRPr="00C06265">
        <w:rPr>
          <w:rFonts w:ascii="Garamond" w:eastAsia="Times New Roman" w:hAnsi="Garamond" w:cs="Arial"/>
        </w:rPr>
        <w:t>Marché</w:t>
      </w:r>
      <w:proofErr w:type="gramEnd"/>
      <w:r w:rsidRPr="00C06265">
        <w:rPr>
          <w:rFonts w:ascii="Garamond" w:eastAsia="Times New Roman" w:hAnsi="Garamond" w:cs="Arial"/>
        </w:rPr>
        <w:t xml:space="preserve"> dont la durée d’exécution est au plus égale à un(1) an ne peut faire l’objet de révision de prix.</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14.5. Tous les prix unitaires assortis des quantités doivent être justifiés par dessous-détails établis conformément au cadre proposé à la pièce </w:t>
      </w:r>
      <w:r w:rsidRPr="00E27FC2">
        <w:rPr>
          <w:rFonts w:ascii="Garamond" w:eastAsia="Times New Roman" w:hAnsi="Garamond" w:cs="Arial"/>
        </w:rPr>
        <w:t>N°8 du DAO.</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15: </w:t>
      </w:r>
      <w:r w:rsidRPr="00C06265">
        <w:rPr>
          <w:rFonts w:ascii="Garamond" w:eastAsia="Times New Roman" w:hAnsi="Garamond" w:cs="Arial"/>
          <w:b/>
          <w:bCs/>
          <w:spacing w:val="5"/>
        </w:rPr>
        <w:t>Monnaie</w:t>
      </w:r>
      <w:r w:rsidRPr="00C06265">
        <w:rPr>
          <w:rFonts w:ascii="Garamond" w:eastAsia="Times New Roman" w:hAnsi="Garamond" w:cs="Arial"/>
          <w:b/>
          <w:bCs/>
        </w:rPr>
        <w:t xml:space="preserve">s </w:t>
      </w:r>
      <w:r w:rsidRPr="00C06265">
        <w:rPr>
          <w:rFonts w:ascii="Garamond" w:eastAsia="Times New Roman" w:hAnsi="Garamond" w:cs="Arial"/>
          <w:b/>
          <w:bCs/>
          <w:spacing w:val="5"/>
        </w:rPr>
        <w:t>d</w:t>
      </w:r>
      <w:r w:rsidRPr="00C06265">
        <w:rPr>
          <w:rFonts w:ascii="Garamond" w:eastAsia="Times New Roman" w:hAnsi="Garamond" w:cs="Arial"/>
          <w:b/>
          <w:bCs/>
        </w:rPr>
        <w:t xml:space="preserve">e </w:t>
      </w:r>
      <w:r w:rsidRPr="00C06265">
        <w:rPr>
          <w:rFonts w:ascii="Garamond" w:eastAsia="Times New Roman" w:hAnsi="Garamond" w:cs="Arial"/>
          <w:b/>
          <w:bCs/>
          <w:spacing w:val="5"/>
        </w:rPr>
        <w:t>soumissio</w:t>
      </w:r>
      <w:r w:rsidRPr="00C06265">
        <w:rPr>
          <w:rFonts w:ascii="Garamond" w:eastAsia="Times New Roman" w:hAnsi="Garamond" w:cs="Arial"/>
          <w:b/>
          <w:bCs/>
        </w:rPr>
        <w:t xml:space="preserve">n </w:t>
      </w:r>
      <w:r w:rsidRPr="00C06265">
        <w:rPr>
          <w:rFonts w:ascii="Garamond" w:eastAsia="Times New Roman" w:hAnsi="Garamond" w:cs="Arial"/>
          <w:b/>
          <w:bCs/>
          <w:spacing w:val="5"/>
        </w:rPr>
        <w:t>e</w:t>
      </w:r>
      <w:r w:rsidRPr="00C06265">
        <w:rPr>
          <w:rFonts w:ascii="Garamond" w:eastAsia="Times New Roman" w:hAnsi="Garamond" w:cs="Arial"/>
          <w:b/>
          <w:bCs/>
        </w:rPr>
        <w:t xml:space="preserve">t </w:t>
      </w:r>
      <w:r w:rsidRPr="00C06265">
        <w:rPr>
          <w:rFonts w:ascii="Garamond" w:eastAsia="Times New Roman" w:hAnsi="Garamond" w:cs="Arial"/>
          <w:b/>
          <w:bCs/>
          <w:spacing w:val="5"/>
        </w:rPr>
        <w:t xml:space="preserve">de </w:t>
      </w:r>
      <w:r w:rsidRPr="00C06265">
        <w:rPr>
          <w:rFonts w:ascii="Garamond" w:eastAsia="Times New Roman" w:hAnsi="Garamond" w:cs="Arial"/>
          <w:b/>
          <w:bCs/>
        </w:rPr>
        <w:t>règlement</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15.1. En cas d’Appels d’Offres Internationaux, les monnaies de l’offre</w:t>
      </w:r>
      <w:r w:rsidRPr="00C06265">
        <w:rPr>
          <w:rFonts w:ascii="Garamond" w:eastAsia="Times New Roman" w:hAnsi="Garamond" w:cs="Arial"/>
          <w:spacing w:val="26"/>
        </w:rPr>
        <w:t xml:space="preserve"> doivent </w:t>
      </w:r>
      <w:r w:rsidRPr="00C06265">
        <w:rPr>
          <w:rFonts w:ascii="Garamond" w:eastAsia="Times New Roman" w:hAnsi="Garamond" w:cs="Arial"/>
        </w:rPr>
        <w:t xml:space="preserve">suivre les dispositions soit de l’Option A ou de l’Option B </w:t>
      </w:r>
      <w:r w:rsidRPr="00C06265">
        <w:rPr>
          <w:rFonts w:ascii="Garamond" w:eastAsia="Times New Roman" w:hAnsi="Garamond" w:cs="Arial"/>
          <w:spacing w:val="3"/>
        </w:rPr>
        <w:t>ci-dessous</w:t>
      </w:r>
      <w:r w:rsidRPr="00C06265">
        <w:rPr>
          <w:rFonts w:ascii="Garamond" w:eastAsia="Times New Roman" w:hAnsi="Garamond" w:cs="Arial"/>
        </w:rPr>
        <w:t xml:space="preserve">; </w:t>
      </w:r>
      <w:r w:rsidRPr="00C06265">
        <w:rPr>
          <w:rFonts w:ascii="Garamond" w:eastAsia="Times New Roman" w:hAnsi="Garamond" w:cs="Arial"/>
          <w:spacing w:val="3"/>
        </w:rPr>
        <w:t>l’optio</w:t>
      </w:r>
      <w:r w:rsidRPr="00C06265">
        <w:rPr>
          <w:rFonts w:ascii="Garamond" w:eastAsia="Times New Roman" w:hAnsi="Garamond" w:cs="Arial"/>
        </w:rPr>
        <w:t xml:space="preserve">n </w:t>
      </w:r>
      <w:r w:rsidRPr="00C06265">
        <w:rPr>
          <w:rFonts w:ascii="Garamond" w:eastAsia="Times New Roman" w:hAnsi="Garamond" w:cs="Arial"/>
          <w:spacing w:val="3"/>
        </w:rPr>
        <w:t>applicabl</w:t>
      </w:r>
      <w:r w:rsidRPr="00C06265">
        <w:rPr>
          <w:rFonts w:ascii="Garamond" w:eastAsia="Times New Roman" w:hAnsi="Garamond" w:cs="Arial"/>
        </w:rPr>
        <w:t xml:space="preserve">e </w:t>
      </w:r>
      <w:r w:rsidRPr="00C06265">
        <w:rPr>
          <w:rFonts w:ascii="Garamond" w:eastAsia="Times New Roman" w:hAnsi="Garamond" w:cs="Arial"/>
          <w:spacing w:val="3"/>
        </w:rPr>
        <w:t>étan</w:t>
      </w:r>
      <w:r w:rsidRPr="00C06265">
        <w:rPr>
          <w:rFonts w:ascii="Garamond" w:eastAsia="Times New Roman" w:hAnsi="Garamond" w:cs="Arial"/>
        </w:rPr>
        <w:t xml:space="preserve">t </w:t>
      </w:r>
      <w:r w:rsidRPr="00C06265">
        <w:rPr>
          <w:rFonts w:ascii="Garamond" w:eastAsia="Times New Roman" w:hAnsi="Garamond" w:cs="Arial"/>
          <w:spacing w:val="3"/>
        </w:rPr>
        <w:t xml:space="preserve">celle </w:t>
      </w:r>
      <w:r w:rsidRPr="00C06265">
        <w:rPr>
          <w:rFonts w:ascii="Garamond" w:eastAsia="Times New Roman" w:hAnsi="Garamond" w:cs="Arial"/>
        </w:rPr>
        <w:t>retenue dans le RPAO.</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15.2. Option A : le montant de la soumission est libellé entièrement en monnaie nationale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Le montant de la soumission, les prix unitaires du bordereau des prix et les prix du détail quantitatif et estimatif sont libellés entièrement</w:t>
      </w:r>
      <w:r w:rsidRPr="00C06265">
        <w:rPr>
          <w:rFonts w:ascii="Garamond" w:eastAsia="Times New Roman" w:hAnsi="Garamond" w:cs="Arial"/>
          <w:spacing w:val="8"/>
        </w:rPr>
        <w:t xml:space="preserve"> e</w:t>
      </w:r>
      <w:r w:rsidRPr="00C06265">
        <w:rPr>
          <w:rFonts w:ascii="Garamond" w:eastAsia="Times New Roman" w:hAnsi="Garamond" w:cs="Arial"/>
        </w:rPr>
        <w:t>n francs CFA de la manière suivante: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a. </w:t>
      </w:r>
      <w:r w:rsidRPr="00C06265">
        <w:rPr>
          <w:rFonts w:ascii="Garamond" w:eastAsia="Times New Roman" w:hAnsi="Garamond" w:cs="Arial"/>
          <w:spacing w:val="2"/>
        </w:rPr>
        <w:t>Le</w:t>
      </w:r>
      <w:r w:rsidRPr="00C06265">
        <w:rPr>
          <w:rFonts w:ascii="Garamond" w:eastAsia="Times New Roman" w:hAnsi="Garamond" w:cs="Arial"/>
        </w:rPr>
        <w:t xml:space="preserve">s </w:t>
      </w:r>
      <w:r w:rsidRPr="00C06265">
        <w:rPr>
          <w:rFonts w:ascii="Garamond" w:eastAsia="Times New Roman" w:hAnsi="Garamond" w:cs="Arial"/>
          <w:spacing w:val="2"/>
        </w:rPr>
        <w:t>pri</w:t>
      </w:r>
      <w:r w:rsidRPr="00C06265">
        <w:rPr>
          <w:rFonts w:ascii="Garamond" w:eastAsia="Times New Roman" w:hAnsi="Garamond" w:cs="Arial"/>
        </w:rPr>
        <w:t xml:space="preserve">x </w:t>
      </w:r>
      <w:r w:rsidRPr="00C06265">
        <w:rPr>
          <w:rFonts w:ascii="Garamond" w:eastAsia="Times New Roman" w:hAnsi="Garamond" w:cs="Arial"/>
          <w:spacing w:val="2"/>
        </w:rPr>
        <w:t>seron</w:t>
      </w:r>
      <w:r w:rsidRPr="00C06265">
        <w:rPr>
          <w:rFonts w:ascii="Garamond" w:eastAsia="Times New Roman" w:hAnsi="Garamond" w:cs="Arial"/>
        </w:rPr>
        <w:t xml:space="preserve">t </w:t>
      </w:r>
      <w:r w:rsidRPr="00C06265">
        <w:rPr>
          <w:rFonts w:ascii="Garamond" w:eastAsia="Times New Roman" w:hAnsi="Garamond" w:cs="Arial"/>
          <w:spacing w:val="2"/>
        </w:rPr>
        <w:t>entièremen</w:t>
      </w:r>
      <w:r w:rsidRPr="00C06265">
        <w:rPr>
          <w:rFonts w:ascii="Garamond" w:eastAsia="Times New Roman" w:hAnsi="Garamond" w:cs="Arial"/>
        </w:rPr>
        <w:t xml:space="preserve">t </w:t>
      </w:r>
      <w:r w:rsidRPr="00C06265">
        <w:rPr>
          <w:rFonts w:ascii="Garamond" w:eastAsia="Times New Roman" w:hAnsi="Garamond" w:cs="Arial"/>
          <w:spacing w:val="2"/>
        </w:rPr>
        <w:t>libellé</w:t>
      </w:r>
      <w:r w:rsidRPr="00C06265">
        <w:rPr>
          <w:rFonts w:ascii="Garamond" w:eastAsia="Times New Roman" w:hAnsi="Garamond" w:cs="Arial"/>
        </w:rPr>
        <w:t xml:space="preserve">s </w:t>
      </w:r>
      <w:r w:rsidRPr="00C06265">
        <w:rPr>
          <w:rFonts w:ascii="Garamond" w:eastAsia="Times New Roman" w:hAnsi="Garamond" w:cs="Arial"/>
          <w:spacing w:val="2"/>
        </w:rPr>
        <w:t>dan</w:t>
      </w:r>
      <w:r w:rsidRPr="00C06265">
        <w:rPr>
          <w:rFonts w:ascii="Garamond" w:eastAsia="Times New Roman" w:hAnsi="Garamond" w:cs="Arial"/>
        </w:rPr>
        <w:t xml:space="preserve">s </w:t>
      </w:r>
      <w:r w:rsidRPr="00C06265">
        <w:rPr>
          <w:rFonts w:ascii="Garamond" w:eastAsia="Times New Roman" w:hAnsi="Garamond" w:cs="Arial"/>
          <w:spacing w:val="2"/>
        </w:rPr>
        <w:t xml:space="preserve">la </w:t>
      </w:r>
      <w:r w:rsidRPr="00C06265">
        <w:rPr>
          <w:rFonts w:ascii="Garamond" w:eastAsia="Times New Roman" w:hAnsi="Garamond" w:cs="Arial"/>
          <w:spacing w:val="5"/>
        </w:rPr>
        <w:t>monnai</w:t>
      </w:r>
      <w:r w:rsidRPr="00C06265">
        <w:rPr>
          <w:rFonts w:ascii="Garamond" w:eastAsia="Times New Roman" w:hAnsi="Garamond" w:cs="Arial"/>
        </w:rPr>
        <w:t xml:space="preserve">e </w:t>
      </w:r>
      <w:r w:rsidRPr="00C06265">
        <w:rPr>
          <w:rFonts w:ascii="Garamond" w:eastAsia="Times New Roman" w:hAnsi="Garamond" w:cs="Arial"/>
          <w:spacing w:val="5"/>
        </w:rPr>
        <w:t>nationale</w:t>
      </w:r>
      <w:r w:rsidRPr="00C06265">
        <w:rPr>
          <w:rFonts w:ascii="Garamond" w:eastAsia="Times New Roman" w:hAnsi="Garamond" w:cs="Arial"/>
        </w:rPr>
        <w:t xml:space="preserve">.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soumissionnair</w:t>
      </w:r>
      <w:r w:rsidRPr="00C06265">
        <w:rPr>
          <w:rFonts w:ascii="Garamond" w:eastAsia="Times New Roman" w:hAnsi="Garamond" w:cs="Arial"/>
        </w:rPr>
        <w:t xml:space="preserve">e </w:t>
      </w:r>
      <w:r w:rsidRPr="00C06265">
        <w:rPr>
          <w:rFonts w:ascii="Garamond" w:eastAsia="Times New Roman" w:hAnsi="Garamond" w:cs="Arial"/>
          <w:spacing w:val="5"/>
        </w:rPr>
        <w:t xml:space="preserve">qui </w:t>
      </w:r>
      <w:r w:rsidRPr="00C06265">
        <w:rPr>
          <w:rFonts w:ascii="Garamond" w:eastAsia="Times New Roman" w:hAnsi="Garamond" w:cs="Arial"/>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DE09AF" w:rsidRPr="00C06265" w:rsidRDefault="00DE09AF" w:rsidP="00DE09AF">
      <w:pPr>
        <w:widowControl w:val="0"/>
        <w:tabs>
          <w:tab w:val="left" w:pos="940"/>
          <w:tab w:val="left" w:pos="1660"/>
          <w:tab w:val="left" w:pos="2220"/>
          <w:tab w:val="left" w:pos="3260"/>
          <w:tab w:val="left" w:pos="4260"/>
          <w:tab w:val="left" w:pos="4900"/>
        </w:tabs>
        <w:autoSpaceDE w:val="0"/>
        <w:jc w:val="both"/>
        <w:rPr>
          <w:rFonts w:ascii="Garamond" w:eastAsia="Times New Roman" w:hAnsi="Garamond" w:cs="Times New Roman"/>
        </w:rPr>
      </w:pPr>
      <w:r w:rsidRPr="00C06265">
        <w:rPr>
          <w:rFonts w:ascii="Garamond" w:eastAsia="Times New Roman" w:hAnsi="Garamond" w:cs="Arial"/>
        </w:rPr>
        <w:t xml:space="preserve">b.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tau</w:t>
      </w:r>
      <w:r w:rsidRPr="00C06265">
        <w:rPr>
          <w:rFonts w:ascii="Garamond" w:eastAsia="Times New Roman" w:hAnsi="Garamond" w:cs="Arial"/>
        </w:rPr>
        <w:t xml:space="preserve">x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chang</w:t>
      </w:r>
      <w:r w:rsidRPr="00C06265">
        <w:rPr>
          <w:rFonts w:ascii="Garamond" w:eastAsia="Times New Roman" w:hAnsi="Garamond" w:cs="Arial"/>
        </w:rPr>
        <w:t xml:space="preserve">e </w:t>
      </w:r>
      <w:r w:rsidRPr="00C06265">
        <w:rPr>
          <w:rFonts w:ascii="Garamond" w:eastAsia="Times New Roman" w:hAnsi="Garamond" w:cs="Arial"/>
          <w:spacing w:val="5"/>
        </w:rPr>
        <w:t>utilisé</w:t>
      </w:r>
      <w:r w:rsidRPr="00C06265">
        <w:rPr>
          <w:rFonts w:ascii="Garamond" w:eastAsia="Times New Roman" w:hAnsi="Garamond" w:cs="Arial"/>
        </w:rPr>
        <w:t xml:space="preserve">s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 xml:space="preserve">le </w:t>
      </w:r>
      <w:r w:rsidRPr="00C06265">
        <w:rPr>
          <w:rFonts w:ascii="Garamond" w:eastAsia="Times New Roman" w:hAnsi="Garamond" w:cs="Arial"/>
          <w:spacing w:val="2"/>
        </w:rPr>
        <w:t>Soumissionnair</w:t>
      </w:r>
      <w:r w:rsidRPr="00C06265">
        <w:rPr>
          <w:rFonts w:ascii="Garamond" w:eastAsia="Times New Roman" w:hAnsi="Garamond" w:cs="Arial"/>
        </w:rPr>
        <w:t xml:space="preserve">e </w:t>
      </w:r>
      <w:r w:rsidRPr="00C06265">
        <w:rPr>
          <w:rFonts w:ascii="Garamond" w:eastAsia="Times New Roman" w:hAnsi="Garamond" w:cs="Arial"/>
          <w:spacing w:val="2"/>
        </w:rPr>
        <w:t>pou</w:t>
      </w:r>
      <w:r w:rsidRPr="00C06265">
        <w:rPr>
          <w:rFonts w:ascii="Garamond" w:eastAsia="Times New Roman" w:hAnsi="Garamond" w:cs="Arial"/>
        </w:rPr>
        <w:t xml:space="preserve">r </w:t>
      </w:r>
      <w:r w:rsidRPr="00C06265">
        <w:rPr>
          <w:rFonts w:ascii="Garamond" w:eastAsia="Times New Roman" w:hAnsi="Garamond" w:cs="Arial"/>
          <w:spacing w:val="2"/>
        </w:rPr>
        <w:t>converti</w:t>
      </w:r>
      <w:r w:rsidRPr="00C06265">
        <w:rPr>
          <w:rFonts w:ascii="Garamond" w:eastAsia="Times New Roman" w:hAnsi="Garamond" w:cs="Arial"/>
        </w:rPr>
        <w:t xml:space="preserve">r </w:t>
      </w:r>
      <w:r w:rsidRPr="00C06265">
        <w:rPr>
          <w:rFonts w:ascii="Garamond" w:eastAsia="Times New Roman" w:hAnsi="Garamond" w:cs="Arial"/>
          <w:spacing w:val="2"/>
        </w:rPr>
        <w:t>so</w:t>
      </w:r>
      <w:r w:rsidRPr="00C06265">
        <w:rPr>
          <w:rFonts w:ascii="Garamond" w:eastAsia="Times New Roman" w:hAnsi="Garamond" w:cs="Arial"/>
        </w:rPr>
        <w:t xml:space="preserve">n </w:t>
      </w:r>
      <w:r w:rsidRPr="00C06265">
        <w:rPr>
          <w:rFonts w:ascii="Garamond" w:eastAsia="Times New Roman" w:hAnsi="Garamond" w:cs="Arial"/>
          <w:spacing w:val="2"/>
        </w:rPr>
        <w:t>offr</w:t>
      </w:r>
      <w:r w:rsidRPr="00C06265">
        <w:rPr>
          <w:rFonts w:ascii="Garamond" w:eastAsia="Times New Roman" w:hAnsi="Garamond" w:cs="Arial"/>
        </w:rPr>
        <w:t xml:space="preserve">e </w:t>
      </w:r>
      <w:r w:rsidRPr="00C06265">
        <w:rPr>
          <w:rFonts w:ascii="Garamond" w:eastAsia="Times New Roman" w:hAnsi="Garamond" w:cs="Arial"/>
          <w:spacing w:val="2"/>
        </w:rPr>
        <w:t xml:space="preserve">en </w:t>
      </w:r>
      <w:r w:rsidRPr="00C06265">
        <w:rPr>
          <w:rFonts w:ascii="Garamond" w:eastAsia="Times New Roman" w:hAnsi="Garamond" w:cs="Arial"/>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15.3. Option B : Le montant de la soumission est directement libellé en monnaie nationale et étrangère aux taux fixés dans le RPAO.</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Le soumissionnaire libellera les prix unitaires du bordereau des prix et les prix du Détail quantitatif et estimatif de la manière suivante: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w w:val="99"/>
        </w:rPr>
        <w:t>a.</w:t>
      </w:r>
      <w:r w:rsidRPr="00C06265">
        <w:rPr>
          <w:rFonts w:ascii="Garamond" w:eastAsia="Times New Roman" w:hAnsi="Garamond" w:cs="Arial"/>
        </w:rPr>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15.5. Durant l’exécution des travaux, la plupart des monnaies étrangères restant à payer sur le montant du marché peut être révisée d’un commun accord par l’Autorité Contractante et l’entrepreneur de façon à tenir compte de toute modification survenue dans les besoins en devises au titre du marché.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16: Validité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16.1. Les offres doivent demeurer valables pendant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périod</w:t>
      </w:r>
      <w:r w:rsidRPr="00C06265">
        <w:rPr>
          <w:rFonts w:ascii="Garamond" w:eastAsia="Times New Roman" w:hAnsi="Garamond" w:cs="Arial"/>
        </w:rPr>
        <w:t xml:space="preserve">e </w:t>
      </w:r>
      <w:r w:rsidRPr="00C06265">
        <w:rPr>
          <w:rFonts w:ascii="Garamond" w:eastAsia="Times New Roman" w:hAnsi="Garamond" w:cs="Arial"/>
          <w:spacing w:val="5"/>
        </w:rPr>
        <w:t>spécifié</w:t>
      </w:r>
      <w:r w:rsidRPr="00C06265">
        <w:rPr>
          <w:rFonts w:ascii="Garamond" w:eastAsia="Times New Roman" w:hAnsi="Garamond" w:cs="Arial"/>
        </w:rPr>
        <w:t xml:space="preserve">e </w:t>
      </w:r>
      <w:r w:rsidRPr="00C06265">
        <w:rPr>
          <w:rFonts w:ascii="Garamond" w:eastAsia="Times New Roman" w:hAnsi="Garamond" w:cs="Arial"/>
          <w:spacing w:val="5"/>
        </w:rPr>
        <w:t>dan</w:t>
      </w:r>
      <w:r w:rsidRPr="00C06265">
        <w:rPr>
          <w:rFonts w:ascii="Garamond" w:eastAsia="Times New Roman" w:hAnsi="Garamond" w:cs="Arial"/>
        </w:rPr>
        <w:t xml:space="preserve">s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 xml:space="preserve">Règlement </w:t>
      </w:r>
      <w:r w:rsidRPr="00C06265">
        <w:rPr>
          <w:rFonts w:ascii="Garamond" w:eastAsia="Times New Roman" w:hAnsi="Garamond" w:cs="Arial"/>
        </w:rPr>
        <w:t xml:space="preserve">Particulier de l'Appel d'Offres à compter de la date de remise des offres fixée par l’Autorité Contractante, en application de l'article 22 du RGAO. Une offre valable pour une période </w:t>
      </w:r>
      <w:r w:rsidRPr="00C06265">
        <w:rPr>
          <w:rFonts w:ascii="Garamond" w:eastAsia="Times New Roman" w:hAnsi="Garamond" w:cs="Arial"/>
          <w:spacing w:val="5"/>
        </w:rPr>
        <w:t>plu</w:t>
      </w:r>
      <w:r w:rsidRPr="00C06265">
        <w:rPr>
          <w:rFonts w:ascii="Garamond" w:eastAsia="Times New Roman" w:hAnsi="Garamond" w:cs="Arial"/>
        </w:rPr>
        <w:t xml:space="preserve">s </w:t>
      </w:r>
      <w:r w:rsidRPr="00C06265">
        <w:rPr>
          <w:rFonts w:ascii="Garamond" w:eastAsia="Times New Roman" w:hAnsi="Garamond" w:cs="Arial"/>
          <w:spacing w:val="5"/>
        </w:rPr>
        <w:t>court</w:t>
      </w:r>
      <w:r w:rsidRPr="00C06265">
        <w:rPr>
          <w:rFonts w:ascii="Garamond" w:eastAsia="Times New Roman" w:hAnsi="Garamond" w:cs="Arial"/>
        </w:rPr>
        <w:t xml:space="preserve">e </w:t>
      </w:r>
      <w:r w:rsidRPr="00C06265">
        <w:rPr>
          <w:rFonts w:ascii="Garamond" w:eastAsia="Times New Roman" w:hAnsi="Garamond" w:cs="Arial"/>
          <w:spacing w:val="5"/>
        </w:rPr>
        <w:t>ser</w:t>
      </w:r>
      <w:r w:rsidRPr="00C06265">
        <w:rPr>
          <w:rFonts w:ascii="Garamond" w:eastAsia="Times New Roman" w:hAnsi="Garamond" w:cs="Arial"/>
        </w:rPr>
        <w:t xml:space="preserve">a </w:t>
      </w:r>
      <w:r w:rsidRPr="00C06265">
        <w:rPr>
          <w:rFonts w:ascii="Garamond" w:eastAsia="Times New Roman" w:hAnsi="Garamond" w:cs="Arial"/>
          <w:spacing w:val="5"/>
        </w:rPr>
        <w:t>rejeté</w:t>
      </w:r>
      <w:r w:rsidRPr="00C06265">
        <w:rPr>
          <w:rFonts w:ascii="Garamond" w:eastAsia="Times New Roman" w:hAnsi="Garamond" w:cs="Arial"/>
        </w:rPr>
        <w:t xml:space="preserve">e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l’Autorité Contractante</w:t>
      </w:r>
      <w:r w:rsidRPr="00C06265">
        <w:rPr>
          <w:rFonts w:ascii="Garamond" w:eastAsia="Times New Roman" w:hAnsi="Garamond" w:cs="Arial"/>
        </w:rPr>
        <w:t xml:space="preserve"> comme non conforme.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16.2. </w:t>
      </w:r>
      <w:r w:rsidRPr="00C06265">
        <w:rPr>
          <w:rFonts w:ascii="Garamond" w:eastAsia="Times New Roman" w:hAnsi="Garamond" w:cs="Arial"/>
          <w:spacing w:val="5"/>
        </w:rPr>
        <w:t>Dan</w:t>
      </w:r>
      <w:r w:rsidRPr="00C06265">
        <w:rPr>
          <w:rFonts w:ascii="Garamond" w:eastAsia="Times New Roman" w:hAnsi="Garamond" w:cs="Arial"/>
        </w:rPr>
        <w:t xml:space="preserve">s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circonstance</w:t>
      </w:r>
      <w:r w:rsidRPr="00C06265">
        <w:rPr>
          <w:rFonts w:ascii="Garamond" w:eastAsia="Times New Roman" w:hAnsi="Garamond" w:cs="Arial"/>
        </w:rPr>
        <w:t xml:space="preserve">s </w:t>
      </w:r>
      <w:r w:rsidRPr="00C06265">
        <w:rPr>
          <w:rFonts w:ascii="Garamond" w:eastAsia="Times New Roman" w:hAnsi="Garamond" w:cs="Arial"/>
          <w:spacing w:val="5"/>
        </w:rPr>
        <w:t xml:space="preserve">exceptionnelles,  </w:t>
      </w:r>
      <w:r w:rsidRPr="00C06265">
        <w:rPr>
          <w:rFonts w:ascii="Garamond" w:eastAsia="Times New Roman" w:hAnsi="Garamond" w:cs="Arial"/>
        </w:rPr>
        <w:t xml:space="preserve">l’Autorité Contractante peut solliciter le consentement du soumissionnaire à une prolongation du délai de validité. La demande et 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C06265">
        <w:rPr>
          <w:rFonts w:ascii="Garamond" w:eastAsia="Times New Roman" w:hAnsi="Garamond" w:cs="Arial"/>
          <w:spacing w:val="5"/>
        </w:rPr>
        <w:t>U</w:t>
      </w:r>
      <w:r w:rsidRPr="00C06265">
        <w:rPr>
          <w:rFonts w:ascii="Garamond" w:eastAsia="Times New Roman" w:hAnsi="Garamond" w:cs="Arial"/>
        </w:rPr>
        <w:t xml:space="preserve">n  </w:t>
      </w:r>
      <w:r w:rsidRPr="00C06265">
        <w:rPr>
          <w:rFonts w:ascii="Garamond" w:eastAsia="Times New Roman" w:hAnsi="Garamond" w:cs="Arial"/>
          <w:spacing w:val="5"/>
        </w:rPr>
        <w:t>soumissionnair</w:t>
      </w:r>
      <w:r w:rsidRPr="00C06265">
        <w:rPr>
          <w:rFonts w:ascii="Garamond" w:eastAsia="Times New Roman" w:hAnsi="Garamond" w:cs="Arial"/>
        </w:rPr>
        <w:t xml:space="preserve">e  </w:t>
      </w:r>
      <w:r w:rsidRPr="00C06265">
        <w:rPr>
          <w:rFonts w:ascii="Garamond" w:eastAsia="Times New Roman" w:hAnsi="Garamond" w:cs="Arial"/>
          <w:spacing w:val="5"/>
        </w:rPr>
        <w:t>qu</w:t>
      </w:r>
      <w:r w:rsidRPr="00C06265">
        <w:rPr>
          <w:rFonts w:ascii="Garamond" w:eastAsia="Times New Roman" w:hAnsi="Garamond" w:cs="Arial"/>
        </w:rPr>
        <w:t xml:space="preserve">i  </w:t>
      </w:r>
      <w:r w:rsidRPr="00C06265">
        <w:rPr>
          <w:rFonts w:ascii="Garamond" w:eastAsia="Times New Roman" w:hAnsi="Garamond" w:cs="Arial"/>
          <w:spacing w:val="5"/>
        </w:rPr>
        <w:t>consen</w:t>
      </w:r>
      <w:r w:rsidRPr="00C06265">
        <w:rPr>
          <w:rFonts w:ascii="Garamond" w:eastAsia="Times New Roman" w:hAnsi="Garamond" w:cs="Arial"/>
        </w:rPr>
        <w:t xml:space="preserve">t  à  </w:t>
      </w:r>
      <w:r w:rsidRPr="00C06265">
        <w:rPr>
          <w:rFonts w:ascii="Garamond" w:eastAsia="Times New Roman" w:hAnsi="Garamond" w:cs="Arial"/>
          <w:spacing w:val="5"/>
        </w:rPr>
        <w:t xml:space="preserve">une </w:t>
      </w:r>
      <w:r w:rsidRPr="00C06265">
        <w:rPr>
          <w:rFonts w:ascii="Garamond" w:eastAsia="Times New Roman" w:hAnsi="Garamond" w:cs="Arial"/>
        </w:rPr>
        <w:t>prolongation ne se verra pas demander de modifier son offre, ni ne sera autorisé à le faire.</w:t>
      </w:r>
    </w:p>
    <w:p w:rsidR="00DE09AF" w:rsidRPr="00C06265" w:rsidRDefault="00DE09AF" w:rsidP="00DE09AF">
      <w:pPr>
        <w:widowControl w:val="0"/>
        <w:tabs>
          <w:tab w:val="left" w:pos="800"/>
          <w:tab w:val="left" w:pos="2000"/>
          <w:tab w:val="left" w:pos="3220"/>
          <w:tab w:val="left" w:pos="3960"/>
        </w:tabs>
        <w:autoSpaceDE w:val="0"/>
        <w:jc w:val="both"/>
        <w:rPr>
          <w:rFonts w:ascii="Garamond" w:eastAsia="Times New Roman" w:hAnsi="Garamond" w:cs="Times New Roman"/>
        </w:rPr>
      </w:pPr>
      <w:r w:rsidRPr="00C06265">
        <w:rPr>
          <w:rFonts w:ascii="Garamond" w:eastAsia="Times New Roman" w:hAnsi="Garamond" w:cs="Arial"/>
        </w:rPr>
        <w:t xml:space="preserve">16.3. Lorsque le marché ne comporte pas d’article de révision de prix et que la période de validité des offres est prorogée de plus de soixante(60) jours, les montants payables au soumissionnaire retenu, seront actualisés par application de la formule y relative figurant à la demande de prorogation que l’Autorité Contractante </w:t>
      </w:r>
      <w:r w:rsidRPr="00C06265">
        <w:rPr>
          <w:rFonts w:ascii="Garamond" w:eastAsia="Times New Roman" w:hAnsi="Garamond" w:cs="Arial"/>
          <w:spacing w:val="5"/>
        </w:rPr>
        <w:t>adresser</w:t>
      </w:r>
      <w:r w:rsidRPr="00C06265">
        <w:rPr>
          <w:rFonts w:ascii="Garamond" w:eastAsia="Times New Roman" w:hAnsi="Garamond" w:cs="Arial"/>
        </w:rPr>
        <w:t xml:space="preserve">a </w:t>
      </w:r>
      <w:r w:rsidRPr="00C06265">
        <w:rPr>
          <w:rFonts w:ascii="Garamond" w:eastAsia="Times New Roman" w:hAnsi="Garamond" w:cs="Arial"/>
          <w:spacing w:val="5"/>
        </w:rPr>
        <w:t>au(x</w:t>
      </w:r>
      <w:r w:rsidRPr="00C06265">
        <w:rPr>
          <w:rFonts w:ascii="Garamond" w:eastAsia="Times New Roman" w:hAnsi="Garamond" w:cs="Arial"/>
        </w:rPr>
        <w:t>)</w:t>
      </w:r>
      <w:r w:rsidRPr="00C06265">
        <w:rPr>
          <w:rFonts w:ascii="Garamond" w:eastAsia="Times New Roman" w:hAnsi="Garamond" w:cs="Arial"/>
          <w:spacing w:val="5"/>
        </w:rPr>
        <w:t>soumission</w:t>
      </w:r>
      <w:r w:rsidRPr="00C06265">
        <w:rPr>
          <w:rFonts w:ascii="Garamond" w:eastAsia="Times New Roman" w:hAnsi="Garamond" w:cs="Arial"/>
        </w:rPr>
        <w:t>naire(s).</w:t>
      </w:r>
    </w:p>
    <w:p w:rsidR="00DE09AF" w:rsidRPr="00C06265" w:rsidRDefault="00DE09AF" w:rsidP="00DE09AF">
      <w:pPr>
        <w:widowControl w:val="0"/>
        <w:tabs>
          <w:tab w:val="left" w:pos="800"/>
          <w:tab w:val="left" w:pos="2000"/>
          <w:tab w:val="left" w:pos="3220"/>
          <w:tab w:val="left" w:pos="3960"/>
        </w:tabs>
        <w:autoSpaceDE w:val="0"/>
        <w:jc w:val="both"/>
        <w:rPr>
          <w:rFonts w:ascii="Garamond" w:eastAsia="Times New Roman" w:hAnsi="Garamond" w:cs="Times New Roman"/>
        </w:rPr>
      </w:pPr>
      <w:r w:rsidRPr="00C06265">
        <w:rPr>
          <w:rFonts w:ascii="Garamond" w:eastAsia="Times New Roman" w:hAnsi="Garamond" w:cs="Arial"/>
        </w:rPr>
        <w:t>La période d’actualisation ira de la date de dépassement des soixante(60)jours à la date de notification du marché ou de l’ordre de service de démarrage des travaux au soumissionnaire retenu, tel que prévu par le CCAP. L’effet de l’actualisation n’est pas pris en considération aux fins de l’évaluation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17: Caution de soumission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17.1. </w:t>
      </w:r>
      <w:r w:rsidRPr="00C06265">
        <w:rPr>
          <w:rFonts w:ascii="Garamond" w:eastAsia="Times New Roman" w:hAnsi="Garamond" w:cs="Arial"/>
          <w:spacing w:val="3"/>
        </w:rPr>
        <w:t>E</w:t>
      </w:r>
      <w:r w:rsidRPr="00C06265">
        <w:rPr>
          <w:rFonts w:ascii="Garamond" w:eastAsia="Times New Roman" w:hAnsi="Garamond" w:cs="Arial"/>
        </w:rPr>
        <w:t xml:space="preserve">n </w:t>
      </w:r>
      <w:r w:rsidRPr="00C06265">
        <w:rPr>
          <w:rFonts w:ascii="Garamond" w:eastAsia="Times New Roman" w:hAnsi="Garamond" w:cs="Arial"/>
          <w:spacing w:val="3"/>
        </w:rPr>
        <w:t>applicatio</w:t>
      </w:r>
      <w:r w:rsidRPr="00C06265">
        <w:rPr>
          <w:rFonts w:ascii="Garamond" w:eastAsia="Times New Roman" w:hAnsi="Garamond" w:cs="Arial"/>
        </w:rPr>
        <w:t xml:space="preserve">n </w:t>
      </w:r>
      <w:r w:rsidRPr="00C06265">
        <w:rPr>
          <w:rFonts w:ascii="Garamond" w:eastAsia="Times New Roman" w:hAnsi="Garamond" w:cs="Arial"/>
          <w:spacing w:val="3"/>
        </w:rPr>
        <w:t>d</w:t>
      </w:r>
      <w:r w:rsidRPr="00C06265">
        <w:rPr>
          <w:rFonts w:ascii="Garamond" w:eastAsia="Times New Roman" w:hAnsi="Garamond" w:cs="Arial"/>
        </w:rPr>
        <w:t xml:space="preserve">e </w:t>
      </w:r>
      <w:r w:rsidRPr="00C06265">
        <w:rPr>
          <w:rFonts w:ascii="Garamond" w:eastAsia="Times New Roman" w:hAnsi="Garamond" w:cs="Arial"/>
          <w:spacing w:val="3"/>
        </w:rPr>
        <w:t>l'articl</w:t>
      </w:r>
      <w:r w:rsidRPr="00C06265">
        <w:rPr>
          <w:rFonts w:ascii="Garamond" w:eastAsia="Times New Roman" w:hAnsi="Garamond" w:cs="Arial"/>
        </w:rPr>
        <w:t xml:space="preserve">e </w:t>
      </w:r>
      <w:r w:rsidRPr="00C06265">
        <w:rPr>
          <w:rFonts w:ascii="Garamond" w:eastAsia="Times New Roman" w:hAnsi="Garamond" w:cs="Arial"/>
          <w:spacing w:val="3"/>
        </w:rPr>
        <w:t>1</w:t>
      </w:r>
      <w:r w:rsidRPr="00C06265">
        <w:rPr>
          <w:rFonts w:ascii="Garamond" w:eastAsia="Times New Roman" w:hAnsi="Garamond" w:cs="Arial"/>
        </w:rPr>
        <w:t xml:space="preserve">3 </w:t>
      </w:r>
      <w:r w:rsidRPr="00C06265">
        <w:rPr>
          <w:rFonts w:ascii="Garamond" w:eastAsia="Times New Roman" w:hAnsi="Garamond" w:cs="Arial"/>
          <w:spacing w:val="3"/>
        </w:rPr>
        <w:t>d</w:t>
      </w:r>
      <w:r w:rsidRPr="00C06265">
        <w:rPr>
          <w:rFonts w:ascii="Garamond" w:eastAsia="Times New Roman" w:hAnsi="Garamond" w:cs="Arial"/>
        </w:rPr>
        <w:t xml:space="preserve">u </w:t>
      </w:r>
      <w:r w:rsidRPr="00C06265">
        <w:rPr>
          <w:rFonts w:ascii="Garamond" w:eastAsia="Times New Roman" w:hAnsi="Garamond" w:cs="Arial"/>
          <w:spacing w:val="3"/>
        </w:rPr>
        <w:t xml:space="preserve">RGAO, </w:t>
      </w:r>
      <w:r w:rsidRPr="00C06265">
        <w:rPr>
          <w:rFonts w:ascii="Garamond" w:eastAsia="Times New Roman" w:hAnsi="Garamond" w:cs="Arial"/>
        </w:rPr>
        <w:t xml:space="preserve">le soumissionnaire fournira une caution de </w:t>
      </w:r>
      <w:r w:rsidRPr="00C06265">
        <w:rPr>
          <w:rFonts w:ascii="Garamond" w:eastAsia="Times New Roman" w:hAnsi="Garamond" w:cs="Arial"/>
          <w:spacing w:val="5"/>
        </w:rPr>
        <w:t>soumissio</w:t>
      </w:r>
      <w:r w:rsidRPr="00C06265">
        <w:rPr>
          <w:rFonts w:ascii="Garamond" w:eastAsia="Times New Roman" w:hAnsi="Garamond" w:cs="Arial"/>
        </w:rPr>
        <w:t xml:space="preserve">n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montan</w:t>
      </w:r>
      <w:r w:rsidRPr="00C06265">
        <w:rPr>
          <w:rFonts w:ascii="Garamond" w:eastAsia="Times New Roman" w:hAnsi="Garamond" w:cs="Arial"/>
        </w:rPr>
        <w:t xml:space="preserve">t </w:t>
      </w:r>
      <w:r w:rsidRPr="00C06265">
        <w:rPr>
          <w:rFonts w:ascii="Garamond" w:eastAsia="Times New Roman" w:hAnsi="Garamond" w:cs="Arial"/>
          <w:spacing w:val="5"/>
        </w:rPr>
        <w:t>spécifi</w:t>
      </w:r>
      <w:r w:rsidRPr="00C06265">
        <w:rPr>
          <w:rFonts w:ascii="Garamond" w:eastAsia="Times New Roman" w:hAnsi="Garamond" w:cs="Arial"/>
        </w:rPr>
        <w:t xml:space="preserve">é </w:t>
      </w:r>
      <w:r w:rsidRPr="00C06265">
        <w:rPr>
          <w:rFonts w:ascii="Garamond" w:eastAsia="Times New Roman" w:hAnsi="Garamond" w:cs="Arial"/>
          <w:spacing w:val="5"/>
        </w:rPr>
        <w:t>dan</w:t>
      </w:r>
      <w:r w:rsidRPr="00C06265">
        <w:rPr>
          <w:rFonts w:ascii="Garamond" w:eastAsia="Times New Roman" w:hAnsi="Garamond" w:cs="Arial"/>
        </w:rPr>
        <w:t xml:space="preserve">s </w:t>
      </w:r>
      <w:r w:rsidRPr="00C06265">
        <w:rPr>
          <w:rFonts w:ascii="Garamond" w:eastAsia="Times New Roman" w:hAnsi="Garamond" w:cs="Arial"/>
          <w:spacing w:val="5"/>
        </w:rPr>
        <w:t xml:space="preserve">le </w:t>
      </w:r>
      <w:r w:rsidRPr="00C06265">
        <w:rPr>
          <w:rFonts w:ascii="Garamond" w:eastAsia="Times New Roman" w:hAnsi="Garamond" w:cs="Arial"/>
          <w:spacing w:val="2"/>
        </w:rPr>
        <w:t>Règlemen</w:t>
      </w:r>
      <w:r w:rsidRPr="00C06265">
        <w:rPr>
          <w:rFonts w:ascii="Garamond" w:eastAsia="Times New Roman" w:hAnsi="Garamond" w:cs="Arial"/>
        </w:rPr>
        <w:t xml:space="preserve">t </w:t>
      </w:r>
      <w:r w:rsidRPr="00C06265">
        <w:rPr>
          <w:rFonts w:ascii="Garamond" w:eastAsia="Times New Roman" w:hAnsi="Garamond" w:cs="Arial"/>
          <w:spacing w:val="2"/>
        </w:rPr>
        <w:t>Particulie</w:t>
      </w:r>
      <w:r w:rsidRPr="00C06265">
        <w:rPr>
          <w:rFonts w:ascii="Garamond" w:eastAsia="Times New Roman" w:hAnsi="Garamond" w:cs="Arial"/>
        </w:rPr>
        <w:t xml:space="preserve">r </w:t>
      </w:r>
      <w:r w:rsidRPr="00C06265">
        <w:rPr>
          <w:rFonts w:ascii="Garamond" w:eastAsia="Times New Roman" w:hAnsi="Garamond" w:cs="Arial"/>
          <w:spacing w:val="2"/>
        </w:rPr>
        <w:t>d</w:t>
      </w:r>
      <w:r w:rsidRPr="00C06265">
        <w:rPr>
          <w:rFonts w:ascii="Garamond" w:eastAsia="Times New Roman" w:hAnsi="Garamond" w:cs="Arial"/>
        </w:rPr>
        <w:t xml:space="preserve">e </w:t>
      </w:r>
      <w:r w:rsidRPr="00C06265">
        <w:rPr>
          <w:rFonts w:ascii="Garamond" w:eastAsia="Times New Roman" w:hAnsi="Garamond" w:cs="Arial"/>
          <w:spacing w:val="2"/>
        </w:rPr>
        <w:t>l'Appe</w:t>
      </w:r>
      <w:r w:rsidRPr="00C06265">
        <w:rPr>
          <w:rFonts w:ascii="Garamond" w:eastAsia="Times New Roman" w:hAnsi="Garamond" w:cs="Arial"/>
        </w:rPr>
        <w:t xml:space="preserve">l </w:t>
      </w:r>
      <w:r w:rsidRPr="00C06265">
        <w:rPr>
          <w:rFonts w:ascii="Garamond" w:eastAsia="Times New Roman" w:hAnsi="Garamond" w:cs="Arial"/>
          <w:spacing w:val="2"/>
        </w:rPr>
        <w:t xml:space="preserve">d'Offres, </w:t>
      </w:r>
      <w:r w:rsidRPr="00C06265">
        <w:rPr>
          <w:rFonts w:ascii="Garamond" w:eastAsia="Times New Roman" w:hAnsi="Garamond" w:cs="Arial"/>
        </w:rPr>
        <w:t>laquelle fera partie intégrante de son offre.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17.2. La caution de soumission sera conforme au modèle présenté dans le Dossier d’Appel d’Offres; d’autres modèles peuvent être autorisés, sous réserve de l’approbation préalable de </w:t>
      </w:r>
      <w:r w:rsidRPr="00C06265">
        <w:rPr>
          <w:rFonts w:ascii="Garamond" w:eastAsia="Times New Roman" w:hAnsi="Garamond" w:cs="Arial"/>
          <w:spacing w:val="5"/>
        </w:rPr>
        <w:t>l’Autorité Contractante</w:t>
      </w:r>
      <w:r w:rsidRPr="00C06265">
        <w:rPr>
          <w:rFonts w:ascii="Garamond" w:eastAsia="Times New Roman" w:hAnsi="Garamond" w:cs="Arial"/>
        </w:rPr>
        <w:t xml:space="preserve">.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Cautio</w:t>
      </w:r>
      <w:r w:rsidRPr="00C06265">
        <w:rPr>
          <w:rFonts w:ascii="Garamond" w:eastAsia="Times New Roman" w:hAnsi="Garamond" w:cs="Arial"/>
        </w:rPr>
        <w:t xml:space="preserve">n </w:t>
      </w:r>
      <w:r w:rsidRPr="00C06265">
        <w:rPr>
          <w:rFonts w:ascii="Garamond" w:eastAsia="Times New Roman" w:hAnsi="Garamond" w:cs="Arial"/>
          <w:spacing w:val="5"/>
        </w:rPr>
        <w:t xml:space="preserve">de </w:t>
      </w:r>
      <w:r w:rsidRPr="00C06265">
        <w:rPr>
          <w:rFonts w:ascii="Garamond" w:eastAsia="Times New Roman" w:hAnsi="Garamond" w:cs="Arial"/>
        </w:rPr>
        <w:t>soumission demeurera valide pendant trente (30) jours au-delà de la date limite</w:t>
      </w:r>
      <w:r w:rsidRPr="00C06265">
        <w:rPr>
          <w:rFonts w:ascii="Garamond" w:eastAsia="Times New Roman" w:hAnsi="Garamond" w:cs="Arial"/>
          <w:spacing w:val="-8"/>
        </w:rPr>
        <w:t xml:space="preserve"> initiale </w:t>
      </w:r>
      <w:r w:rsidRPr="00C06265">
        <w:rPr>
          <w:rFonts w:ascii="Garamond" w:eastAsia="Times New Roman" w:hAnsi="Garamond" w:cs="Arial"/>
        </w:rPr>
        <w:t>de validité des offres, ou de toute nouvelle date limite de validité demandée par l’Autorité Contractante et acceptée par le soumission</w:t>
      </w:r>
      <w:r w:rsidRPr="00C06265">
        <w:rPr>
          <w:rFonts w:ascii="Garamond" w:eastAsia="Times New Roman" w:hAnsi="Garamond" w:cs="Arial"/>
          <w:spacing w:val="4"/>
        </w:rPr>
        <w:t>naire</w:t>
      </w:r>
      <w:r w:rsidRPr="00C06265">
        <w:rPr>
          <w:rFonts w:ascii="Garamond" w:eastAsia="Times New Roman" w:hAnsi="Garamond" w:cs="Arial"/>
        </w:rPr>
        <w:t xml:space="preserve">, </w:t>
      </w:r>
      <w:r w:rsidRPr="00C06265">
        <w:rPr>
          <w:rFonts w:ascii="Garamond" w:eastAsia="Times New Roman" w:hAnsi="Garamond" w:cs="Arial"/>
          <w:spacing w:val="4"/>
        </w:rPr>
        <w:t>conformémen</w:t>
      </w:r>
      <w:r w:rsidRPr="00C06265">
        <w:rPr>
          <w:rFonts w:ascii="Garamond" w:eastAsia="Times New Roman" w:hAnsi="Garamond" w:cs="Arial"/>
        </w:rPr>
        <w:t xml:space="preserve">t </w:t>
      </w:r>
      <w:r w:rsidRPr="00C06265">
        <w:rPr>
          <w:rFonts w:ascii="Garamond" w:eastAsia="Times New Roman" w:hAnsi="Garamond" w:cs="Arial"/>
          <w:spacing w:val="4"/>
        </w:rPr>
        <w:t>au</w:t>
      </w:r>
      <w:r w:rsidRPr="00C06265">
        <w:rPr>
          <w:rFonts w:ascii="Garamond" w:eastAsia="Times New Roman" w:hAnsi="Garamond" w:cs="Arial"/>
        </w:rPr>
        <w:t xml:space="preserve">x </w:t>
      </w:r>
      <w:r w:rsidRPr="00C06265">
        <w:rPr>
          <w:rFonts w:ascii="Garamond" w:eastAsia="Times New Roman" w:hAnsi="Garamond" w:cs="Arial"/>
          <w:spacing w:val="4"/>
        </w:rPr>
        <w:t>disposition</w:t>
      </w:r>
      <w:r w:rsidRPr="00C06265">
        <w:rPr>
          <w:rFonts w:ascii="Garamond" w:eastAsia="Times New Roman" w:hAnsi="Garamond" w:cs="Arial"/>
        </w:rPr>
        <w:t xml:space="preserve">s </w:t>
      </w:r>
      <w:r w:rsidRPr="00C06265">
        <w:rPr>
          <w:rFonts w:ascii="Garamond" w:eastAsia="Times New Roman" w:hAnsi="Garamond" w:cs="Arial"/>
          <w:spacing w:val="4"/>
        </w:rPr>
        <w:t xml:space="preserve">de </w:t>
      </w:r>
      <w:r w:rsidRPr="00C06265">
        <w:rPr>
          <w:rFonts w:ascii="Garamond" w:eastAsia="Times New Roman" w:hAnsi="Garamond" w:cs="Arial"/>
        </w:rPr>
        <w:t>l’Article16.2 du RGAO.</w:t>
      </w:r>
    </w:p>
    <w:p w:rsidR="00DE09AF" w:rsidRPr="00C06265" w:rsidRDefault="00DE09AF" w:rsidP="00DE09AF">
      <w:pPr>
        <w:widowControl w:val="0"/>
        <w:tabs>
          <w:tab w:val="left" w:pos="1560"/>
          <w:tab w:val="left" w:pos="2140"/>
          <w:tab w:val="left" w:pos="3380"/>
          <w:tab w:val="left" w:pos="3820"/>
          <w:tab w:val="left" w:pos="4820"/>
        </w:tabs>
        <w:autoSpaceDE w:val="0"/>
        <w:jc w:val="both"/>
        <w:rPr>
          <w:rFonts w:ascii="Garamond" w:eastAsia="Times New Roman" w:hAnsi="Garamond" w:cs="Times New Roman"/>
        </w:rPr>
      </w:pPr>
      <w:r w:rsidRPr="00C06265">
        <w:rPr>
          <w:rFonts w:ascii="Garamond" w:eastAsia="Times New Roman" w:hAnsi="Garamond" w:cs="Arial"/>
        </w:rPr>
        <w:t xml:space="preserve">17.3. Toute offre non accompagnée d’une Caution de Soumission acceptable sera rejetée par la </w:t>
      </w:r>
      <w:r w:rsidRPr="00C06265">
        <w:rPr>
          <w:rFonts w:ascii="Garamond" w:eastAsia="Times New Roman" w:hAnsi="Garamond" w:cs="Arial"/>
          <w:spacing w:val="5"/>
        </w:rPr>
        <w:t>Commissio</w:t>
      </w:r>
      <w:r w:rsidRPr="00C06265">
        <w:rPr>
          <w:rFonts w:ascii="Garamond" w:eastAsia="Times New Roman" w:hAnsi="Garamond" w:cs="Arial"/>
        </w:rPr>
        <w:t xml:space="preserve">n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Passatio</w:t>
      </w:r>
      <w:r w:rsidRPr="00C06265">
        <w:rPr>
          <w:rFonts w:ascii="Garamond" w:eastAsia="Times New Roman" w:hAnsi="Garamond" w:cs="Arial"/>
        </w:rPr>
        <w:t xml:space="preserve">n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Marchés comm</w:t>
      </w:r>
      <w:r w:rsidRPr="00C06265">
        <w:rPr>
          <w:rFonts w:ascii="Garamond" w:eastAsia="Times New Roman" w:hAnsi="Garamond" w:cs="Arial"/>
        </w:rPr>
        <w:t xml:space="preserve">e </w:t>
      </w:r>
      <w:r w:rsidRPr="00C06265">
        <w:rPr>
          <w:rFonts w:ascii="Garamond" w:eastAsia="Times New Roman" w:hAnsi="Garamond" w:cs="Arial"/>
          <w:spacing w:val="5"/>
        </w:rPr>
        <w:t>no</w:t>
      </w:r>
      <w:r w:rsidRPr="00C06265">
        <w:rPr>
          <w:rFonts w:ascii="Garamond" w:eastAsia="Times New Roman" w:hAnsi="Garamond" w:cs="Arial"/>
        </w:rPr>
        <w:t xml:space="preserve">n </w:t>
      </w:r>
      <w:r w:rsidRPr="00C06265">
        <w:rPr>
          <w:rFonts w:ascii="Garamond" w:eastAsia="Times New Roman" w:hAnsi="Garamond" w:cs="Arial"/>
          <w:spacing w:val="5"/>
        </w:rPr>
        <w:t>conforme</w:t>
      </w:r>
      <w:r w:rsidRPr="00C06265">
        <w:rPr>
          <w:rFonts w:ascii="Garamond" w:eastAsia="Times New Roman" w:hAnsi="Garamond" w:cs="Arial"/>
        </w:rPr>
        <w:t xml:space="preserve">.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Cautio</w:t>
      </w:r>
      <w:r w:rsidRPr="00C06265">
        <w:rPr>
          <w:rFonts w:ascii="Garamond" w:eastAsia="Times New Roman" w:hAnsi="Garamond" w:cs="Arial"/>
        </w:rPr>
        <w:t xml:space="preserve">n </w:t>
      </w:r>
      <w:r w:rsidRPr="00C06265">
        <w:rPr>
          <w:rFonts w:ascii="Garamond" w:eastAsia="Times New Roman" w:hAnsi="Garamond" w:cs="Arial"/>
          <w:spacing w:val="5"/>
        </w:rPr>
        <w:t xml:space="preserve">de </w:t>
      </w:r>
      <w:r w:rsidRPr="00C06265">
        <w:rPr>
          <w:rFonts w:ascii="Garamond" w:eastAsia="Times New Roman" w:hAnsi="Garamond" w:cs="Arial"/>
          <w:spacing w:val="1"/>
        </w:rPr>
        <w:t>soumissio</w:t>
      </w:r>
      <w:r w:rsidRPr="00C06265">
        <w:rPr>
          <w:rFonts w:ascii="Garamond" w:eastAsia="Times New Roman" w:hAnsi="Garamond" w:cs="Arial"/>
        </w:rPr>
        <w:t xml:space="preserve">n </w:t>
      </w:r>
      <w:r w:rsidRPr="00C06265">
        <w:rPr>
          <w:rFonts w:ascii="Garamond" w:eastAsia="Times New Roman" w:hAnsi="Garamond" w:cs="Arial"/>
          <w:spacing w:val="1"/>
        </w:rPr>
        <w:t>d’u</w:t>
      </w:r>
      <w:r w:rsidRPr="00C06265">
        <w:rPr>
          <w:rFonts w:ascii="Garamond" w:eastAsia="Times New Roman" w:hAnsi="Garamond" w:cs="Arial"/>
        </w:rPr>
        <w:t xml:space="preserve">n </w:t>
      </w:r>
      <w:r w:rsidRPr="00C06265">
        <w:rPr>
          <w:rFonts w:ascii="Garamond" w:eastAsia="Times New Roman" w:hAnsi="Garamond" w:cs="Arial"/>
          <w:spacing w:val="1"/>
        </w:rPr>
        <w:t>groupemen</w:t>
      </w:r>
      <w:r w:rsidRPr="00C06265">
        <w:rPr>
          <w:rFonts w:ascii="Garamond" w:eastAsia="Times New Roman" w:hAnsi="Garamond" w:cs="Arial"/>
        </w:rPr>
        <w:t xml:space="preserve">t </w:t>
      </w:r>
      <w:r w:rsidRPr="00C06265">
        <w:rPr>
          <w:rFonts w:ascii="Garamond" w:eastAsia="Times New Roman" w:hAnsi="Garamond" w:cs="Arial"/>
          <w:spacing w:val="1"/>
        </w:rPr>
        <w:t xml:space="preserve">d’entreprises </w:t>
      </w:r>
      <w:r w:rsidRPr="00C06265">
        <w:rPr>
          <w:rFonts w:ascii="Garamond" w:eastAsia="Times New Roman" w:hAnsi="Garamond" w:cs="Arial"/>
          <w:spacing w:val="5"/>
        </w:rPr>
        <w:t>doi</w:t>
      </w:r>
      <w:r w:rsidRPr="00C06265">
        <w:rPr>
          <w:rFonts w:ascii="Garamond" w:eastAsia="Times New Roman" w:hAnsi="Garamond" w:cs="Arial"/>
        </w:rPr>
        <w:t xml:space="preserve">t </w:t>
      </w:r>
      <w:r w:rsidRPr="00C06265">
        <w:rPr>
          <w:rFonts w:ascii="Garamond" w:eastAsia="Times New Roman" w:hAnsi="Garamond" w:cs="Arial"/>
          <w:spacing w:val="5"/>
        </w:rPr>
        <w:t>êtr</w:t>
      </w:r>
      <w:r w:rsidRPr="00C06265">
        <w:rPr>
          <w:rFonts w:ascii="Garamond" w:eastAsia="Times New Roman" w:hAnsi="Garamond" w:cs="Arial"/>
        </w:rPr>
        <w:t xml:space="preserve">e </w:t>
      </w:r>
      <w:r w:rsidRPr="00C06265">
        <w:rPr>
          <w:rFonts w:ascii="Garamond" w:eastAsia="Times New Roman" w:hAnsi="Garamond" w:cs="Arial"/>
          <w:spacing w:val="5"/>
        </w:rPr>
        <w:t>établi</w:t>
      </w:r>
      <w:r w:rsidRPr="00C06265">
        <w:rPr>
          <w:rFonts w:ascii="Garamond" w:eastAsia="Times New Roman" w:hAnsi="Garamond" w:cs="Arial"/>
        </w:rPr>
        <w:t xml:space="preserve">e </w:t>
      </w:r>
      <w:r w:rsidRPr="00C06265">
        <w:rPr>
          <w:rFonts w:ascii="Garamond" w:eastAsia="Times New Roman" w:hAnsi="Garamond" w:cs="Arial"/>
          <w:spacing w:val="5"/>
        </w:rPr>
        <w:t>a</w:t>
      </w:r>
      <w:r w:rsidRPr="00C06265">
        <w:rPr>
          <w:rFonts w:ascii="Garamond" w:eastAsia="Times New Roman" w:hAnsi="Garamond" w:cs="Arial"/>
        </w:rPr>
        <w:t xml:space="preserve">u </w:t>
      </w:r>
      <w:r w:rsidRPr="00C06265">
        <w:rPr>
          <w:rFonts w:ascii="Garamond" w:eastAsia="Times New Roman" w:hAnsi="Garamond" w:cs="Arial"/>
          <w:spacing w:val="5"/>
        </w:rPr>
        <w:t>no</w:t>
      </w:r>
      <w:r w:rsidRPr="00C06265">
        <w:rPr>
          <w:rFonts w:ascii="Garamond" w:eastAsia="Times New Roman" w:hAnsi="Garamond" w:cs="Arial"/>
        </w:rPr>
        <w:t xml:space="preserve">m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 xml:space="preserve">mandataire </w:t>
      </w:r>
      <w:r w:rsidRPr="00C06265">
        <w:rPr>
          <w:rFonts w:ascii="Garamond" w:eastAsia="Times New Roman" w:hAnsi="Garamond" w:cs="Arial"/>
        </w:rPr>
        <w:t>soumettant l’offre et mentionner chacun des membres du groupement.</w:t>
      </w:r>
    </w:p>
    <w:p w:rsidR="00DE09AF" w:rsidRPr="00C06265" w:rsidRDefault="00DE09AF" w:rsidP="00DE09AF">
      <w:pPr>
        <w:widowControl w:val="0"/>
        <w:tabs>
          <w:tab w:val="left" w:pos="1560"/>
          <w:tab w:val="left" w:pos="2140"/>
          <w:tab w:val="left" w:pos="3380"/>
          <w:tab w:val="left" w:pos="3820"/>
          <w:tab w:val="left" w:pos="4820"/>
        </w:tabs>
        <w:autoSpaceDE w:val="0"/>
        <w:jc w:val="both"/>
        <w:rPr>
          <w:rFonts w:ascii="Garamond" w:eastAsia="Times New Roman" w:hAnsi="Garamond" w:cs="Arial"/>
        </w:rPr>
      </w:pPr>
      <w:r w:rsidRPr="00C06265">
        <w:rPr>
          <w:rFonts w:ascii="Garamond" w:eastAsia="Times New Roman" w:hAnsi="Garamond" w:cs="Arial"/>
        </w:rPr>
        <w:t>17.4. Les  cautions de soumission et  les  offres des soumissionnaires non retenus seront restituées dans un délai de quinze (15) jours à compter de la date de publication des résultats.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17.5. La caution de soumission de l’attributaire du Marché sera libérée dès que ce dernier aura signé le marché et fourni le Cautionnement définitif requis.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17.6. La caution de soumission peut être saisie: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a. Si le soumissionnaire retire son offre durant la période de validité;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b. Si, le soumissionnaire retenu:</w:t>
      </w:r>
    </w:p>
    <w:p w:rsidR="00DE09AF" w:rsidRPr="00C06265" w:rsidRDefault="00DE09AF" w:rsidP="00DE09AF">
      <w:pPr>
        <w:widowControl w:val="0"/>
        <w:autoSpaceDE w:val="0"/>
        <w:ind w:left="567" w:hanging="283"/>
        <w:jc w:val="both"/>
        <w:rPr>
          <w:rFonts w:ascii="Garamond" w:eastAsia="Times New Roman" w:hAnsi="Garamond" w:cs="Times New Roman"/>
        </w:rPr>
      </w:pPr>
      <w:r w:rsidRPr="00C06265">
        <w:rPr>
          <w:rFonts w:ascii="Garamond" w:eastAsia="Times New Roman" w:hAnsi="Garamond" w:cs="Arial"/>
        </w:rPr>
        <w:t>i. Manque à son obligation de souscrire le marché en application de l’article 38 du RGAO, ou</w:t>
      </w:r>
    </w:p>
    <w:p w:rsidR="00DE09AF" w:rsidRPr="00C06265" w:rsidRDefault="00DE09AF" w:rsidP="00DE09AF">
      <w:pPr>
        <w:widowControl w:val="0"/>
        <w:autoSpaceDE w:val="0"/>
        <w:ind w:left="567" w:hanging="283"/>
        <w:jc w:val="both"/>
        <w:rPr>
          <w:rFonts w:ascii="Garamond" w:eastAsia="Times New Roman" w:hAnsi="Garamond" w:cs="Arial"/>
        </w:rPr>
      </w:pPr>
      <w:r w:rsidRPr="00C06265">
        <w:rPr>
          <w:rFonts w:ascii="Garamond" w:eastAsia="Times New Roman" w:hAnsi="Garamond" w:cs="Arial"/>
        </w:rPr>
        <w:t>ii. Manque à son obligation de fournir le cautionnement définitif en application de l’article 39 du RGAO.</w:t>
      </w:r>
    </w:p>
    <w:p w:rsidR="00DE09AF" w:rsidRPr="00C06265" w:rsidRDefault="00DE09AF" w:rsidP="003A036B">
      <w:pPr>
        <w:widowControl w:val="0"/>
        <w:numPr>
          <w:ilvl w:val="2"/>
          <w:numId w:val="10"/>
        </w:numPr>
        <w:autoSpaceDE w:val="0"/>
        <w:ind w:left="567" w:hanging="141"/>
        <w:contextualSpacing/>
        <w:jc w:val="both"/>
        <w:rPr>
          <w:rFonts w:ascii="Garamond" w:eastAsia="Times New Roman" w:hAnsi="Garamond" w:cs="Arial"/>
          <w:shd w:val="clear" w:color="auto" w:fill="FFFFFF"/>
        </w:rPr>
      </w:pPr>
      <w:r w:rsidRPr="00C06265">
        <w:rPr>
          <w:rFonts w:ascii="Garamond" w:eastAsia="Times New Roman" w:hAnsi="Garamond" w:cs="Arial"/>
        </w:rPr>
        <w:t xml:space="preserve">Refuse de recevoir notification du marché </w:t>
      </w:r>
      <w:r w:rsidRPr="00C06265">
        <w:rPr>
          <w:rFonts w:ascii="Garamond" w:eastAsia="Times New Roman" w:hAnsi="Garamond" w:cs="Arial"/>
          <w:shd w:val="clear" w:color="auto" w:fill="FFFFFF"/>
        </w:rPr>
        <w:t>ou de l’ordre de service de démarrage des prestations.</w:t>
      </w:r>
    </w:p>
    <w:p w:rsidR="00DE09AF" w:rsidRPr="00C06265" w:rsidRDefault="00DE09AF" w:rsidP="00DE09AF">
      <w:pPr>
        <w:widowControl w:val="0"/>
        <w:autoSpaceDE w:val="0"/>
        <w:ind w:left="567"/>
        <w:contextualSpacing/>
        <w:jc w:val="both"/>
        <w:rPr>
          <w:rFonts w:ascii="Garamond" w:eastAsia="Times New Roman" w:hAnsi="Garamond" w:cs="Arial"/>
          <w:shd w:val="clear" w:color="auto" w:fill="FFFFFF"/>
        </w:rPr>
      </w:pP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18: Propositions variantes des soumissionnaires</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 xml:space="preserve">18.1. Lorsque les travaux peuvent être exécutés </w:t>
      </w:r>
      <w:r w:rsidRPr="00C06265">
        <w:rPr>
          <w:rFonts w:ascii="Garamond" w:eastAsia="Times New Roman" w:hAnsi="Garamond" w:cs="Arial"/>
          <w:spacing w:val="2"/>
        </w:rPr>
        <w:t>dan</w:t>
      </w:r>
      <w:r w:rsidRPr="00C06265">
        <w:rPr>
          <w:rFonts w:ascii="Garamond" w:eastAsia="Times New Roman" w:hAnsi="Garamond" w:cs="Arial"/>
        </w:rPr>
        <w:t xml:space="preserve">s </w:t>
      </w:r>
      <w:r w:rsidRPr="00C06265">
        <w:rPr>
          <w:rFonts w:ascii="Garamond" w:eastAsia="Times New Roman" w:hAnsi="Garamond" w:cs="Arial"/>
          <w:spacing w:val="2"/>
        </w:rPr>
        <w:t>de</w:t>
      </w:r>
      <w:r w:rsidRPr="00C06265">
        <w:rPr>
          <w:rFonts w:ascii="Garamond" w:eastAsia="Times New Roman" w:hAnsi="Garamond" w:cs="Arial"/>
        </w:rPr>
        <w:t xml:space="preserve">s </w:t>
      </w:r>
      <w:r w:rsidRPr="00C06265">
        <w:rPr>
          <w:rFonts w:ascii="Garamond" w:eastAsia="Times New Roman" w:hAnsi="Garamond" w:cs="Arial"/>
          <w:spacing w:val="2"/>
        </w:rPr>
        <w:t>délai</w:t>
      </w:r>
      <w:r w:rsidRPr="00C06265">
        <w:rPr>
          <w:rFonts w:ascii="Garamond" w:eastAsia="Times New Roman" w:hAnsi="Garamond" w:cs="Arial"/>
        </w:rPr>
        <w:t xml:space="preserve">s </w:t>
      </w:r>
      <w:r w:rsidRPr="00C06265">
        <w:rPr>
          <w:rFonts w:ascii="Garamond" w:eastAsia="Times New Roman" w:hAnsi="Garamond" w:cs="Arial"/>
          <w:spacing w:val="2"/>
        </w:rPr>
        <w:t>d’exécutio</w:t>
      </w:r>
      <w:r w:rsidRPr="00C06265">
        <w:rPr>
          <w:rFonts w:ascii="Garamond" w:eastAsia="Times New Roman" w:hAnsi="Garamond" w:cs="Arial"/>
        </w:rPr>
        <w:t xml:space="preserve">n </w:t>
      </w:r>
      <w:r w:rsidRPr="00C06265">
        <w:rPr>
          <w:rFonts w:ascii="Garamond" w:eastAsia="Times New Roman" w:hAnsi="Garamond" w:cs="Arial"/>
          <w:spacing w:val="2"/>
        </w:rPr>
        <w:t>variables</w:t>
      </w:r>
      <w:r w:rsidRPr="00C06265">
        <w:rPr>
          <w:rFonts w:ascii="Garamond" w:eastAsia="Times New Roman" w:hAnsi="Garamond" w:cs="Arial"/>
        </w:rPr>
        <w:t xml:space="preserve">, </w:t>
      </w:r>
      <w:r w:rsidRPr="00C06265">
        <w:rPr>
          <w:rFonts w:ascii="Garamond" w:eastAsia="Times New Roman" w:hAnsi="Garamond" w:cs="Arial"/>
          <w:spacing w:val="2"/>
        </w:rPr>
        <w:t xml:space="preserve">le </w:t>
      </w:r>
      <w:r w:rsidRPr="00C06265">
        <w:rPr>
          <w:rFonts w:ascii="Garamond" w:eastAsia="Times New Roman" w:hAnsi="Garamond" w:cs="Arial"/>
        </w:rPr>
        <w:t xml:space="preserve">RPAO précisera ces délais, et indiquera la méthode retenue pour l’évaluation du délai d’achèvement proposé par le soumissionnaire à l’intérieur des délais spécifiés. Les offres </w:t>
      </w:r>
      <w:r w:rsidRPr="00C06265">
        <w:rPr>
          <w:rFonts w:ascii="Garamond" w:eastAsia="Times New Roman" w:hAnsi="Garamond" w:cs="Arial"/>
          <w:spacing w:val="5"/>
        </w:rPr>
        <w:t>proposan</w:t>
      </w:r>
      <w:r w:rsidRPr="00C06265">
        <w:rPr>
          <w:rFonts w:ascii="Garamond" w:eastAsia="Times New Roman" w:hAnsi="Garamond" w:cs="Arial"/>
        </w:rPr>
        <w:t xml:space="preserve">t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délai</w:t>
      </w:r>
      <w:r w:rsidRPr="00C06265">
        <w:rPr>
          <w:rFonts w:ascii="Garamond" w:eastAsia="Times New Roman" w:hAnsi="Garamond" w:cs="Arial"/>
        </w:rPr>
        <w:t xml:space="preserve">s </w:t>
      </w:r>
      <w:r w:rsidRPr="00C06265">
        <w:rPr>
          <w:rFonts w:ascii="Garamond" w:eastAsia="Times New Roman" w:hAnsi="Garamond" w:cs="Arial"/>
          <w:spacing w:val="5"/>
        </w:rPr>
        <w:t>au-del</w:t>
      </w:r>
      <w:r w:rsidRPr="00C06265">
        <w:rPr>
          <w:rFonts w:ascii="Garamond" w:eastAsia="Times New Roman" w:hAnsi="Garamond" w:cs="Arial"/>
        </w:rPr>
        <w:t xml:space="preserve">à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 xml:space="preserve">ceux </w:t>
      </w:r>
      <w:r w:rsidRPr="00C06265">
        <w:rPr>
          <w:rFonts w:ascii="Garamond" w:eastAsia="Times New Roman" w:hAnsi="Garamond" w:cs="Arial"/>
          <w:spacing w:val="3"/>
        </w:rPr>
        <w:t>spécifié</w:t>
      </w:r>
      <w:r w:rsidRPr="00C06265">
        <w:rPr>
          <w:rFonts w:ascii="Garamond" w:eastAsia="Times New Roman" w:hAnsi="Garamond" w:cs="Arial"/>
        </w:rPr>
        <w:t xml:space="preserve">s </w:t>
      </w:r>
      <w:r w:rsidRPr="00C06265">
        <w:rPr>
          <w:rFonts w:ascii="Garamond" w:eastAsia="Times New Roman" w:hAnsi="Garamond" w:cs="Arial"/>
          <w:spacing w:val="3"/>
        </w:rPr>
        <w:t>seron</w:t>
      </w:r>
      <w:r w:rsidRPr="00C06265">
        <w:rPr>
          <w:rFonts w:ascii="Garamond" w:eastAsia="Times New Roman" w:hAnsi="Garamond" w:cs="Arial"/>
        </w:rPr>
        <w:t xml:space="preserve">t </w:t>
      </w:r>
      <w:r w:rsidRPr="00C06265">
        <w:rPr>
          <w:rFonts w:ascii="Garamond" w:eastAsia="Times New Roman" w:hAnsi="Garamond" w:cs="Arial"/>
          <w:spacing w:val="3"/>
        </w:rPr>
        <w:t>considérée</w:t>
      </w:r>
      <w:r w:rsidRPr="00C06265">
        <w:rPr>
          <w:rFonts w:ascii="Garamond" w:eastAsia="Times New Roman" w:hAnsi="Garamond" w:cs="Arial"/>
        </w:rPr>
        <w:t xml:space="preserve">s </w:t>
      </w:r>
      <w:r w:rsidRPr="00C06265">
        <w:rPr>
          <w:rFonts w:ascii="Garamond" w:eastAsia="Times New Roman" w:hAnsi="Garamond" w:cs="Arial"/>
          <w:spacing w:val="3"/>
        </w:rPr>
        <w:t>comm</w:t>
      </w:r>
      <w:r w:rsidRPr="00C06265">
        <w:rPr>
          <w:rFonts w:ascii="Garamond" w:eastAsia="Times New Roman" w:hAnsi="Garamond" w:cs="Arial"/>
        </w:rPr>
        <w:t xml:space="preserve">e </w:t>
      </w:r>
      <w:r w:rsidRPr="00C06265">
        <w:rPr>
          <w:rFonts w:ascii="Garamond" w:eastAsia="Times New Roman" w:hAnsi="Garamond" w:cs="Arial"/>
          <w:spacing w:val="3"/>
        </w:rPr>
        <w:t xml:space="preserve">non </w:t>
      </w:r>
      <w:r w:rsidRPr="00C06265">
        <w:rPr>
          <w:rFonts w:ascii="Garamond" w:eastAsia="Times New Roman" w:hAnsi="Garamond" w:cs="Arial"/>
        </w:rPr>
        <w:t>conformes.</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C06265">
        <w:rPr>
          <w:rFonts w:ascii="Garamond" w:eastAsia="Times New Roman" w:hAnsi="Garamond" w:cs="Arial"/>
        </w:rPr>
        <w:t>disante</w:t>
      </w:r>
      <w:proofErr w:type="spellEnd"/>
      <w:r w:rsidRPr="00C06265">
        <w:rPr>
          <w:rFonts w:ascii="Garamond" w:eastAsia="Times New Roman" w:hAnsi="Garamond" w:cs="Arial"/>
        </w:rPr>
        <w:t>.</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DE09AF" w:rsidRPr="00C06265" w:rsidRDefault="00DE09AF" w:rsidP="00DE09AF">
      <w:pPr>
        <w:widowControl w:val="0"/>
        <w:autoSpaceDE w:val="0"/>
        <w:jc w:val="both"/>
        <w:rPr>
          <w:rFonts w:ascii="Garamond" w:eastAsia="Times New Roman" w:hAnsi="Garamond" w:cs="Arial"/>
          <w:b/>
        </w:rPr>
      </w:pPr>
      <w:r w:rsidRPr="00C06265">
        <w:rPr>
          <w:rFonts w:ascii="Garamond" w:eastAsia="Times New Roman" w:hAnsi="Garamond" w:cs="Arial"/>
          <w:b/>
        </w:rPr>
        <w:t>Article 19 : Réunion préparatoire à l’établissement des offres</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19.1. A moins que le RPAO n’en dispose autrement, le Soumissionnaire peut être invité à assister à une réunion préparatoire qui se tiendra au lieu et date indiqués dans le RPAO.</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19.2. La réunion préparatoire aura pour objet de fournir des éclaircissements et réponses à toute question qui pourrait être soulevée à ce stade.</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19.5. Le fait qu’un soumissionnaire n’assiste pas à la réunion préparatoire à l’établissement des offres ne sera pas un motif de disqualification.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20:Forme et signature de l’offre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20.1. Le Soumissionnaire préparera un original des </w:t>
      </w:r>
      <w:r w:rsidRPr="00C06265">
        <w:rPr>
          <w:rFonts w:ascii="Garamond" w:eastAsia="Times New Roman" w:hAnsi="Garamond" w:cs="Arial"/>
          <w:spacing w:val="1"/>
        </w:rPr>
        <w:t>document</w:t>
      </w:r>
      <w:r w:rsidRPr="00C06265">
        <w:rPr>
          <w:rFonts w:ascii="Garamond" w:eastAsia="Times New Roman" w:hAnsi="Garamond" w:cs="Arial"/>
        </w:rPr>
        <w:t xml:space="preserve">s </w:t>
      </w:r>
      <w:r w:rsidRPr="00C06265">
        <w:rPr>
          <w:rFonts w:ascii="Garamond" w:eastAsia="Times New Roman" w:hAnsi="Garamond" w:cs="Arial"/>
          <w:spacing w:val="1"/>
        </w:rPr>
        <w:t>constitutif</w:t>
      </w:r>
      <w:r w:rsidRPr="00C06265">
        <w:rPr>
          <w:rFonts w:ascii="Garamond" w:eastAsia="Times New Roman" w:hAnsi="Garamond" w:cs="Arial"/>
        </w:rPr>
        <w:t xml:space="preserve">s </w:t>
      </w:r>
      <w:r w:rsidRPr="00C06265">
        <w:rPr>
          <w:rFonts w:ascii="Garamond" w:eastAsia="Times New Roman" w:hAnsi="Garamond" w:cs="Arial"/>
          <w:spacing w:val="1"/>
        </w:rPr>
        <w:t>d</w:t>
      </w:r>
      <w:r w:rsidRPr="00C06265">
        <w:rPr>
          <w:rFonts w:ascii="Garamond" w:eastAsia="Times New Roman" w:hAnsi="Garamond" w:cs="Arial"/>
        </w:rPr>
        <w:t xml:space="preserve">e </w:t>
      </w:r>
      <w:r w:rsidRPr="00C06265">
        <w:rPr>
          <w:rFonts w:ascii="Garamond" w:eastAsia="Times New Roman" w:hAnsi="Garamond" w:cs="Arial"/>
          <w:spacing w:val="1"/>
        </w:rPr>
        <w:t>l’offr</w:t>
      </w:r>
      <w:r w:rsidRPr="00C06265">
        <w:rPr>
          <w:rFonts w:ascii="Garamond" w:eastAsia="Times New Roman" w:hAnsi="Garamond" w:cs="Arial"/>
        </w:rPr>
        <w:t xml:space="preserve">e </w:t>
      </w:r>
      <w:r w:rsidRPr="00C06265">
        <w:rPr>
          <w:rFonts w:ascii="Garamond" w:eastAsia="Times New Roman" w:hAnsi="Garamond" w:cs="Arial"/>
          <w:spacing w:val="1"/>
        </w:rPr>
        <w:t>décrit</w:t>
      </w:r>
      <w:r w:rsidRPr="00C06265">
        <w:rPr>
          <w:rFonts w:ascii="Garamond" w:eastAsia="Times New Roman" w:hAnsi="Garamond" w:cs="Arial"/>
        </w:rPr>
        <w:t xml:space="preserve">s </w:t>
      </w:r>
      <w:r w:rsidRPr="00C06265">
        <w:rPr>
          <w:rFonts w:ascii="Garamond" w:eastAsia="Times New Roman" w:hAnsi="Garamond" w:cs="Arial"/>
          <w:spacing w:val="1"/>
        </w:rPr>
        <w:t xml:space="preserve">à </w:t>
      </w:r>
      <w:r w:rsidRPr="00C06265">
        <w:rPr>
          <w:rFonts w:ascii="Garamond" w:eastAsia="Times New Roman" w:hAnsi="Garamond" w:cs="Arial"/>
        </w:rPr>
        <w:t>l’Article 13 du RGAO, en un volume portant clairement l’indication “ORIGINAL”. De plus, le Soumissionnaire soumettra le nombre de copies requis dans les RPAO, portant l’indication  “COPIE”. En cas de divergence entre l’originale  les copies, l’original fera foi.</w:t>
      </w:r>
    </w:p>
    <w:p w:rsidR="00DE09AF" w:rsidRPr="00C06265" w:rsidRDefault="00DE09AF" w:rsidP="00DE09AF">
      <w:pPr>
        <w:widowControl w:val="0"/>
        <w:tabs>
          <w:tab w:val="left" w:pos="1940"/>
          <w:tab w:val="left" w:pos="2440"/>
          <w:tab w:val="left" w:pos="3420"/>
          <w:tab w:val="left" w:pos="4020"/>
          <w:tab w:val="left" w:pos="4820"/>
        </w:tabs>
        <w:autoSpaceDE w:val="0"/>
        <w:rPr>
          <w:rFonts w:ascii="Garamond" w:eastAsia="Times New Roman" w:hAnsi="Garamond" w:cs="Times New Roman"/>
        </w:rPr>
      </w:pPr>
      <w:r w:rsidRPr="00C06265">
        <w:rPr>
          <w:rFonts w:ascii="Garamond" w:eastAsia="Times New Roman" w:hAnsi="Garamond" w:cs="Arial"/>
        </w:rPr>
        <w:t xml:space="preserve">20.2. </w:t>
      </w:r>
      <w:r w:rsidRPr="00C06265">
        <w:rPr>
          <w:rFonts w:ascii="Garamond" w:eastAsia="Times New Roman" w:hAnsi="Garamond" w:cs="Arial"/>
          <w:spacing w:val="5"/>
        </w:rPr>
        <w:t>L’origina</w:t>
      </w:r>
      <w:r w:rsidRPr="00C06265">
        <w:rPr>
          <w:rFonts w:ascii="Garamond" w:eastAsia="Times New Roman" w:hAnsi="Garamond" w:cs="Arial"/>
        </w:rPr>
        <w:t xml:space="preserve">l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toute</w:t>
      </w:r>
      <w:r w:rsidRPr="00C06265">
        <w:rPr>
          <w:rFonts w:ascii="Garamond" w:eastAsia="Times New Roman" w:hAnsi="Garamond" w:cs="Arial"/>
        </w:rPr>
        <w:t xml:space="preserve">s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copie</w:t>
      </w:r>
      <w:r w:rsidRPr="00C06265">
        <w:rPr>
          <w:rFonts w:ascii="Garamond" w:eastAsia="Times New Roman" w:hAnsi="Garamond" w:cs="Arial"/>
        </w:rPr>
        <w:t xml:space="preserve">s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 xml:space="preserve">l’offre </w:t>
      </w:r>
      <w:r w:rsidRPr="00C06265">
        <w:rPr>
          <w:rFonts w:ascii="Garamond" w:eastAsia="Times New Roman" w:hAnsi="Garamond" w:cs="Arial"/>
        </w:rPr>
        <w:t xml:space="preserve">devront être dactylographiés ou écrits à l’encre indélébile (dans le cas des copies, des photocopies sont également acceptables) et seront signés par la ou les personnes dûment </w:t>
      </w:r>
      <w:r w:rsidRPr="00C06265">
        <w:rPr>
          <w:rFonts w:ascii="Garamond" w:eastAsia="Times New Roman" w:hAnsi="Garamond" w:cs="Arial"/>
          <w:spacing w:val="5"/>
        </w:rPr>
        <w:t>habilitée</w:t>
      </w:r>
      <w:r w:rsidRPr="00C06265">
        <w:rPr>
          <w:rFonts w:ascii="Garamond" w:eastAsia="Times New Roman" w:hAnsi="Garamond" w:cs="Arial"/>
        </w:rPr>
        <w:t xml:space="preserve">s à  </w:t>
      </w:r>
      <w:r w:rsidRPr="00C06265">
        <w:rPr>
          <w:rFonts w:ascii="Garamond" w:eastAsia="Times New Roman" w:hAnsi="Garamond" w:cs="Arial"/>
          <w:spacing w:val="5"/>
        </w:rPr>
        <w:t>signe</w:t>
      </w:r>
      <w:r w:rsidRPr="00C06265">
        <w:rPr>
          <w:rFonts w:ascii="Garamond" w:eastAsia="Times New Roman" w:hAnsi="Garamond" w:cs="Arial"/>
        </w:rPr>
        <w:t xml:space="preserve">r </w:t>
      </w:r>
      <w:r w:rsidRPr="00C06265">
        <w:rPr>
          <w:rFonts w:ascii="Garamond" w:eastAsia="Times New Roman" w:hAnsi="Garamond" w:cs="Arial"/>
          <w:spacing w:val="5"/>
        </w:rPr>
        <w:t>a</w:t>
      </w:r>
      <w:r w:rsidRPr="00C06265">
        <w:rPr>
          <w:rFonts w:ascii="Garamond" w:eastAsia="Times New Roman" w:hAnsi="Garamond" w:cs="Arial"/>
        </w:rPr>
        <w:t xml:space="preserve">u </w:t>
      </w:r>
      <w:r w:rsidRPr="00C06265">
        <w:rPr>
          <w:rFonts w:ascii="Garamond" w:eastAsia="Times New Roman" w:hAnsi="Garamond" w:cs="Arial"/>
          <w:spacing w:val="5"/>
        </w:rPr>
        <w:t>no</w:t>
      </w:r>
      <w:r w:rsidRPr="00C06265">
        <w:rPr>
          <w:rFonts w:ascii="Garamond" w:eastAsia="Times New Roman" w:hAnsi="Garamond" w:cs="Arial"/>
        </w:rPr>
        <w:t xml:space="preserve">m </w:t>
      </w:r>
      <w:r w:rsidRPr="00C06265">
        <w:rPr>
          <w:rFonts w:ascii="Garamond" w:eastAsia="Times New Roman" w:hAnsi="Garamond" w:cs="Arial"/>
          <w:spacing w:val="5"/>
        </w:rPr>
        <w:t xml:space="preserve">du </w:t>
      </w:r>
      <w:r w:rsidRPr="00C06265">
        <w:rPr>
          <w:rFonts w:ascii="Garamond" w:eastAsia="Times New Roman" w:hAnsi="Garamond" w:cs="Arial"/>
        </w:rPr>
        <w:t>Soumissionnaire, conformément à l’Article 6.1</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(a)ou6.2(c) du RGAO, selon le cas. Toutes les pages de l’offre comprenant des surcharges ou des changements seront paraphées parle ou les signataires de l’offre.</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20.3. L’offre ne doit comporter aucune modification, suppression ni surcharge, à moins que de telles corrections ne soient paraphées par le ou les signataires de la soumission.</w:t>
      </w:r>
    </w:p>
    <w:p w:rsidR="00DE09AF" w:rsidRPr="00C06265" w:rsidRDefault="00DE09AF" w:rsidP="00DE09AF">
      <w:pPr>
        <w:widowControl w:val="0"/>
        <w:autoSpaceDE w:val="0"/>
        <w:ind w:left="1416" w:firstLine="708"/>
        <w:rPr>
          <w:rFonts w:ascii="Garamond" w:eastAsia="Times New Roman" w:hAnsi="Garamond" w:cs="Times New Roman"/>
        </w:rPr>
      </w:pPr>
      <w:r w:rsidRPr="00C06265">
        <w:rPr>
          <w:rFonts w:ascii="Garamond" w:eastAsia="Times New Roman" w:hAnsi="Garamond" w:cs="Arial"/>
          <w:b/>
          <w:bCs/>
          <w:sz w:val="32"/>
          <w:szCs w:val="32"/>
        </w:rPr>
        <w:t>D. Dépôt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21:Cachetage et marquage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21.1. Le Soumissionnaire placera l’original et les copies des documents constitutifs de l’offre dans deux enveloppes séparées et scellées portant la mention «ORIGINAL» et «COPIE», selon le cas.  Ces enveloppes seront ensuite placées dans une enveloppe extérieure qui devra également être scellée, mais qui ne devra donner aucune indication sur l’identité du Soumissionnaire.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21.2. Les enveloppes intérieures et extérieures: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a. </w:t>
      </w:r>
      <w:r w:rsidRPr="00C06265">
        <w:rPr>
          <w:rFonts w:ascii="Garamond" w:eastAsia="Times New Roman" w:hAnsi="Garamond" w:cs="Arial"/>
          <w:spacing w:val="5"/>
        </w:rPr>
        <w:t>Seron</w:t>
      </w:r>
      <w:r w:rsidRPr="00C06265">
        <w:rPr>
          <w:rFonts w:ascii="Garamond" w:eastAsia="Times New Roman" w:hAnsi="Garamond" w:cs="Arial"/>
        </w:rPr>
        <w:t xml:space="preserve">t </w:t>
      </w:r>
      <w:r w:rsidRPr="00C06265">
        <w:rPr>
          <w:rFonts w:ascii="Garamond" w:eastAsia="Times New Roman" w:hAnsi="Garamond" w:cs="Arial"/>
          <w:spacing w:val="5"/>
        </w:rPr>
        <w:t>adressée</w:t>
      </w:r>
      <w:r w:rsidRPr="00C06265">
        <w:rPr>
          <w:rFonts w:ascii="Garamond" w:eastAsia="Times New Roman" w:hAnsi="Garamond" w:cs="Arial"/>
        </w:rPr>
        <w:t xml:space="preserve">s </w:t>
      </w:r>
      <w:r w:rsidRPr="00C06265">
        <w:rPr>
          <w:rFonts w:ascii="Garamond" w:eastAsia="Times New Roman" w:hAnsi="Garamond" w:cs="Arial"/>
          <w:spacing w:val="7"/>
        </w:rPr>
        <w:t xml:space="preserve"> à l’Autorité Contractante </w:t>
      </w:r>
      <w:r w:rsidRPr="00C06265">
        <w:rPr>
          <w:rFonts w:ascii="Garamond" w:eastAsia="Times New Roman" w:hAnsi="Garamond" w:cs="Arial"/>
          <w:spacing w:val="5"/>
        </w:rPr>
        <w:t xml:space="preserve">à </w:t>
      </w:r>
      <w:r w:rsidRPr="00C06265">
        <w:rPr>
          <w:rFonts w:ascii="Garamond" w:eastAsia="Times New Roman" w:hAnsi="Garamond" w:cs="Arial"/>
        </w:rPr>
        <w:t>l’adresse indiquée dans le Règlement Particulier de l'Appel  d'Offres;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b. Porteront le nom du projet ainsi que l’objet et le numéro de l’Avis d’Appel d’Offres indiqués dans le RPAO, et la mention “A N'OUVRIR QU'EN SEANCE DE DEPOUILLEMENT”.</w:t>
      </w:r>
    </w:p>
    <w:p w:rsidR="00DE09AF" w:rsidRPr="00C06265" w:rsidRDefault="00DE09AF" w:rsidP="00DE09AF">
      <w:pPr>
        <w:widowControl w:val="0"/>
        <w:tabs>
          <w:tab w:val="left" w:pos="1780"/>
          <w:tab w:val="left" w:pos="2300"/>
          <w:tab w:val="left" w:pos="3100"/>
          <w:tab w:val="left" w:pos="3660"/>
          <w:tab w:val="left" w:pos="4940"/>
        </w:tabs>
        <w:autoSpaceDE w:val="0"/>
        <w:jc w:val="both"/>
        <w:rPr>
          <w:rFonts w:ascii="Garamond" w:eastAsia="Times New Roman" w:hAnsi="Garamond" w:cs="Times New Roman"/>
        </w:rPr>
      </w:pPr>
      <w:r w:rsidRPr="00C06265">
        <w:rPr>
          <w:rFonts w:ascii="Garamond" w:eastAsia="Times New Roman" w:hAnsi="Garamond" w:cs="Arial"/>
        </w:rPr>
        <w:t>21.3. Les enveloppes intérieures porteront éga</w:t>
      </w:r>
      <w:r w:rsidRPr="00C06265">
        <w:rPr>
          <w:rFonts w:ascii="Garamond" w:eastAsia="Times New Roman" w:hAnsi="Garamond" w:cs="Arial"/>
          <w:spacing w:val="5"/>
        </w:rPr>
        <w:t>lemen</w:t>
      </w:r>
      <w:r w:rsidRPr="00C06265">
        <w:rPr>
          <w:rFonts w:ascii="Garamond" w:eastAsia="Times New Roman" w:hAnsi="Garamond" w:cs="Arial"/>
        </w:rPr>
        <w:t xml:space="preserve">t </w:t>
      </w:r>
      <w:r w:rsidRPr="00C06265">
        <w:rPr>
          <w:rFonts w:ascii="Garamond" w:eastAsia="Times New Roman" w:hAnsi="Garamond" w:cs="Arial"/>
          <w:spacing w:val="5"/>
        </w:rPr>
        <w:t>l</w:t>
      </w:r>
      <w:r w:rsidRPr="00C06265">
        <w:rPr>
          <w:rFonts w:ascii="Garamond" w:eastAsia="Times New Roman" w:hAnsi="Garamond" w:cs="Arial"/>
        </w:rPr>
        <w:t xml:space="preserve">e </w:t>
      </w:r>
      <w:r w:rsidRPr="00C06265">
        <w:rPr>
          <w:rFonts w:ascii="Garamond" w:eastAsia="Times New Roman" w:hAnsi="Garamond" w:cs="Arial"/>
          <w:spacing w:val="5"/>
        </w:rPr>
        <w:t>no</w:t>
      </w:r>
      <w:r w:rsidRPr="00C06265">
        <w:rPr>
          <w:rFonts w:ascii="Garamond" w:eastAsia="Times New Roman" w:hAnsi="Garamond" w:cs="Arial"/>
        </w:rPr>
        <w:t xml:space="preserve">m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l’adress</w:t>
      </w:r>
      <w:r w:rsidRPr="00C06265">
        <w:rPr>
          <w:rFonts w:ascii="Garamond" w:eastAsia="Times New Roman" w:hAnsi="Garamond" w:cs="Arial"/>
        </w:rPr>
        <w:t xml:space="preserve">e </w:t>
      </w:r>
      <w:r w:rsidRPr="00C06265">
        <w:rPr>
          <w:rFonts w:ascii="Garamond" w:eastAsia="Times New Roman" w:hAnsi="Garamond" w:cs="Arial"/>
          <w:spacing w:val="5"/>
        </w:rPr>
        <w:t xml:space="preserve">du </w:t>
      </w:r>
      <w:r w:rsidRPr="00C06265">
        <w:rPr>
          <w:rFonts w:ascii="Garamond" w:eastAsia="Times New Roman" w:hAnsi="Garamond" w:cs="Arial"/>
        </w:rPr>
        <w:t>Soumissionnaire de façon à permettre à  l’Autorité Contractante de renvoyer l’offre scellée si elle a été déclarée hors délai conformément aux dispositions des articles 23 et 24 du RGAO.</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21.4. Si l’enveloppe extérieure n’est pas scellée et marquée comme indiqué aux articles21.1et 21.2 Susvisés, l’Autorité Contractante ne sera nullement responsable si l’offre est égarée ou ouverte prématurément.</w:t>
      </w:r>
    </w:p>
    <w:p w:rsidR="00DE09AF" w:rsidRPr="00D04805" w:rsidRDefault="00DE09AF" w:rsidP="00DE09AF">
      <w:pPr>
        <w:widowControl w:val="0"/>
        <w:autoSpaceDE w:val="0"/>
        <w:jc w:val="both"/>
        <w:rPr>
          <w:rFonts w:ascii="Garamond" w:eastAsia="Times New Roman" w:hAnsi="Garamond" w:cs="Arial"/>
          <w:b/>
          <w:bCs/>
        </w:rPr>
      </w:pPr>
      <w:r w:rsidRPr="00D04805">
        <w:rPr>
          <w:rFonts w:ascii="Garamond" w:eastAsia="Times New Roman" w:hAnsi="Garamond" w:cs="Arial"/>
          <w:b/>
          <w:bCs/>
        </w:rPr>
        <w:t>Article 22:Date et heure limites de dépôt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22.1. Les offres doivent être reçues par l’Autorité Contractante à l’adresse spécifiée à l'article21.2 du RPAO au plus tard à la date et à l’heure spécifiées dans le Règlement Particulier de l'Appel d'Offres.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22.2. L’Autorité Contractante peut, à son gré, reporter la date limite fixée pour le dépôt des offres en publiant un additif conformément aux dispositionsdel'article10 du RGAO. Dans ce cas, </w:t>
      </w:r>
      <w:r w:rsidRPr="00C06265">
        <w:rPr>
          <w:rFonts w:ascii="Garamond" w:eastAsia="Times New Roman" w:hAnsi="Garamond" w:cs="Arial"/>
          <w:spacing w:val="5"/>
        </w:rPr>
        <w:t>tou</w:t>
      </w:r>
      <w:r w:rsidRPr="00C06265">
        <w:rPr>
          <w:rFonts w:ascii="Garamond" w:eastAsia="Times New Roman" w:hAnsi="Garamond" w:cs="Arial"/>
        </w:rPr>
        <w:t xml:space="preserve">s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droit</w:t>
      </w:r>
      <w:r w:rsidRPr="00C06265">
        <w:rPr>
          <w:rFonts w:ascii="Garamond" w:eastAsia="Times New Roman" w:hAnsi="Garamond" w:cs="Arial"/>
        </w:rPr>
        <w:t xml:space="preserve">s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obligation</w:t>
      </w:r>
      <w:r w:rsidRPr="00C06265">
        <w:rPr>
          <w:rFonts w:ascii="Garamond" w:eastAsia="Times New Roman" w:hAnsi="Garamond" w:cs="Arial"/>
        </w:rPr>
        <w:t xml:space="preserve">s </w:t>
      </w:r>
      <w:r w:rsidRPr="00C06265">
        <w:rPr>
          <w:rFonts w:ascii="Garamond" w:eastAsia="Times New Roman" w:hAnsi="Garamond" w:cs="Arial"/>
          <w:spacing w:val="5"/>
        </w:rPr>
        <w:t>de l’Autorité Contractante</w:t>
      </w:r>
      <w:r w:rsidRPr="00C06265">
        <w:rPr>
          <w:rFonts w:ascii="Garamond" w:eastAsia="Times New Roman" w:hAnsi="Garamond" w:cs="Arial"/>
        </w:rPr>
        <w:t xml:space="preserve"> et des Soumissionnaires précédemment régis par la date limite initiale seront régis par la nouvelle date limite.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23:Offres hors délai</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Toute offre parvenue</w:t>
      </w:r>
      <w:r w:rsidRPr="00C06265">
        <w:rPr>
          <w:rFonts w:ascii="Garamond" w:eastAsia="Times New Roman" w:hAnsi="Garamond" w:cs="Arial"/>
          <w:spacing w:val="3"/>
        </w:rPr>
        <w:t xml:space="preserve"> à l’</w:t>
      </w:r>
      <w:r w:rsidRPr="00C06265">
        <w:rPr>
          <w:rFonts w:ascii="Garamond" w:eastAsia="Times New Roman" w:hAnsi="Garamond" w:cs="Arial"/>
        </w:rPr>
        <w:t>Autorité Contractante après les dates et heure limites fixées pour le dépôt des offres conformémentàl’Article22duRGAOseradéclarée hors délai et, par conséquent, rejetée.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24: Modification, substitution et retrait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24.1. Un Soumissionnaire peut modifier, remplacer ou retirer son offre après l’avoir déposée, à condition que la notification écrite de la modification ou du retrait, soit reçue par l’Autorité Contractante </w:t>
      </w:r>
      <w:r w:rsidRPr="00C06265">
        <w:rPr>
          <w:rFonts w:ascii="Garamond" w:eastAsia="Times New Roman" w:hAnsi="Garamond" w:cs="Arial"/>
          <w:spacing w:val="5"/>
        </w:rPr>
        <w:t>avan</w:t>
      </w:r>
      <w:r w:rsidRPr="00C06265">
        <w:rPr>
          <w:rFonts w:ascii="Garamond" w:eastAsia="Times New Roman" w:hAnsi="Garamond" w:cs="Arial"/>
        </w:rPr>
        <w:t xml:space="preserve">t </w:t>
      </w:r>
      <w:r w:rsidRPr="00C06265">
        <w:rPr>
          <w:rFonts w:ascii="Garamond" w:eastAsia="Times New Roman" w:hAnsi="Garamond" w:cs="Arial"/>
          <w:spacing w:val="5"/>
        </w:rPr>
        <w:t>l’achèvemen</w:t>
      </w:r>
      <w:r w:rsidRPr="00C06265">
        <w:rPr>
          <w:rFonts w:ascii="Garamond" w:eastAsia="Times New Roman" w:hAnsi="Garamond" w:cs="Arial"/>
        </w:rPr>
        <w:t xml:space="preserve">t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 xml:space="preserve">délai </w:t>
      </w:r>
      <w:r w:rsidRPr="00C06265">
        <w:rPr>
          <w:rFonts w:ascii="Garamond" w:eastAsia="Times New Roman" w:hAnsi="Garamond" w:cs="Arial"/>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«MODIFICATION».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24.2. La notification de modification, de rempla</w:t>
      </w:r>
      <w:r w:rsidRPr="00C06265">
        <w:rPr>
          <w:rFonts w:ascii="Garamond" w:eastAsia="Times New Roman" w:hAnsi="Garamond" w:cs="Arial"/>
          <w:spacing w:val="5"/>
        </w:rPr>
        <w:t>cemen</w:t>
      </w:r>
      <w:r w:rsidRPr="00C06265">
        <w:rPr>
          <w:rFonts w:ascii="Garamond" w:eastAsia="Times New Roman" w:hAnsi="Garamond" w:cs="Arial"/>
        </w:rPr>
        <w:t xml:space="preserve">t </w:t>
      </w:r>
      <w:r w:rsidRPr="00C06265">
        <w:rPr>
          <w:rFonts w:ascii="Garamond" w:eastAsia="Times New Roman" w:hAnsi="Garamond" w:cs="Arial"/>
          <w:spacing w:val="5"/>
        </w:rPr>
        <w:t>o</w:t>
      </w:r>
      <w:r w:rsidRPr="00C06265">
        <w:rPr>
          <w:rFonts w:ascii="Garamond" w:eastAsia="Times New Roman" w:hAnsi="Garamond" w:cs="Arial"/>
        </w:rPr>
        <w:t xml:space="preserve">u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retrai</w:t>
      </w:r>
      <w:r w:rsidRPr="00C06265">
        <w:rPr>
          <w:rFonts w:ascii="Garamond" w:eastAsia="Times New Roman" w:hAnsi="Garamond" w:cs="Arial"/>
        </w:rPr>
        <w:t xml:space="preserve">t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l’offr</w:t>
      </w:r>
      <w:r w:rsidRPr="00C06265">
        <w:rPr>
          <w:rFonts w:ascii="Garamond" w:eastAsia="Times New Roman" w:hAnsi="Garamond" w:cs="Arial"/>
        </w:rPr>
        <w:t xml:space="preserve">e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 xml:space="preserve">le </w:t>
      </w:r>
      <w:r w:rsidRPr="00C06265">
        <w:rPr>
          <w:rFonts w:ascii="Garamond" w:eastAsia="Times New Roman" w:hAnsi="Garamond" w:cs="Arial"/>
          <w:spacing w:val="1"/>
        </w:rPr>
        <w:t>Soumissionnair</w:t>
      </w:r>
      <w:r w:rsidRPr="00C06265">
        <w:rPr>
          <w:rFonts w:ascii="Garamond" w:eastAsia="Times New Roman" w:hAnsi="Garamond" w:cs="Arial"/>
        </w:rPr>
        <w:t xml:space="preserve">e </w:t>
      </w:r>
      <w:r w:rsidRPr="00C06265">
        <w:rPr>
          <w:rFonts w:ascii="Garamond" w:eastAsia="Times New Roman" w:hAnsi="Garamond" w:cs="Arial"/>
          <w:spacing w:val="1"/>
        </w:rPr>
        <w:t>ser</w:t>
      </w:r>
      <w:r w:rsidRPr="00C06265">
        <w:rPr>
          <w:rFonts w:ascii="Garamond" w:eastAsia="Times New Roman" w:hAnsi="Garamond" w:cs="Arial"/>
        </w:rPr>
        <w:t xml:space="preserve">a </w:t>
      </w:r>
      <w:r w:rsidRPr="00C06265">
        <w:rPr>
          <w:rFonts w:ascii="Garamond" w:eastAsia="Times New Roman" w:hAnsi="Garamond" w:cs="Arial"/>
          <w:spacing w:val="1"/>
        </w:rPr>
        <w:t>préparée</w:t>
      </w:r>
      <w:r w:rsidRPr="00C06265">
        <w:rPr>
          <w:rFonts w:ascii="Garamond" w:eastAsia="Times New Roman" w:hAnsi="Garamond" w:cs="Arial"/>
        </w:rPr>
        <w:t xml:space="preserve">, </w:t>
      </w:r>
      <w:r w:rsidRPr="00C06265">
        <w:rPr>
          <w:rFonts w:ascii="Garamond" w:eastAsia="Times New Roman" w:hAnsi="Garamond" w:cs="Arial"/>
          <w:spacing w:val="1"/>
        </w:rPr>
        <w:t xml:space="preserve">cachetée, </w:t>
      </w:r>
      <w:r w:rsidRPr="00C06265">
        <w:rPr>
          <w:rFonts w:ascii="Garamond" w:eastAsia="Times New Roman" w:hAnsi="Garamond" w:cs="Arial"/>
          <w:spacing w:val="5"/>
        </w:rPr>
        <w:t>marqué</w:t>
      </w:r>
      <w:r w:rsidRPr="00C06265">
        <w:rPr>
          <w:rFonts w:ascii="Garamond" w:eastAsia="Times New Roman" w:hAnsi="Garamond" w:cs="Arial"/>
        </w:rPr>
        <w:t xml:space="preserve">e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envoyé</w:t>
      </w:r>
      <w:r w:rsidRPr="00C06265">
        <w:rPr>
          <w:rFonts w:ascii="Garamond" w:eastAsia="Times New Roman" w:hAnsi="Garamond" w:cs="Arial"/>
        </w:rPr>
        <w:t xml:space="preserve">e </w:t>
      </w:r>
      <w:r w:rsidRPr="00C06265">
        <w:rPr>
          <w:rFonts w:ascii="Garamond" w:eastAsia="Times New Roman" w:hAnsi="Garamond" w:cs="Arial"/>
          <w:spacing w:val="5"/>
        </w:rPr>
        <w:t>conformémen</w:t>
      </w:r>
      <w:r w:rsidRPr="00C06265">
        <w:rPr>
          <w:rFonts w:ascii="Garamond" w:eastAsia="Times New Roman" w:hAnsi="Garamond" w:cs="Arial"/>
        </w:rPr>
        <w:t xml:space="preserve">t </w:t>
      </w:r>
      <w:r w:rsidRPr="00C06265">
        <w:rPr>
          <w:rFonts w:ascii="Garamond" w:eastAsia="Times New Roman" w:hAnsi="Garamond" w:cs="Arial"/>
          <w:spacing w:val="5"/>
        </w:rPr>
        <w:t xml:space="preserve">aux </w:t>
      </w:r>
      <w:r w:rsidRPr="00C06265">
        <w:rPr>
          <w:rFonts w:ascii="Garamond" w:eastAsia="Times New Roman" w:hAnsi="Garamond" w:cs="Arial"/>
        </w:rPr>
        <w:t>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DE09AF" w:rsidRPr="00C06265" w:rsidRDefault="00DE09AF" w:rsidP="00DE09AF">
      <w:pPr>
        <w:widowControl w:val="0"/>
        <w:tabs>
          <w:tab w:val="left" w:pos="1240"/>
          <w:tab w:val="left" w:pos="2060"/>
          <w:tab w:val="left" w:pos="2760"/>
          <w:tab w:val="left" w:pos="3300"/>
        </w:tabs>
        <w:autoSpaceDE w:val="0"/>
        <w:jc w:val="both"/>
        <w:rPr>
          <w:rFonts w:ascii="Garamond" w:eastAsia="Times New Roman" w:hAnsi="Garamond" w:cs="Times New Roman"/>
        </w:rPr>
      </w:pPr>
      <w:r w:rsidRPr="00C06265">
        <w:rPr>
          <w:rFonts w:ascii="Garamond" w:eastAsia="Times New Roman" w:hAnsi="Garamond" w:cs="Arial"/>
        </w:rPr>
        <w:t xml:space="preserve">24.3.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offre</w:t>
      </w:r>
      <w:r w:rsidRPr="00C06265">
        <w:rPr>
          <w:rFonts w:ascii="Garamond" w:eastAsia="Times New Roman" w:hAnsi="Garamond" w:cs="Arial"/>
        </w:rPr>
        <w:t xml:space="preserve">s </w:t>
      </w:r>
      <w:r w:rsidRPr="00C06265">
        <w:rPr>
          <w:rFonts w:ascii="Garamond" w:eastAsia="Times New Roman" w:hAnsi="Garamond" w:cs="Arial"/>
          <w:spacing w:val="5"/>
        </w:rPr>
        <w:t>don</w:t>
      </w:r>
      <w:r w:rsidRPr="00C06265">
        <w:rPr>
          <w:rFonts w:ascii="Garamond" w:eastAsia="Times New Roman" w:hAnsi="Garamond" w:cs="Arial"/>
        </w:rPr>
        <w:t xml:space="preserve">t </w:t>
      </w:r>
      <w:r w:rsidRPr="00C06265">
        <w:rPr>
          <w:rFonts w:ascii="Garamond" w:eastAsia="Times New Roman" w:hAnsi="Garamond" w:cs="Arial"/>
          <w:spacing w:val="5"/>
        </w:rPr>
        <w:t>le</w:t>
      </w:r>
      <w:r w:rsidRPr="00C06265">
        <w:rPr>
          <w:rFonts w:ascii="Garamond" w:eastAsia="Times New Roman" w:hAnsi="Garamond" w:cs="Arial"/>
        </w:rPr>
        <w:t xml:space="preserve">s </w:t>
      </w:r>
      <w:r w:rsidRPr="00C06265">
        <w:rPr>
          <w:rFonts w:ascii="Garamond" w:eastAsia="Times New Roman" w:hAnsi="Garamond" w:cs="Arial"/>
          <w:spacing w:val="5"/>
        </w:rPr>
        <w:t xml:space="preserve">Soumissionnaires </w:t>
      </w:r>
      <w:r w:rsidRPr="00C06265">
        <w:rPr>
          <w:rFonts w:ascii="Garamond" w:eastAsia="Times New Roman" w:hAnsi="Garamond" w:cs="Arial"/>
        </w:rPr>
        <w:t>demandent le retrait en application de l’article</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24.1 leur seront retournées sans avoir été ouvertes.</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 xml:space="preserve">24.4. </w:t>
      </w:r>
      <w:r w:rsidRPr="00C06265">
        <w:rPr>
          <w:rFonts w:ascii="Garamond" w:eastAsia="Times New Roman" w:hAnsi="Garamond" w:cs="Arial"/>
          <w:spacing w:val="5"/>
        </w:rPr>
        <w:t>Aucun</w:t>
      </w:r>
      <w:r w:rsidRPr="00C06265">
        <w:rPr>
          <w:rFonts w:ascii="Garamond" w:eastAsia="Times New Roman" w:hAnsi="Garamond" w:cs="Arial"/>
        </w:rPr>
        <w:t xml:space="preserve">e </w:t>
      </w:r>
      <w:r w:rsidRPr="00C06265">
        <w:rPr>
          <w:rFonts w:ascii="Garamond" w:eastAsia="Times New Roman" w:hAnsi="Garamond" w:cs="Arial"/>
          <w:spacing w:val="5"/>
        </w:rPr>
        <w:t>offr</w:t>
      </w:r>
      <w:r w:rsidRPr="00C06265">
        <w:rPr>
          <w:rFonts w:ascii="Garamond" w:eastAsia="Times New Roman" w:hAnsi="Garamond" w:cs="Arial"/>
        </w:rPr>
        <w:t xml:space="preserve">e </w:t>
      </w:r>
      <w:r w:rsidRPr="00C06265">
        <w:rPr>
          <w:rFonts w:ascii="Garamond" w:eastAsia="Times New Roman" w:hAnsi="Garamond" w:cs="Arial"/>
          <w:spacing w:val="5"/>
        </w:rPr>
        <w:t>n</w:t>
      </w:r>
      <w:r w:rsidRPr="00C06265">
        <w:rPr>
          <w:rFonts w:ascii="Garamond" w:eastAsia="Times New Roman" w:hAnsi="Garamond" w:cs="Arial"/>
        </w:rPr>
        <w:t xml:space="preserve">e </w:t>
      </w:r>
      <w:r w:rsidRPr="00C06265">
        <w:rPr>
          <w:rFonts w:ascii="Garamond" w:eastAsia="Times New Roman" w:hAnsi="Garamond" w:cs="Arial"/>
          <w:spacing w:val="5"/>
        </w:rPr>
        <w:t>peu</w:t>
      </w:r>
      <w:r w:rsidRPr="00C06265">
        <w:rPr>
          <w:rFonts w:ascii="Garamond" w:eastAsia="Times New Roman" w:hAnsi="Garamond" w:cs="Arial"/>
        </w:rPr>
        <w:t xml:space="preserve">t </w:t>
      </w:r>
      <w:r w:rsidRPr="00C06265">
        <w:rPr>
          <w:rFonts w:ascii="Garamond" w:eastAsia="Times New Roman" w:hAnsi="Garamond" w:cs="Arial"/>
          <w:spacing w:val="5"/>
        </w:rPr>
        <w:t>êtr</w:t>
      </w:r>
      <w:r w:rsidRPr="00C06265">
        <w:rPr>
          <w:rFonts w:ascii="Garamond" w:eastAsia="Times New Roman" w:hAnsi="Garamond" w:cs="Arial"/>
        </w:rPr>
        <w:t xml:space="preserve">e </w:t>
      </w:r>
      <w:r w:rsidRPr="00C06265">
        <w:rPr>
          <w:rFonts w:ascii="Garamond" w:eastAsia="Times New Roman" w:hAnsi="Garamond" w:cs="Arial"/>
          <w:spacing w:val="5"/>
        </w:rPr>
        <w:t>retiré</w:t>
      </w:r>
      <w:r w:rsidRPr="00C06265">
        <w:rPr>
          <w:rFonts w:ascii="Garamond" w:eastAsia="Times New Roman" w:hAnsi="Garamond" w:cs="Arial"/>
        </w:rPr>
        <w:t xml:space="preserve">e </w:t>
      </w:r>
      <w:r w:rsidRPr="00C06265">
        <w:rPr>
          <w:rFonts w:ascii="Garamond" w:eastAsia="Times New Roman" w:hAnsi="Garamond" w:cs="Arial"/>
          <w:spacing w:val="5"/>
        </w:rPr>
        <w:t xml:space="preserve">dans </w:t>
      </w:r>
      <w:r w:rsidRPr="00C06265">
        <w:rPr>
          <w:rFonts w:ascii="Garamond" w:eastAsia="Times New Roman" w:hAnsi="Garamond" w:cs="Arial"/>
        </w:rPr>
        <w:t>l’intervalle compris entre la date limite de dépôt des offres et l’expiration de la période de validité de l’offre spécifiée par le modèle de soumission. Tout retrait par un Soumissionnaire de son offre pendant cet intervalle entraine la confiscation de la caution de soumission conformément aux dispositions de l'article 17.6 du RGAO.</w:t>
      </w:r>
    </w:p>
    <w:p w:rsidR="00DE09AF" w:rsidRPr="00C06265" w:rsidRDefault="00DE09AF" w:rsidP="00DE09AF">
      <w:pPr>
        <w:widowControl w:val="0"/>
        <w:autoSpaceDE w:val="0"/>
        <w:ind w:left="720"/>
        <w:jc w:val="center"/>
        <w:rPr>
          <w:rFonts w:ascii="Garamond" w:eastAsia="Times New Roman" w:hAnsi="Garamond" w:cs="Times New Roman"/>
        </w:rPr>
      </w:pPr>
      <w:r w:rsidRPr="00C06265">
        <w:rPr>
          <w:rFonts w:ascii="Garamond" w:eastAsia="Times New Roman" w:hAnsi="Garamond" w:cs="Arial"/>
          <w:b/>
          <w:bCs/>
          <w:color w:val="000000"/>
          <w:sz w:val="30"/>
          <w:szCs w:val="30"/>
        </w:rPr>
        <w:t>E. Ouverture des plis et évaluation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25: Ouverture des plis et recours</w:t>
      </w:r>
    </w:p>
    <w:p w:rsidR="00DE09AF" w:rsidRPr="00C06265" w:rsidRDefault="00DE09AF" w:rsidP="00DE09AF">
      <w:pPr>
        <w:widowControl w:val="0"/>
        <w:tabs>
          <w:tab w:val="left" w:pos="2340"/>
          <w:tab w:val="left" w:pos="2920"/>
          <w:tab w:val="left" w:pos="4900"/>
        </w:tabs>
        <w:autoSpaceDE w:val="0"/>
        <w:jc w:val="both"/>
        <w:rPr>
          <w:rFonts w:ascii="Garamond" w:eastAsia="Times New Roman" w:hAnsi="Garamond" w:cs="Arial"/>
        </w:rPr>
      </w:pPr>
      <w:r w:rsidRPr="00C06265">
        <w:rPr>
          <w:rFonts w:ascii="Garamond" w:eastAsia="Times New Roman" w:hAnsi="Garamond" w:cs="Arial"/>
        </w:rPr>
        <w:t xml:space="preserve">25.1. L’ouverture de tous les plis se fait en un temps, </w:t>
      </w:r>
    </w:p>
    <w:p w:rsidR="00DE09AF" w:rsidRPr="00C06265" w:rsidRDefault="00DE09AF" w:rsidP="00DE09AF">
      <w:pPr>
        <w:widowControl w:val="0"/>
        <w:tabs>
          <w:tab w:val="left" w:pos="2340"/>
          <w:tab w:val="left" w:pos="2920"/>
          <w:tab w:val="left" w:pos="4900"/>
        </w:tabs>
        <w:autoSpaceDE w:val="0"/>
        <w:jc w:val="both"/>
        <w:rPr>
          <w:rFonts w:ascii="Garamond" w:eastAsia="Times New Roman" w:hAnsi="Garamond" w:cs="Times New Roman"/>
        </w:rPr>
      </w:pPr>
      <w:r w:rsidRPr="00C06265">
        <w:rPr>
          <w:rFonts w:ascii="Garamond" w:eastAsia="Times New Roman" w:hAnsi="Garamond" w:cs="Arial"/>
        </w:rPr>
        <w:t>La Commission de Passation des Marchés compétente procédera à l’ouverture des plis en un ou deux temps et en présence des représentants des soumissionnaires concernés qui souhaitent y assister, aux date, heure et adresse indiquées dans le RPAO. Les repré</w:t>
      </w:r>
      <w:r w:rsidRPr="00C06265">
        <w:rPr>
          <w:rFonts w:ascii="Garamond" w:eastAsia="Times New Roman" w:hAnsi="Garamond" w:cs="Arial"/>
          <w:spacing w:val="5"/>
        </w:rPr>
        <w:t>sentant</w:t>
      </w:r>
      <w:r w:rsidRPr="00C06265">
        <w:rPr>
          <w:rFonts w:ascii="Garamond" w:eastAsia="Times New Roman" w:hAnsi="Garamond" w:cs="Arial"/>
        </w:rPr>
        <w:t xml:space="preserve">s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soumissionnaire</w:t>
      </w:r>
      <w:r w:rsidRPr="00C06265">
        <w:rPr>
          <w:rFonts w:ascii="Garamond" w:eastAsia="Times New Roman" w:hAnsi="Garamond" w:cs="Arial"/>
        </w:rPr>
        <w:t xml:space="preserve">s </w:t>
      </w:r>
      <w:r w:rsidRPr="00C06265">
        <w:rPr>
          <w:rFonts w:ascii="Garamond" w:eastAsia="Times New Roman" w:hAnsi="Garamond" w:cs="Arial"/>
          <w:spacing w:val="5"/>
        </w:rPr>
        <w:t>qu</w:t>
      </w:r>
      <w:r w:rsidRPr="00C06265">
        <w:rPr>
          <w:rFonts w:ascii="Garamond" w:eastAsia="Times New Roman" w:hAnsi="Garamond" w:cs="Arial"/>
        </w:rPr>
        <w:t xml:space="preserve">i </w:t>
      </w:r>
      <w:r w:rsidRPr="00C06265">
        <w:rPr>
          <w:rFonts w:ascii="Garamond" w:eastAsia="Times New Roman" w:hAnsi="Garamond" w:cs="Arial"/>
          <w:spacing w:val="5"/>
        </w:rPr>
        <w:t xml:space="preserve">sont </w:t>
      </w:r>
      <w:r w:rsidRPr="00C06265">
        <w:rPr>
          <w:rFonts w:ascii="Garamond" w:eastAsia="Times New Roman" w:hAnsi="Garamond" w:cs="Arial"/>
        </w:rPr>
        <w:t>présents signeront un registre ou une feuille attestant leur présence.</w:t>
      </w:r>
    </w:p>
    <w:p w:rsidR="00DE09AF" w:rsidRPr="00C06265" w:rsidRDefault="00DE09AF" w:rsidP="00DE09AF">
      <w:pPr>
        <w:widowControl w:val="0"/>
        <w:tabs>
          <w:tab w:val="left" w:pos="2280"/>
          <w:tab w:val="left" w:pos="2920"/>
          <w:tab w:val="left" w:pos="3660"/>
          <w:tab w:val="left" w:pos="4940"/>
        </w:tabs>
        <w:autoSpaceDE w:val="0"/>
        <w:jc w:val="both"/>
        <w:rPr>
          <w:rFonts w:ascii="Garamond" w:eastAsia="Times New Roman" w:hAnsi="Garamond" w:cs="Arial"/>
        </w:rPr>
      </w:pPr>
      <w:r w:rsidRPr="00C06265">
        <w:rPr>
          <w:rFonts w:ascii="Garamond" w:eastAsia="Times New Roman" w:hAnsi="Garamond" w:cs="Arial"/>
        </w:rPr>
        <w:t xml:space="preserve">25.2. </w:t>
      </w:r>
      <w:r w:rsidRPr="00C06265">
        <w:rPr>
          <w:rFonts w:ascii="Garamond" w:eastAsia="Times New Roman" w:hAnsi="Garamond" w:cs="Arial"/>
          <w:spacing w:val="4"/>
        </w:rPr>
        <w:t>Dan</w:t>
      </w:r>
      <w:r w:rsidRPr="00C06265">
        <w:rPr>
          <w:rFonts w:ascii="Garamond" w:eastAsia="Times New Roman" w:hAnsi="Garamond" w:cs="Arial"/>
        </w:rPr>
        <w:t xml:space="preserve">s </w:t>
      </w:r>
      <w:r w:rsidRPr="00C06265">
        <w:rPr>
          <w:rFonts w:ascii="Garamond" w:eastAsia="Times New Roman" w:hAnsi="Garamond" w:cs="Arial"/>
          <w:spacing w:val="4"/>
        </w:rPr>
        <w:t>u</w:t>
      </w:r>
      <w:r w:rsidRPr="00C06265">
        <w:rPr>
          <w:rFonts w:ascii="Garamond" w:eastAsia="Times New Roman" w:hAnsi="Garamond" w:cs="Arial"/>
        </w:rPr>
        <w:t xml:space="preserve">n </w:t>
      </w:r>
      <w:r w:rsidRPr="00C06265">
        <w:rPr>
          <w:rFonts w:ascii="Garamond" w:eastAsia="Times New Roman" w:hAnsi="Garamond" w:cs="Arial"/>
          <w:spacing w:val="4"/>
        </w:rPr>
        <w:t>premie</w:t>
      </w:r>
      <w:r w:rsidRPr="00C06265">
        <w:rPr>
          <w:rFonts w:ascii="Garamond" w:eastAsia="Times New Roman" w:hAnsi="Garamond" w:cs="Arial"/>
        </w:rPr>
        <w:t xml:space="preserve">r </w:t>
      </w:r>
      <w:r w:rsidRPr="00C06265">
        <w:rPr>
          <w:rFonts w:ascii="Garamond" w:eastAsia="Times New Roman" w:hAnsi="Garamond" w:cs="Arial"/>
          <w:spacing w:val="4"/>
        </w:rPr>
        <w:t>temps</w:t>
      </w:r>
      <w:r w:rsidRPr="00C06265">
        <w:rPr>
          <w:rFonts w:ascii="Garamond" w:eastAsia="Times New Roman" w:hAnsi="Garamond" w:cs="Arial"/>
        </w:rPr>
        <w:t xml:space="preserve">, </w:t>
      </w:r>
      <w:r w:rsidRPr="00C06265">
        <w:rPr>
          <w:rFonts w:ascii="Garamond" w:eastAsia="Times New Roman" w:hAnsi="Garamond" w:cs="Arial"/>
          <w:spacing w:val="4"/>
        </w:rPr>
        <w:t>le</w:t>
      </w:r>
      <w:r w:rsidRPr="00C06265">
        <w:rPr>
          <w:rFonts w:ascii="Garamond" w:eastAsia="Times New Roman" w:hAnsi="Garamond" w:cs="Arial"/>
        </w:rPr>
        <w:t xml:space="preserve">s </w:t>
      </w:r>
      <w:r w:rsidRPr="00C06265">
        <w:rPr>
          <w:rFonts w:ascii="Garamond" w:eastAsia="Times New Roman" w:hAnsi="Garamond" w:cs="Arial"/>
          <w:spacing w:val="4"/>
        </w:rPr>
        <w:t xml:space="preserve">enveloppes </w:t>
      </w:r>
      <w:r w:rsidRPr="00C06265">
        <w:rPr>
          <w:rFonts w:ascii="Garamond" w:eastAsia="Times New Roman" w:hAnsi="Garamond" w:cs="Arial"/>
        </w:rPr>
        <w:t xml:space="preserve">marquées «Retrait»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w:t>
      </w:r>
      <w:r w:rsidRPr="00C06265">
        <w:rPr>
          <w:rFonts w:ascii="Garamond" w:eastAsia="Times New Roman" w:hAnsi="Garamond" w:cs="Arial"/>
          <w:spacing w:val="5"/>
        </w:rPr>
        <w:t>précédente</w:t>
      </w:r>
      <w:r w:rsidRPr="00C06265">
        <w:rPr>
          <w:rFonts w:ascii="Garamond" w:eastAsia="Times New Roman" w:hAnsi="Garamond" w:cs="Arial"/>
        </w:rPr>
        <w:t xml:space="preserve">, </w:t>
      </w:r>
      <w:r w:rsidRPr="00C06265">
        <w:rPr>
          <w:rFonts w:ascii="Garamond" w:eastAsia="Times New Roman" w:hAnsi="Garamond" w:cs="Arial"/>
          <w:spacing w:val="5"/>
        </w:rPr>
        <w:t>qu</w:t>
      </w:r>
      <w:r w:rsidRPr="00C06265">
        <w:rPr>
          <w:rFonts w:ascii="Garamond" w:eastAsia="Times New Roman" w:hAnsi="Garamond" w:cs="Arial"/>
        </w:rPr>
        <w:t xml:space="preserve">i </w:t>
      </w:r>
      <w:r w:rsidRPr="00C06265">
        <w:rPr>
          <w:rFonts w:ascii="Garamond" w:eastAsia="Times New Roman" w:hAnsi="Garamond" w:cs="Arial"/>
          <w:spacing w:val="5"/>
        </w:rPr>
        <w:t>ser</w:t>
      </w:r>
      <w:r w:rsidRPr="00C06265">
        <w:rPr>
          <w:rFonts w:ascii="Garamond" w:eastAsia="Times New Roman" w:hAnsi="Garamond" w:cs="Arial"/>
        </w:rPr>
        <w:t xml:space="preserve">a </w:t>
      </w:r>
      <w:r w:rsidRPr="00C06265">
        <w:rPr>
          <w:rFonts w:ascii="Garamond" w:eastAsia="Times New Roman" w:hAnsi="Garamond" w:cs="Arial"/>
          <w:spacing w:val="5"/>
        </w:rPr>
        <w:t>renvoyé</w:t>
      </w:r>
      <w:r w:rsidRPr="00C06265">
        <w:rPr>
          <w:rFonts w:ascii="Garamond" w:eastAsia="Times New Roman" w:hAnsi="Garamond" w:cs="Arial"/>
        </w:rPr>
        <w:t xml:space="preserve">e </w:t>
      </w:r>
      <w:r w:rsidRPr="00C06265">
        <w:rPr>
          <w:rFonts w:ascii="Garamond" w:eastAsia="Times New Roman" w:hAnsi="Garamond" w:cs="Arial"/>
          <w:spacing w:val="5"/>
        </w:rPr>
        <w:t xml:space="preserve">au </w:t>
      </w:r>
      <w:r w:rsidRPr="00C06265">
        <w:rPr>
          <w:rFonts w:ascii="Garamond" w:eastAsia="Times New Roman" w:hAnsi="Garamond" w:cs="Arial"/>
          <w:spacing w:val="2"/>
        </w:rPr>
        <w:t>Soumissionnair</w:t>
      </w:r>
      <w:r w:rsidRPr="00C06265">
        <w:rPr>
          <w:rFonts w:ascii="Garamond" w:eastAsia="Times New Roman" w:hAnsi="Garamond" w:cs="Arial"/>
        </w:rPr>
        <w:t xml:space="preserve">e </w:t>
      </w:r>
      <w:r w:rsidRPr="00C06265">
        <w:rPr>
          <w:rFonts w:ascii="Garamond" w:eastAsia="Times New Roman" w:hAnsi="Garamond" w:cs="Arial"/>
          <w:spacing w:val="2"/>
        </w:rPr>
        <w:t>concern</w:t>
      </w:r>
      <w:r w:rsidRPr="00C06265">
        <w:rPr>
          <w:rFonts w:ascii="Garamond" w:eastAsia="Times New Roman" w:hAnsi="Garamond" w:cs="Arial"/>
        </w:rPr>
        <w:t xml:space="preserve">é </w:t>
      </w:r>
      <w:r w:rsidRPr="00C06265">
        <w:rPr>
          <w:rFonts w:ascii="Garamond" w:eastAsia="Times New Roman" w:hAnsi="Garamond" w:cs="Arial"/>
          <w:spacing w:val="2"/>
        </w:rPr>
        <w:t>san</w:t>
      </w:r>
      <w:r w:rsidRPr="00C06265">
        <w:rPr>
          <w:rFonts w:ascii="Garamond" w:eastAsia="Times New Roman" w:hAnsi="Garamond" w:cs="Arial"/>
        </w:rPr>
        <w:t xml:space="preserve">s </w:t>
      </w:r>
      <w:r w:rsidRPr="00C06265">
        <w:rPr>
          <w:rFonts w:ascii="Garamond" w:eastAsia="Times New Roman" w:hAnsi="Garamond" w:cs="Arial"/>
          <w:spacing w:val="2"/>
        </w:rPr>
        <w:t>avoi</w:t>
      </w:r>
      <w:r w:rsidRPr="00C06265">
        <w:rPr>
          <w:rFonts w:ascii="Garamond" w:eastAsia="Times New Roman" w:hAnsi="Garamond" w:cs="Arial"/>
        </w:rPr>
        <w:t xml:space="preserve">r </w:t>
      </w:r>
      <w:r w:rsidRPr="00C06265">
        <w:rPr>
          <w:rFonts w:ascii="Garamond" w:eastAsia="Times New Roman" w:hAnsi="Garamond" w:cs="Arial"/>
          <w:spacing w:val="2"/>
        </w:rPr>
        <w:t xml:space="preserve">été </w:t>
      </w:r>
      <w:r w:rsidRPr="00C06265">
        <w:rPr>
          <w:rFonts w:ascii="Garamond" w:eastAsia="Times New Roman" w:hAnsi="Garamond" w:cs="Arial"/>
        </w:rPr>
        <w:t>ouverte. Le remplacement d’offre ne sera autorisé que si la notification correspondante contient une habilitation valide du signataire à demander le remplacement et est lue à haute voix. Enfin, les enveloppes marquées «</w:t>
      </w:r>
      <w:r w:rsidRPr="00C06265">
        <w:rPr>
          <w:rFonts w:ascii="Garamond" w:eastAsia="Times New Roman" w:hAnsi="Garamond" w:cs="Arial"/>
          <w:spacing w:val="4"/>
        </w:rPr>
        <w:t>modificatio</w:t>
      </w:r>
      <w:r w:rsidRPr="00C06265">
        <w:rPr>
          <w:rFonts w:ascii="Garamond" w:eastAsia="Times New Roman" w:hAnsi="Garamond" w:cs="Arial"/>
        </w:rPr>
        <w:t xml:space="preserve">n » </w:t>
      </w:r>
      <w:r w:rsidRPr="00C06265">
        <w:rPr>
          <w:rFonts w:ascii="Garamond" w:eastAsia="Times New Roman" w:hAnsi="Garamond" w:cs="Arial"/>
          <w:spacing w:val="4"/>
        </w:rPr>
        <w:t>seron</w:t>
      </w:r>
      <w:r w:rsidRPr="00C06265">
        <w:rPr>
          <w:rFonts w:ascii="Garamond" w:eastAsia="Times New Roman" w:hAnsi="Garamond" w:cs="Arial"/>
        </w:rPr>
        <w:t xml:space="preserve">t </w:t>
      </w:r>
      <w:r w:rsidRPr="00C06265">
        <w:rPr>
          <w:rFonts w:ascii="Garamond" w:eastAsia="Times New Roman" w:hAnsi="Garamond" w:cs="Arial"/>
          <w:spacing w:val="4"/>
        </w:rPr>
        <w:t>ouverte</w:t>
      </w:r>
      <w:r w:rsidRPr="00C06265">
        <w:rPr>
          <w:rFonts w:ascii="Garamond" w:eastAsia="Times New Roman" w:hAnsi="Garamond" w:cs="Arial"/>
        </w:rPr>
        <w:t xml:space="preserve">s </w:t>
      </w:r>
      <w:r w:rsidRPr="00C06265">
        <w:rPr>
          <w:rFonts w:ascii="Garamond" w:eastAsia="Times New Roman" w:hAnsi="Garamond" w:cs="Arial"/>
          <w:spacing w:val="4"/>
        </w:rPr>
        <w:t>e</w:t>
      </w:r>
      <w:r w:rsidRPr="00C06265">
        <w:rPr>
          <w:rFonts w:ascii="Garamond" w:eastAsia="Times New Roman" w:hAnsi="Garamond" w:cs="Arial"/>
        </w:rPr>
        <w:t xml:space="preserve">t </w:t>
      </w:r>
      <w:r w:rsidRPr="00C06265">
        <w:rPr>
          <w:rFonts w:ascii="Garamond" w:eastAsia="Times New Roman" w:hAnsi="Garamond" w:cs="Arial"/>
          <w:spacing w:val="4"/>
        </w:rPr>
        <w:t xml:space="preserve">leur </w:t>
      </w:r>
      <w:r w:rsidRPr="00C06265">
        <w:rPr>
          <w:rFonts w:ascii="Garamond" w:eastAsia="Times New Roman" w:hAnsi="Garamond" w:cs="Arial"/>
          <w:spacing w:val="5"/>
        </w:rPr>
        <w:t>conten</w:t>
      </w:r>
      <w:r w:rsidRPr="00C06265">
        <w:rPr>
          <w:rFonts w:ascii="Garamond" w:eastAsia="Times New Roman" w:hAnsi="Garamond" w:cs="Arial"/>
        </w:rPr>
        <w:t xml:space="preserve">u </w:t>
      </w:r>
      <w:r w:rsidRPr="00C06265">
        <w:rPr>
          <w:rFonts w:ascii="Garamond" w:eastAsia="Times New Roman" w:hAnsi="Garamond" w:cs="Arial"/>
          <w:spacing w:val="5"/>
        </w:rPr>
        <w:t>l</w:t>
      </w:r>
      <w:r w:rsidRPr="00C06265">
        <w:rPr>
          <w:rFonts w:ascii="Garamond" w:eastAsia="Times New Roman" w:hAnsi="Garamond" w:cs="Arial"/>
        </w:rPr>
        <w:t xml:space="preserve">u à </w:t>
      </w:r>
      <w:r w:rsidRPr="00C06265">
        <w:rPr>
          <w:rFonts w:ascii="Garamond" w:eastAsia="Times New Roman" w:hAnsi="Garamond" w:cs="Arial"/>
          <w:spacing w:val="5"/>
        </w:rPr>
        <w:t>haut</w:t>
      </w:r>
      <w:r w:rsidRPr="00C06265">
        <w:rPr>
          <w:rFonts w:ascii="Garamond" w:eastAsia="Times New Roman" w:hAnsi="Garamond" w:cs="Arial"/>
        </w:rPr>
        <w:t xml:space="preserve">e </w:t>
      </w:r>
      <w:r w:rsidRPr="00C06265">
        <w:rPr>
          <w:rFonts w:ascii="Garamond" w:eastAsia="Times New Roman" w:hAnsi="Garamond" w:cs="Arial"/>
          <w:spacing w:val="5"/>
        </w:rPr>
        <w:t>voi</w:t>
      </w:r>
      <w:r w:rsidRPr="00C06265">
        <w:rPr>
          <w:rFonts w:ascii="Garamond" w:eastAsia="Times New Roman" w:hAnsi="Garamond" w:cs="Arial"/>
        </w:rPr>
        <w:t xml:space="preserve">x </w:t>
      </w:r>
      <w:r w:rsidRPr="00C06265">
        <w:rPr>
          <w:rFonts w:ascii="Garamond" w:eastAsia="Times New Roman" w:hAnsi="Garamond" w:cs="Arial"/>
          <w:spacing w:val="5"/>
        </w:rPr>
        <w:t>ave</w:t>
      </w:r>
      <w:r w:rsidRPr="00C06265">
        <w:rPr>
          <w:rFonts w:ascii="Garamond" w:eastAsia="Times New Roman" w:hAnsi="Garamond" w:cs="Arial"/>
        </w:rPr>
        <w:t xml:space="preserve">c </w:t>
      </w:r>
      <w:r w:rsidRPr="00C06265">
        <w:rPr>
          <w:rFonts w:ascii="Garamond" w:eastAsia="Times New Roman" w:hAnsi="Garamond" w:cs="Arial"/>
          <w:spacing w:val="5"/>
        </w:rPr>
        <w:t xml:space="preserve">l’offre </w:t>
      </w:r>
      <w:r w:rsidRPr="00C06265">
        <w:rPr>
          <w:rFonts w:ascii="Garamond" w:eastAsia="Times New Roman" w:hAnsi="Garamond" w:cs="Arial"/>
        </w:rPr>
        <w:t xml:space="preserve">correspondante. La modification d’offre ne </w:t>
      </w:r>
      <w:r w:rsidRPr="00C06265">
        <w:rPr>
          <w:rFonts w:ascii="Garamond" w:eastAsia="Times New Roman" w:hAnsi="Garamond" w:cs="Arial"/>
          <w:spacing w:val="5"/>
        </w:rPr>
        <w:t>ser</w:t>
      </w:r>
      <w:r w:rsidRPr="00C06265">
        <w:rPr>
          <w:rFonts w:ascii="Garamond" w:eastAsia="Times New Roman" w:hAnsi="Garamond" w:cs="Arial"/>
        </w:rPr>
        <w:t xml:space="preserve">a </w:t>
      </w:r>
      <w:r w:rsidRPr="00C06265">
        <w:rPr>
          <w:rFonts w:ascii="Garamond" w:eastAsia="Times New Roman" w:hAnsi="Garamond" w:cs="Arial"/>
          <w:spacing w:val="5"/>
        </w:rPr>
        <w:t>autorisé</w:t>
      </w:r>
      <w:r w:rsidRPr="00C06265">
        <w:rPr>
          <w:rFonts w:ascii="Garamond" w:eastAsia="Times New Roman" w:hAnsi="Garamond" w:cs="Arial"/>
        </w:rPr>
        <w:t xml:space="preserve">e </w:t>
      </w:r>
      <w:r w:rsidRPr="00C06265">
        <w:rPr>
          <w:rFonts w:ascii="Garamond" w:eastAsia="Times New Roman" w:hAnsi="Garamond" w:cs="Arial"/>
          <w:spacing w:val="5"/>
        </w:rPr>
        <w:t>qu</w:t>
      </w:r>
      <w:r w:rsidRPr="00C06265">
        <w:rPr>
          <w:rFonts w:ascii="Garamond" w:eastAsia="Times New Roman" w:hAnsi="Garamond" w:cs="Arial"/>
        </w:rPr>
        <w:t xml:space="preserve">e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 xml:space="preserve">notification </w:t>
      </w:r>
      <w:r w:rsidRPr="00C06265">
        <w:rPr>
          <w:rFonts w:ascii="Garamond" w:eastAsia="Times New Roman" w:hAnsi="Garamond" w:cs="Arial"/>
        </w:rPr>
        <w:t xml:space="preserve">correspondante contient une habilitation valide du signataire à demander la modification et est lue à haute voix. Seules les offres qui ont </w:t>
      </w:r>
      <w:r w:rsidRPr="00C06265">
        <w:rPr>
          <w:rFonts w:ascii="Garamond" w:eastAsia="Times New Roman" w:hAnsi="Garamond" w:cs="Arial"/>
          <w:spacing w:val="2"/>
        </w:rPr>
        <w:t>ét</w:t>
      </w:r>
      <w:r w:rsidRPr="00C06265">
        <w:rPr>
          <w:rFonts w:ascii="Garamond" w:eastAsia="Times New Roman" w:hAnsi="Garamond" w:cs="Arial"/>
        </w:rPr>
        <w:t xml:space="preserve">é </w:t>
      </w:r>
      <w:r w:rsidRPr="00C06265">
        <w:rPr>
          <w:rFonts w:ascii="Garamond" w:eastAsia="Times New Roman" w:hAnsi="Garamond" w:cs="Arial"/>
          <w:spacing w:val="2"/>
        </w:rPr>
        <w:t>ouverte</w:t>
      </w:r>
      <w:r w:rsidRPr="00C06265">
        <w:rPr>
          <w:rFonts w:ascii="Garamond" w:eastAsia="Times New Roman" w:hAnsi="Garamond" w:cs="Arial"/>
        </w:rPr>
        <w:t xml:space="preserve">s </w:t>
      </w:r>
      <w:r w:rsidRPr="00C06265">
        <w:rPr>
          <w:rFonts w:ascii="Garamond" w:eastAsia="Times New Roman" w:hAnsi="Garamond" w:cs="Arial"/>
          <w:spacing w:val="2"/>
        </w:rPr>
        <w:t>e</w:t>
      </w:r>
      <w:r w:rsidRPr="00C06265">
        <w:rPr>
          <w:rFonts w:ascii="Garamond" w:eastAsia="Times New Roman" w:hAnsi="Garamond" w:cs="Arial"/>
        </w:rPr>
        <w:t xml:space="preserve">t </w:t>
      </w:r>
      <w:r w:rsidRPr="00C06265">
        <w:rPr>
          <w:rFonts w:ascii="Garamond" w:eastAsia="Times New Roman" w:hAnsi="Garamond" w:cs="Arial"/>
          <w:spacing w:val="2"/>
        </w:rPr>
        <w:t>annoncée</w:t>
      </w:r>
      <w:r w:rsidRPr="00C06265">
        <w:rPr>
          <w:rFonts w:ascii="Garamond" w:eastAsia="Times New Roman" w:hAnsi="Garamond" w:cs="Arial"/>
        </w:rPr>
        <w:t xml:space="preserve">s à </w:t>
      </w:r>
      <w:r w:rsidRPr="00C06265">
        <w:rPr>
          <w:rFonts w:ascii="Garamond" w:eastAsia="Times New Roman" w:hAnsi="Garamond" w:cs="Arial"/>
          <w:spacing w:val="2"/>
        </w:rPr>
        <w:t>haut</w:t>
      </w:r>
      <w:r w:rsidRPr="00C06265">
        <w:rPr>
          <w:rFonts w:ascii="Garamond" w:eastAsia="Times New Roman" w:hAnsi="Garamond" w:cs="Arial"/>
        </w:rPr>
        <w:t xml:space="preserve">e </w:t>
      </w:r>
      <w:r w:rsidRPr="00C06265">
        <w:rPr>
          <w:rFonts w:ascii="Garamond" w:eastAsia="Times New Roman" w:hAnsi="Garamond" w:cs="Arial"/>
          <w:spacing w:val="2"/>
        </w:rPr>
        <w:t xml:space="preserve">voix </w:t>
      </w:r>
      <w:r w:rsidRPr="00C06265">
        <w:rPr>
          <w:rFonts w:ascii="Garamond" w:eastAsia="Times New Roman" w:hAnsi="Garamond" w:cs="Arial"/>
        </w:rPr>
        <w:t>lors de l’ouverture des plis seront ensuite évaluées.</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25.4. Les offres (et les modifications reçues conformément aux dispositions de l'article 24 du RGAO) qui n’ont pas été ouvertes et lues à haute voix durant la séance d’ouverture des plis, quelle qu’en soit la raison, ne seront pas soumises à évaluation.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25.5. Il est établi, séance tenante un procès</w:t>
      </w:r>
      <w:r w:rsidRPr="00C06265">
        <w:rPr>
          <w:rFonts w:ascii="Garamond" w:eastAsia="Times New Roman" w:hAnsi="Garamond" w:cs="Arial"/>
          <w:spacing w:val="13"/>
        </w:rPr>
        <w:t>-</w:t>
      </w:r>
      <w:r w:rsidRPr="00C06265">
        <w:rPr>
          <w:rFonts w:ascii="Garamond" w:eastAsia="Times New Roman" w:hAnsi="Garamond" w:cs="Arial"/>
        </w:rPr>
        <w:t>verbal d’ouverture des plis qui mentionne la recevabilité des offres, leur régularité administrative, leurs prix, leurs rabais, et leurs délais ainsi que la composition de la sous- commission d’analyse. Une copie dudit procès-verbal à la quelle est annexée la feuille de présence est remise  à tous les participants à la fin de la séance.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25.6. A la fin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chaqu</w:t>
      </w:r>
      <w:r w:rsidRPr="00C06265">
        <w:rPr>
          <w:rFonts w:ascii="Garamond" w:eastAsia="Times New Roman" w:hAnsi="Garamond" w:cs="Arial"/>
        </w:rPr>
        <w:t xml:space="preserve">e </w:t>
      </w:r>
      <w:r w:rsidRPr="00C06265">
        <w:rPr>
          <w:rFonts w:ascii="Garamond" w:eastAsia="Times New Roman" w:hAnsi="Garamond" w:cs="Arial"/>
          <w:spacing w:val="5"/>
        </w:rPr>
        <w:t>séanc</w:t>
      </w:r>
      <w:r w:rsidRPr="00C06265">
        <w:rPr>
          <w:rFonts w:ascii="Garamond" w:eastAsia="Times New Roman" w:hAnsi="Garamond" w:cs="Arial"/>
        </w:rPr>
        <w:t xml:space="preserve">e </w:t>
      </w:r>
      <w:r w:rsidRPr="00C06265">
        <w:rPr>
          <w:rFonts w:ascii="Garamond" w:eastAsia="Times New Roman" w:hAnsi="Garamond" w:cs="Arial"/>
          <w:spacing w:val="5"/>
        </w:rPr>
        <w:t xml:space="preserve">d’ouverture </w:t>
      </w:r>
      <w:r w:rsidRPr="00C06265">
        <w:rPr>
          <w:rFonts w:ascii="Garamond" w:eastAsia="Times New Roman" w:hAnsi="Garamond" w:cs="Arial"/>
        </w:rPr>
        <w:t>des plis, le président de la commission met immédiatement à la disposition du point focal désigné par l’organisme chargé de la régulation des Marchés Publics, une copie paraphée des offres des soumissionnaires.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25.7. 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DE09AF" w:rsidRPr="00C06265" w:rsidRDefault="00DE09AF" w:rsidP="00DE09AF">
      <w:pPr>
        <w:widowControl w:val="0"/>
        <w:autoSpaceDE w:val="0"/>
        <w:rPr>
          <w:rFonts w:ascii="Garamond" w:eastAsia="Times New Roman" w:hAnsi="Garamond" w:cs="Times New Roman"/>
        </w:rPr>
      </w:pPr>
      <w:r w:rsidRPr="00C06265">
        <w:rPr>
          <w:rFonts w:ascii="Garamond" w:eastAsia="Times New Roman" w:hAnsi="Garamond" w:cs="Arial"/>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L’Observateur Indépendant annexe à son rapport, le feuillet qui lui a été remis, assorti des commentaires ou des observations y afférents.</w:t>
      </w:r>
    </w:p>
    <w:p w:rsidR="00DE09AF" w:rsidRPr="00C06265" w:rsidRDefault="00DE09AF" w:rsidP="00DE09AF">
      <w:pPr>
        <w:widowControl w:val="0"/>
        <w:autoSpaceDE w:val="0"/>
        <w:jc w:val="both"/>
        <w:rPr>
          <w:rFonts w:ascii="Garamond" w:eastAsia="Times New Roman" w:hAnsi="Garamond" w:cs="Arial"/>
          <w:b/>
          <w:bCs/>
        </w:rPr>
      </w:pPr>
      <w:r w:rsidRPr="00C06265">
        <w:rPr>
          <w:rFonts w:ascii="Garamond" w:eastAsia="Times New Roman" w:hAnsi="Garamond" w:cs="Arial"/>
          <w:b/>
          <w:bCs/>
        </w:rPr>
        <w:t>Article 26 : Caractère confidentiel de la procédure</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 xml:space="preserve">26.3. Nonobstant les dispositions de l’alinéa 26.2, entre l’ouverture des plis et l’attribution du </w:t>
      </w:r>
      <w:r w:rsidRPr="00C06265">
        <w:rPr>
          <w:rFonts w:ascii="Garamond" w:eastAsia="Times New Roman" w:hAnsi="Garamond" w:cs="Arial"/>
          <w:spacing w:val="5"/>
        </w:rPr>
        <w:t>marché</w:t>
      </w:r>
      <w:r w:rsidRPr="00C06265">
        <w:rPr>
          <w:rFonts w:ascii="Garamond" w:eastAsia="Times New Roman" w:hAnsi="Garamond" w:cs="Arial"/>
        </w:rPr>
        <w:t xml:space="preserve">,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u</w:t>
      </w:r>
      <w:r w:rsidRPr="00C06265">
        <w:rPr>
          <w:rFonts w:ascii="Garamond" w:eastAsia="Times New Roman" w:hAnsi="Garamond" w:cs="Arial"/>
        </w:rPr>
        <w:t xml:space="preserve">n </w:t>
      </w:r>
      <w:r w:rsidRPr="00C06265">
        <w:rPr>
          <w:rFonts w:ascii="Garamond" w:eastAsia="Times New Roman" w:hAnsi="Garamond" w:cs="Arial"/>
          <w:spacing w:val="5"/>
        </w:rPr>
        <w:t>soumissionnair</w:t>
      </w:r>
      <w:r w:rsidRPr="00C06265">
        <w:rPr>
          <w:rFonts w:ascii="Garamond" w:eastAsia="Times New Roman" w:hAnsi="Garamond" w:cs="Arial"/>
        </w:rPr>
        <w:t xml:space="preserve">e </w:t>
      </w:r>
      <w:r w:rsidRPr="00C06265">
        <w:rPr>
          <w:rFonts w:ascii="Garamond" w:eastAsia="Times New Roman" w:hAnsi="Garamond" w:cs="Arial"/>
          <w:spacing w:val="5"/>
        </w:rPr>
        <w:t xml:space="preserve">souhaite </w:t>
      </w:r>
      <w:r w:rsidRPr="00C06265">
        <w:rPr>
          <w:rFonts w:ascii="Garamond" w:eastAsia="Times New Roman" w:hAnsi="Garamond" w:cs="Arial"/>
        </w:rPr>
        <w:t>entrer en contact avec l’Autorité Contractante pour des motifs ayant trait à son offre, il devra le faire par écrit.</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27: Eclaircissements sur les offres et contacts avec l’Autorité Contractante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27.1. Pour faciliter l’examen, l’évaluation et la co</w:t>
      </w:r>
      <w:r w:rsidRPr="00C06265">
        <w:rPr>
          <w:rFonts w:ascii="Garamond" w:eastAsia="Times New Roman" w:hAnsi="Garamond" w:cs="Arial"/>
          <w:spacing w:val="5"/>
        </w:rPr>
        <w:t>mparaiso</w:t>
      </w:r>
      <w:r w:rsidRPr="00C06265">
        <w:rPr>
          <w:rFonts w:ascii="Garamond" w:eastAsia="Times New Roman" w:hAnsi="Garamond" w:cs="Arial"/>
        </w:rPr>
        <w:t xml:space="preserve">n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offres</w:t>
      </w:r>
      <w:r w:rsidRPr="00C06265">
        <w:rPr>
          <w:rFonts w:ascii="Garamond" w:eastAsia="Times New Roman" w:hAnsi="Garamond" w:cs="Arial"/>
        </w:rPr>
        <w:t xml:space="preserve">, </w:t>
      </w:r>
      <w:r w:rsidRPr="00C06265">
        <w:rPr>
          <w:rFonts w:ascii="Garamond" w:eastAsia="Times New Roman" w:hAnsi="Garamond" w:cs="Arial"/>
          <w:spacing w:val="5"/>
        </w:rPr>
        <w:t xml:space="preserve">la </w:t>
      </w:r>
      <w:r w:rsidRPr="00C06265">
        <w:rPr>
          <w:rFonts w:ascii="Garamond" w:eastAsia="Times New Roman" w:hAnsi="Garamond" w:cs="Arial"/>
        </w:rPr>
        <w:t>Commission de Passation des Marchés peut, si</w:t>
      </w:r>
      <w:r w:rsidRPr="00C06265">
        <w:rPr>
          <w:rFonts w:ascii="Garamond" w:eastAsia="Times New Roman" w:hAnsi="Garamond" w:cs="Arial"/>
          <w:spacing w:val="7"/>
        </w:rPr>
        <w:t xml:space="preserve"> elle </w:t>
      </w:r>
      <w:r w:rsidRPr="00C06265">
        <w:rPr>
          <w:rFonts w:ascii="Garamond" w:eastAsia="Times New Roman" w:hAnsi="Garamond" w:cs="Arial"/>
        </w:rPr>
        <w:t xml:space="preserve">le désire, demander à tout soumissionnaire de donner des éclaircissements sur son offre. La demande d’éclaircissements et la réponse qui lui est apportée sont formulées par écrit, mais aucun changement du montant </w:t>
      </w:r>
      <w:r w:rsidRPr="00C06265">
        <w:rPr>
          <w:rFonts w:ascii="Garamond" w:eastAsia="Times New Roman" w:hAnsi="Garamond" w:cs="Arial"/>
          <w:spacing w:val="5"/>
        </w:rPr>
        <w:t>o</w:t>
      </w:r>
      <w:r w:rsidRPr="00C06265">
        <w:rPr>
          <w:rFonts w:ascii="Garamond" w:eastAsia="Times New Roman" w:hAnsi="Garamond" w:cs="Arial"/>
        </w:rPr>
        <w:t xml:space="preserve">u </w:t>
      </w:r>
      <w:r w:rsidRPr="00C06265">
        <w:rPr>
          <w:rFonts w:ascii="Garamond" w:eastAsia="Times New Roman" w:hAnsi="Garamond" w:cs="Arial"/>
          <w:spacing w:val="5"/>
        </w:rPr>
        <w:t>d</w:t>
      </w:r>
      <w:r w:rsidRPr="00C06265">
        <w:rPr>
          <w:rFonts w:ascii="Garamond" w:eastAsia="Times New Roman" w:hAnsi="Garamond" w:cs="Arial"/>
        </w:rPr>
        <w:t xml:space="preserve">u </w:t>
      </w:r>
      <w:r w:rsidRPr="00C06265">
        <w:rPr>
          <w:rFonts w:ascii="Garamond" w:eastAsia="Times New Roman" w:hAnsi="Garamond" w:cs="Arial"/>
          <w:spacing w:val="5"/>
        </w:rPr>
        <w:t>conten</w:t>
      </w:r>
      <w:r w:rsidRPr="00C06265">
        <w:rPr>
          <w:rFonts w:ascii="Garamond" w:eastAsia="Times New Roman" w:hAnsi="Garamond" w:cs="Arial"/>
        </w:rPr>
        <w:t xml:space="preserve">u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soumissio</w:t>
      </w:r>
      <w:r w:rsidRPr="00C06265">
        <w:rPr>
          <w:rFonts w:ascii="Garamond" w:eastAsia="Times New Roman" w:hAnsi="Garamond" w:cs="Arial"/>
        </w:rPr>
        <w:t xml:space="preserve">n </w:t>
      </w:r>
      <w:r w:rsidRPr="00C06265">
        <w:rPr>
          <w:rFonts w:ascii="Garamond" w:eastAsia="Times New Roman" w:hAnsi="Garamond" w:cs="Arial"/>
          <w:spacing w:val="5"/>
        </w:rPr>
        <w:t xml:space="preserve">n’est </w:t>
      </w:r>
      <w:r w:rsidRPr="00C06265">
        <w:rPr>
          <w:rFonts w:ascii="Garamond" w:eastAsia="Times New Roman" w:hAnsi="Garamond" w:cs="Arial"/>
        </w:rPr>
        <w:t>recherché, offert ou autorisé, sauf si c’est nécessaire pour confirmer la correction d’erreurs de calcul découvertes par la sous- commission d’analyse lors de l’évaluation des soumissions conformément aux dispositions de l’Article</w:t>
      </w:r>
      <w:r w:rsidRPr="00C06265">
        <w:rPr>
          <w:rFonts w:ascii="Garamond" w:eastAsia="Times New Roman" w:hAnsi="Garamond" w:cs="Arial"/>
          <w:spacing w:val="6"/>
        </w:rPr>
        <w:t xml:space="preserve"> 30 </w:t>
      </w:r>
      <w:r w:rsidRPr="00C06265">
        <w:rPr>
          <w:rFonts w:ascii="Garamond" w:eastAsia="Times New Roman" w:hAnsi="Garamond" w:cs="Arial"/>
        </w:rPr>
        <w:t>du RGAO.</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27.2. Sous réserve des dispositions de l’alinéa 1 sus visé, les soumissionnaires ne contacteront pas les membres de la Commission des marchés et de la sous-commission pour des questions ayant trait à leurs offres, entre l’ouverture des plis et l’attribution du marché. </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28: Détermination de la conformité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28.1. La Sous-commission d’analyse procèdera à un examen détaillé des offres pour déterminer </w:t>
      </w:r>
      <w:r w:rsidRPr="00C06265">
        <w:rPr>
          <w:rFonts w:ascii="Garamond" w:eastAsia="Times New Roman" w:hAnsi="Garamond" w:cs="Arial"/>
          <w:spacing w:val="3"/>
        </w:rPr>
        <w:t>s</w:t>
      </w:r>
      <w:r w:rsidRPr="00C06265">
        <w:rPr>
          <w:rFonts w:ascii="Garamond" w:eastAsia="Times New Roman" w:hAnsi="Garamond" w:cs="Arial"/>
        </w:rPr>
        <w:t xml:space="preserve">i </w:t>
      </w:r>
      <w:r w:rsidRPr="00C06265">
        <w:rPr>
          <w:rFonts w:ascii="Garamond" w:eastAsia="Times New Roman" w:hAnsi="Garamond" w:cs="Arial"/>
          <w:spacing w:val="3"/>
        </w:rPr>
        <w:t>elle</w:t>
      </w:r>
      <w:r w:rsidRPr="00C06265">
        <w:rPr>
          <w:rFonts w:ascii="Garamond" w:eastAsia="Times New Roman" w:hAnsi="Garamond" w:cs="Arial"/>
        </w:rPr>
        <w:t xml:space="preserve">s </w:t>
      </w:r>
      <w:r w:rsidRPr="00C06265">
        <w:rPr>
          <w:rFonts w:ascii="Garamond" w:eastAsia="Times New Roman" w:hAnsi="Garamond" w:cs="Arial"/>
          <w:spacing w:val="3"/>
        </w:rPr>
        <w:t>son</w:t>
      </w:r>
      <w:r w:rsidRPr="00C06265">
        <w:rPr>
          <w:rFonts w:ascii="Garamond" w:eastAsia="Times New Roman" w:hAnsi="Garamond" w:cs="Arial"/>
        </w:rPr>
        <w:t xml:space="preserve">t </w:t>
      </w:r>
      <w:r w:rsidRPr="00C06265">
        <w:rPr>
          <w:rFonts w:ascii="Garamond" w:eastAsia="Times New Roman" w:hAnsi="Garamond" w:cs="Arial"/>
          <w:spacing w:val="3"/>
        </w:rPr>
        <w:t>complètes</w:t>
      </w:r>
      <w:r w:rsidRPr="00C06265">
        <w:rPr>
          <w:rFonts w:ascii="Garamond" w:eastAsia="Times New Roman" w:hAnsi="Garamond" w:cs="Arial"/>
        </w:rPr>
        <w:t xml:space="preserve">, </w:t>
      </w:r>
      <w:r w:rsidRPr="00C06265">
        <w:rPr>
          <w:rFonts w:ascii="Garamond" w:eastAsia="Times New Roman" w:hAnsi="Garamond" w:cs="Arial"/>
          <w:spacing w:val="3"/>
        </w:rPr>
        <w:t>s</w:t>
      </w:r>
      <w:r w:rsidRPr="00C06265">
        <w:rPr>
          <w:rFonts w:ascii="Garamond" w:eastAsia="Times New Roman" w:hAnsi="Garamond" w:cs="Arial"/>
        </w:rPr>
        <w:t xml:space="preserve">i </w:t>
      </w:r>
      <w:r w:rsidRPr="00C06265">
        <w:rPr>
          <w:rFonts w:ascii="Garamond" w:eastAsia="Times New Roman" w:hAnsi="Garamond" w:cs="Arial"/>
          <w:spacing w:val="3"/>
        </w:rPr>
        <w:t>le</w:t>
      </w:r>
      <w:r w:rsidRPr="00C06265">
        <w:rPr>
          <w:rFonts w:ascii="Garamond" w:eastAsia="Times New Roman" w:hAnsi="Garamond" w:cs="Arial"/>
        </w:rPr>
        <w:t xml:space="preserve">s </w:t>
      </w:r>
      <w:r w:rsidRPr="00C06265">
        <w:rPr>
          <w:rFonts w:ascii="Garamond" w:eastAsia="Times New Roman" w:hAnsi="Garamond" w:cs="Arial"/>
          <w:spacing w:val="3"/>
        </w:rPr>
        <w:t xml:space="preserve">garanties </w:t>
      </w:r>
      <w:r w:rsidRPr="00C06265">
        <w:rPr>
          <w:rFonts w:ascii="Garamond" w:eastAsia="Times New Roman" w:hAnsi="Garamond" w:cs="Arial"/>
        </w:rPr>
        <w:t>exigées ont été fournies, si les documents ont été correctement signés, et si les offres sont d’une façon générale en bon ordre.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28.2. La Sous-commission ’analyse déterminera si l’offre est conforme pour l’essentiel aux dispositions du Dossier d’Appel d’Offres en se basant sur son contenu sans avoir recours à des éléments de preuves extrinsèques.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28.3. </w:t>
      </w:r>
      <w:r w:rsidRPr="00C06265">
        <w:rPr>
          <w:rFonts w:ascii="Garamond" w:eastAsia="Times New Roman" w:hAnsi="Garamond" w:cs="Arial"/>
          <w:spacing w:val="5"/>
        </w:rPr>
        <w:t>Un</w:t>
      </w:r>
      <w:r w:rsidRPr="00C06265">
        <w:rPr>
          <w:rFonts w:ascii="Garamond" w:eastAsia="Times New Roman" w:hAnsi="Garamond" w:cs="Arial"/>
        </w:rPr>
        <w:t xml:space="preserve">e  </w:t>
      </w:r>
      <w:r w:rsidRPr="00C06265">
        <w:rPr>
          <w:rFonts w:ascii="Garamond" w:eastAsia="Times New Roman" w:hAnsi="Garamond" w:cs="Arial"/>
          <w:spacing w:val="5"/>
        </w:rPr>
        <w:t>offr</w:t>
      </w:r>
      <w:r w:rsidRPr="00C06265">
        <w:rPr>
          <w:rFonts w:ascii="Garamond" w:eastAsia="Times New Roman" w:hAnsi="Garamond" w:cs="Arial"/>
        </w:rPr>
        <w:t xml:space="preserve">e  </w:t>
      </w:r>
      <w:r w:rsidRPr="00C06265">
        <w:rPr>
          <w:rFonts w:ascii="Garamond" w:eastAsia="Times New Roman" w:hAnsi="Garamond" w:cs="Arial"/>
          <w:spacing w:val="5"/>
        </w:rPr>
        <w:t>conform</w:t>
      </w:r>
      <w:r w:rsidRPr="00C06265">
        <w:rPr>
          <w:rFonts w:ascii="Garamond" w:eastAsia="Times New Roman" w:hAnsi="Garamond" w:cs="Arial"/>
        </w:rPr>
        <w:t xml:space="preserve">e  </w:t>
      </w:r>
      <w:r w:rsidRPr="00C06265">
        <w:rPr>
          <w:rFonts w:ascii="Garamond" w:eastAsia="Times New Roman" w:hAnsi="Garamond" w:cs="Arial"/>
          <w:spacing w:val="5"/>
        </w:rPr>
        <w:t>pou</w:t>
      </w:r>
      <w:r w:rsidRPr="00C06265">
        <w:rPr>
          <w:rFonts w:ascii="Garamond" w:eastAsia="Times New Roman" w:hAnsi="Garamond" w:cs="Arial"/>
        </w:rPr>
        <w:t xml:space="preserve">r  </w:t>
      </w:r>
      <w:r w:rsidRPr="00C06265">
        <w:rPr>
          <w:rFonts w:ascii="Garamond" w:eastAsia="Times New Roman" w:hAnsi="Garamond" w:cs="Arial"/>
          <w:spacing w:val="5"/>
        </w:rPr>
        <w:t>l’essentie</w:t>
      </w:r>
      <w:r w:rsidRPr="00C06265">
        <w:rPr>
          <w:rFonts w:ascii="Garamond" w:eastAsia="Times New Roman" w:hAnsi="Garamond" w:cs="Arial"/>
        </w:rPr>
        <w:t xml:space="preserve">l  </w:t>
      </w:r>
      <w:r w:rsidRPr="00C06265">
        <w:rPr>
          <w:rFonts w:ascii="Garamond" w:eastAsia="Times New Roman" w:hAnsi="Garamond" w:cs="Arial"/>
          <w:spacing w:val="5"/>
        </w:rPr>
        <w:t xml:space="preserve">au </w:t>
      </w:r>
      <w:r w:rsidRPr="00C06265">
        <w:rPr>
          <w:rFonts w:ascii="Garamond" w:eastAsia="Times New Roman" w:hAnsi="Garamond" w:cs="Arial"/>
        </w:rPr>
        <w:t>Dossier d’Appel d’Offres est une offre qui respecte tous les termes, conditions, et spécifications du Dossier d’Appel d’Offres, sans divergence ni réserve importante. Une divergence ou réserve importante est celle qui:</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i. Affecte sensiblement l’étendue, la qualité ou la réalisation des Travaux;</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ii. Limite sensiblement, en contradiction avec le Dossier d’Appel d’Offres, les droits de l’Autorité Contractante ou ses obligations au titre du Marché;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iii. Est telle que sa correction affecterait injustement </w:t>
      </w:r>
      <w:r w:rsidRPr="00C06265">
        <w:rPr>
          <w:rFonts w:ascii="Garamond" w:eastAsia="Times New Roman" w:hAnsi="Garamond" w:cs="Arial"/>
          <w:spacing w:val="3"/>
        </w:rPr>
        <w:t>l</w:t>
      </w:r>
      <w:r w:rsidRPr="00C06265">
        <w:rPr>
          <w:rFonts w:ascii="Garamond" w:eastAsia="Times New Roman" w:hAnsi="Garamond" w:cs="Arial"/>
        </w:rPr>
        <w:t xml:space="preserve">a </w:t>
      </w:r>
      <w:r w:rsidRPr="00C06265">
        <w:rPr>
          <w:rFonts w:ascii="Garamond" w:eastAsia="Times New Roman" w:hAnsi="Garamond" w:cs="Arial"/>
          <w:spacing w:val="3"/>
        </w:rPr>
        <w:t>compétitivit</w:t>
      </w:r>
      <w:r w:rsidRPr="00C06265">
        <w:rPr>
          <w:rFonts w:ascii="Garamond" w:eastAsia="Times New Roman" w:hAnsi="Garamond" w:cs="Arial"/>
        </w:rPr>
        <w:t xml:space="preserve">é </w:t>
      </w:r>
      <w:r w:rsidRPr="00C06265">
        <w:rPr>
          <w:rFonts w:ascii="Garamond" w:eastAsia="Times New Roman" w:hAnsi="Garamond" w:cs="Arial"/>
          <w:spacing w:val="3"/>
        </w:rPr>
        <w:t>de</w:t>
      </w:r>
      <w:r w:rsidRPr="00C06265">
        <w:rPr>
          <w:rFonts w:ascii="Garamond" w:eastAsia="Times New Roman" w:hAnsi="Garamond" w:cs="Arial"/>
        </w:rPr>
        <w:t xml:space="preserve">s </w:t>
      </w:r>
      <w:r w:rsidRPr="00C06265">
        <w:rPr>
          <w:rFonts w:ascii="Garamond" w:eastAsia="Times New Roman" w:hAnsi="Garamond" w:cs="Arial"/>
          <w:spacing w:val="3"/>
        </w:rPr>
        <w:t>autre</w:t>
      </w:r>
      <w:r w:rsidRPr="00C06265">
        <w:rPr>
          <w:rFonts w:ascii="Garamond" w:eastAsia="Times New Roman" w:hAnsi="Garamond" w:cs="Arial"/>
        </w:rPr>
        <w:t xml:space="preserve">s </w:t>
      </w:r>
      <w:r w:rsidRPr="00C06265">
        <w:rPr>
          <w:rFonts w:ascii="Garamond" w:eastAsia="Times New Roman" w:hAnsi="Garamond" w:cs="Arial"/>
          <w:spacing w:val="3"/>
        </w:rPr>
        <w:t xml:space="preserve">soumissionnaires </w:t>
      </w:r>
      <w:r w:rsidRPr="00C06265">
        <w:rPr>
          <w:rFonts w:ascii="Garamond" w:eastAsia="Times New Roman" w:hAnsi="Garamond" w:cs="Arial"/>
          <w:spacing w:val="2"/>
        </w:rPr>
        <w:t>qu</w:t>
      </w:r>
      <w:r w:rsidRPr="00C06265">
        <w:rPr>
          <w:rFonts w:ascii="Garamond" w:eastAsia="Times New Roman" w:hAnsi="Garamond" w:cs="Arial"/>
        </w:rPr>
        <w:t xml:space="preserve">i </w:t>
      </w:r>
      <w:r w:rsidRPr="00C06265">
        <w:rPr>
          <w:rFonts w:ascii="Garamond" w:eastAsia="Times New Roman" w:hAnsi="Garamond" w:cs="Arial"/>
          <w:spacing w:val="2"/>
        </w:rPr>
        <w:t>on</w:t>
      </w:r>
      <w:r w:rsidRPr="00C06265">
        <w:rPr>
          <w:rFonts w:ascii="Garamond" w:eastAsia="Times New Roman" w:hAnsi="Garamond" w:cs="Arial"/>
        </w:rPr>
        <w:t xml:space="preserve">t </w:t>
      </w:r>
      <w:r w:rsidRPr="00C06265">
        <w:rPr>
          <w:rFonts w:ascii="Garamond" w:eastAsia="Times New Roman" w:hAnsi="Garamond" w:cs="Arial"/>
          <w:spacing w:val="2"/>
        </w:rPr>
        <w:t>présent</w:t>
      </w:r>
      <w:r w:rsidRPr="00C06265">
        <w:rPr>
          <w:rFonts w:ascii="Garamond" w:eastAsia="Times New Roman" w:hAnsi="Garamond" w:cs="Arial"/>
        </w:rPr>
        <w:t xml:space="preserve">é </w:t>
      </w:r>
      <w:r w:rsidRPr="00C06265">
        <w:rPr>
          <w:rFonts w:ascii="Garamond" w:eastAsia="Times New Roman" w:hAnsi="Garamond" w:cs="Arial"/>
          <w:spacing w:val="2"/>
        </w:rPr>
        <w:t>de</w:t>
      </w:r>
      <w:r w:rsidRPr="00C06265">
        <w:rPr>
          <w:rFonts w:ascii="Garamond" w:eastAsia="Times New Roman" w:hAnsi="Garamond" w:cs="Arial"/>
        </w:rPr>
        <w:t xml:space="preserve">s </w:t>
      </w:r>
      <w:r w:rsidRPr="00C06265">
        <w:rPr>
          <w:rFonts w:ascii="Garamond" w:eastAsia="Times New Roman" w:hAnsi="Garamond" w:cs="Arial"/>
          <w:spacing w:val="2"/>
        </w:rPr>
        <w:t>offre</w:t>
      </w:r>
      <w:r w:rsidRPr="00C06265">
        <w:rPr>
          <w:rFonts w:ascii="Garamond" w:eastAsia="Times New Roman" w:hAnsi="Garamond" w:cs="Arial"/>
        </w:rPr>
        <w:t xml:space="preserve">s </w:t>
      </w:r>
      <w:r w:rsidRPr="00C06265">
        <w:rPr>
          <w:rFonts w:ascii="Garamond" w:eastAsia="Times New Roman" w:hAnsi="Garamond" w:cs="Arial"/>
          <w:spacing w:val="2"/>
        </w:rPr>
        <w:t>conforme</w:t>
      </w:r>
      <w:r w:rsidRPr="00C06265">
        <w:rPr>
          <w:rFonts w:ascii="Garamond" w:eastAsia="Times New Roman" w:hAnsi="Garamond" w:cs="Arial"/>
        </w:rPr>
        <w:t xml:space="preserve">s </w:t>
      </w:r>
      <w:r w:rsidRPr="00C06265">
        <w:rPr>
          <w:rFonts w:ascii="Garamond" w:eastAsia="Times New Roman" w:hAnsi="Garamond" w:cs="Arial"/>
          <w:spacing w:val="2"/>
        </w:rPr>
        <w:t xml:space="preserve">pour </w:t>
      </w:r>
      <w:r w:rsidRPr="00C06265">
        <w:rPr>
          <w:rFonts w:ascii="Garamond" w:eastAsia="Times New Roman" w:hAnsi="Garamond" w:cs="Arial"/>
        </w:rPr>
        <w:t>l’essentiel au Dossier d’Appel d’Offres.</w:t>
      </w:r>
    </w:p>
    <w:p w:rsidR="00DE09AF" w:rsidRPr="00C06265" w:rsidRDefault="00DE09AF" w:rsidP="00DE09AF">
      <w:pPr>
        <w:widowControl w:val="0"/>
        <w:tabs>
          <w:tab w:val="left" w:pos="1960"/>
          <w:tab w:val="left" w:pos="2580"/>
          <w:tab w:val="left" w:pos="3280"/>
          <w:tab w:val="left" w:pos="4300"/>
          <w:tab w:val="left" w:pos="4900"/>
        </w:tabs>
        <w:autoSpaceDE w:val="0"/>
        <w:jc w:val="both"/>
        <w:rPr>
          <w:rFonts w:ascii="Garamond" w:eastAsia="Times New Roman" w:hAnsi="Garamond" w:cs="Times New Roman"/>
        </w:rPr>
      </w:pPr>
      <w:r w:rsidRPr="00C06265">
        <w:rPr>
          <w:rFonts w:ascii="Garamond" w:eastAsia="Times New Roman" w:hAnsi="Garamond" w:cs="Arial"/>
        </w:rPr>
        <w:t xml:space="preserve">28.4.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un</w:t>
      </w:r>
      <w:r w:rsidRPr="00C06265">
        <w:rPr>
          <w:rFonts w:ascii="Garamond" w:eastAsia="Times New Roman" w:hAnsi="Garamond" w:cs="Arial"/>
        </w:rPr>
        <w:t xml:space="preserve">e </w:t>
      </w:r>
      <w:r w:rsidRPr="00C06265">
        <w:rPr>
          <w:rFonts w:ascii="Garamond" w:eastAsia="Times New Roman" w:hAnsi="Garamond" w:cs="Arial"/>
          <w:spacing w:val="5"/>
        </w:rPr>
        <w:t>offr</w:t>
      </w:r>
      <w:r w:rsidRPr="00C06265">
        <w:rPr>
          <w:rFonts w:ascii="Garamond" w:eastAsia="Times New Roman" w:hAnsi="Garamond" w:cs="Arial"/>
        </w:rPr>
        <w:t xml:space="preserve">e </w:t>
      </w:r>
      <w:r w:rsidRPr="00C06265">
        <w:rPr>
          <w:rFonts w:ascii="Garamond" w:eastAsia="Times New Roman" w:hAnsi="Garamond" w:cs="Arial"/>
          <w:spacing w:val="5"/>
        </w:rPr>
        <w:t>n’es</w:t>
      </w:r>
      <w:r w:rsidRPr="00C06265">
        <w:rPr>
          <w:rFonts w:ascii="Garamond" w:eastAsia="Times New Roman" w:hAnsi="Garamond" w:cs="Arial"/>
        </w:rPr>
        <w:t xml:space="preserve">t </w:t>
      </w:r>
      <w:r w:rsidRPr="00C06265">
        <w:rPr>
          <w:rFonts w:ascii="Garamond" w:eastAsia="Times New Roman" w:hAnsi="Garamond" w:cs="Arial"/>
          <w:spacing w:val="5"/>
        </w:rPr>
        <w:t>pa</w:t>
      </w:r>
      <w:r w:rsidRPr="00C06265">
        <w:rPr>
          <w:rFonts w:ascii="Garamond" w:eastAsia="Times New Roman" w:hAnsi="Garamond" w:cs="Arial"/>
        </w:rPr>
        <w:t xml:space="preserve">s </w:t>
      </w:r>
      <w:r w:rsidRPr="00C06265">
        <w:rPr>
          <w:rFonts w:ascii="Garamond" w:eastAsia="Times New Roman" w:hAnsi="Garamond" w:cs="Arial"/>
          <w:spacing w:val="5"/>
        </w:rPr>
        <w:t>conform</w:t>
      </w:r>
      <w:r w:rsidRPr="00C06265">
        <w:rPr>
          <w:rFonts w:ascii="Garamond" w:eastAsia="Times New Roman" w:hAnsi="Garamond" w:cs="Arial"/>
        </w:rPr>
        <w:t xml:space="preserve">e </w:t>
      </w:r>
      <w:r w:rsidRPr="00C06265">
        <w:rPr>
          <w:rFonts w:ascii="Garamond" w:eastAsia="Times New Roman" w:hAnsi="Garamond" w:cs="Arial"/>
          <w:spacing w:val="5"/>
        </w:rPr>
        <w:t>pour l’essentiel</w:t>
      </w:r>
      <w:r w:rsidRPr="00C06265">
        <w:rPr>
          <w:rFonts w:ascii="Garamond" w:eastAsia="Times New Roman" w:hAnsi="Garamond" w:cs="Arial"/>
        </w:rPr>
        <w:t xml:space="preserve">, </w:t>
      </w:r>
      <w:r w:rsidRPr="00C06265">
        <w:rPr>
          <w:rFonts w:ascii="Garamond" w:eastAsia="Times New Roman" w:hAnsi="Garamond" w:cs="Arial"/>
          <w:spacing w:val="5"/>
        </w:rPr>
        <w:t>ell</w:t>
      </w:r>
      <w:r w:rsidRPr="00C06265">
        <w:rPr>
          <w:rFonts w:ascii="Garamond" w:eastAsia="Times New Roman" w:hAnsi="Garamond" w:cs="Arial"/>
        </w:rPr>
        <w:t xml:space="preserve">e </w:t>
      </w:r>
      <w:r w:rsidRPr="00C06265">
        <w:rPr>
          <w:rFonts w:ascii="Garamond" w:eastAsia="Times New Roman" w:hAnsi="Garamond" w:cs="Arial"/>
          <w:spacing w:val="5"/>
        </w:rPr>
        <w:t>ser</w:t>
      </w:r>
      <w:r w:rsidRPr="00C06265">
        <w:rPr>
          <w:rFonts w:ascii="Garamond" w:eastAsia="Times New Roman" w:hAnsi="Garamond" w:cs="Arial"/>
        </w:rPr>
        <w:t xml:space="preserve">a </w:t>
      </w:r>
      <w:r w:rsidRPr="00C06265">
        <w:rPr>
          <w:rFonts w:ascii="Garamond" w:eastAsia="Times New Roman" w:hAnsi="Garamond" w:cs="Arial"/>
          <w:spacing w:val="5"/>
        </w:rPr>
        <w:t>écarté</w:t>
      </w:r>
      <w:r w:rsidRPr="00C06265">
        <w:rPr>
          <w:rFonts w:ascii="Garamond" w:eastAsia="Times New Roman" w:hAnsi="Garamond" w:cs="Arial"/>
        </w:rPr>
        <w:t xml:space="preserve">e </w:t>
      </w:r>
      <w:r w:rsidRPr="00C06265">
        <w:rPr>
          <w:rFonts w:ascii="Garamond" w:eastAsia="Times New Roman" w:hAnsi="Garamond" w:cs="Arial"/>
          <w:spacing w:val="5"/>
        </w:rPr>
        <w:t>pa</w:t>
      </w:r>
      <w:r w:rsidRPr="00C06265">
        <w:rPr>
          <w:rFonts w:ascii="Garamond" w:eastAsia="Times New Roman" w:hAnsi="Garamond" w:cs="Arial"/>
        </w:rPr>
        <w:t xml:space="preserve">r </w:t>
      </w:r>
      <w:r w:rsidRPr="00C06265">
        <w:rPr>
          <w:rFonts w:ascii="Garamond" w:eastAsia="Times New Roman" w:hAnsi="Garamond" w:cs="Arial"/>
          <w:spacing w:val="5"/>
        </w:rPr>
        <w:t xml:space="preserve">la </w:t>
      </w:r>
      <w:r w:rsidRPr="00C06265">
        <w:rPr>
          <w:rFonts w:ascii="Garamond" w:eastAsia="Times New Roman" w:hAnsi="Garamond" w:cs="Arial"/>
        </w:rPr>
        <w:t>Commission des Marchés Compétente et ne pourra être par la suite rendue conforme.</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 xml:space="preserve">28.5. </w:t>
      </w:r>
      <w:r w:rsidRPr="00C06265">
        <w:rPr>
          <w:rFonts w:ascii="Garamond" w:eastAsia="Times New Roman" w:hAnsi="Garamond" w:cs="Arial"/>
          <w:spacing w:val="3"/>
        </w:rPr>
        <w:t>L’Autorité Contractante s</w:t>
      </w:r>
      <w:r w:rsidRPr="00C06265">
        <w:rPr>
          <w:rFonts w:ascii="Garamond" w:eastAsia="Times New Roman" w:hAnsi="Garamond" w:cs="Arial"/>
        </w:rPr>
        <w:t xml:space="preserve">e </w:t>
      </w:r>
      <w:r w:rsidRPr="00C06265">
        <w:rPr>
          <w:rFonts w:ascii="Garamond" w:eastAsia="Times New Roman" w:hAnsi="Garamond" w:cs="Arial"/>
          <w:spacing w:val="3"/>
        </w:rPr>
        <w:t>réserv</w:t>
      </w:r>
      <w:r w:rsidRPr="00C06265">
        <w:rPr>
          <w:rFonts w:ascii="Garamond" w:eastAsia="Times New Roman" w:hAnsi="Garamond" w:cs="Arial"/>
        </w:rPr>
        <w:t xml:space="preserve">e </w:t>
      </w:r>
      <w:r w:rsidRPr="00C06265">
        <w:rPr>
          <w:rFonts w:ascii="Garamond" w:eastAsia="Times New Roman" w:hAnsi="Garamond" w:cs="Arial"/>
          <w:spacing w:val="3"/>
        </w:rPr>
        <w:t>l</w:t>
      </w:r>
      <w:r w:rsidRPr="00C06265">
        <w:rPr>
          <w:rFonts w:ascii="Garamond" w:eastAsia="Times New Roman" w:hAnsi="Garamond" w:cs="Arial"/>
        </w:rPr>
        <w:t xml:space="preserve">e </w:t>
      </w:r>
      <w:r w:rsidRPr="00C06265">
        <w:rPr>
          <w:rFonts w:ascii="Garamond" w:eastAsia="Times New Roman" w:hAnsi="Garamond" w:cs="Arial"/>
          <w:spacing w:val="3"/>
        </w:rPr>
        <w:t xml:space="preserve">droit </w:t>
      </w:r>
      <w:r w:rsidRPr="00C06265">
        <w:rPr>
          <w:rFonts w:ascii="Garamond" w:eastAsia="Times New Roman" w:hAnsi="Garamond" w:cs="Arial"/>
        </w:rPr>
        <w:t xml:space="preserve">d’accepter ou de rejeter toute modification, </w:t>
      </w:r>
      <w:r w:rsidRPr="00C06265">
        <w:rPr>
          <w:rFonts w:ascii="Garamond" w:eastAsia="Times New Roman" w:hAnsi="Garamond" w:cs="Arial"/>
          <w:spacing w:val="1"/>
        </w:rPr>
        <w:t>divergenc</w:t>
      </w:r>
      <w:r w:rsidRPr="00C06265">
        <w:rPr>
          <w:rFonts w:ascii="Garamond" w:eastAsia="Times New Roman" w:hAnsi="Garamond" w:cs="Arial"/>
        </w:rPr>
        <w:t xml:space="preserve">e </w:t>
      </w:r>
      <w:r w:rsidRPr="00C06265">
        <w:rPr>
          <w:rFonts w:ascii="Garamond" w:eastAsia="Times New Roman" w:hAnsi="Garamond" w:cs="Arial"/>
          <w:spacing w:val="1"/>
        </w:rPr>
        <w:t>o</w:t>
      </w:r>
      <w:r w:rsidRPr="00C06265">
        <w:rPr>
          <w:rFonts w:ascii="Garamond" w:eastAsia="Times New Roman" w:hAnsi="Garamond" w:cs="Arial"/>
        </w:rPr>
        <w:t xml:space="preserve">u </w:t>
      </w:r>
      <w:r w:rsidRPr="00C06265">
        <w:rPr>
          <w:rFonts w:ascii="Garamond" w:eastAsia="Times New Roman" w:hAnsi="Garamond" w:cs="Arial"/>
          <w:spacing w:val="1"/>
        </w:rPr>
        <w:t>réserve</w:t>
      </w:r>
      <w:r w:rsidRPr="00C06265">
        <w:rPr>
          <w:rFonts w:ascii="Garamond" w:eastAsia="Times New Roman" w:hAnsi="Garamond" w:cs="Arial"/>
        </w:rPr>
        <w:t xml:space="preserve">. </w:t>
      </w:r>
      <w:r w:rsidRPr="00C06265">
        <w:rPr>
          <w:rFonts w:ascii="Garamond" w:eastAsia="Times New Roman" w:hAnsi="Garamond" w:cs="Arial"/>
          <w:spacing w:val="1"/>
        </w:rPr>
        <w:t>Le</w:t>
      </w:r>
      <w:r w:rsidRPr="00C06265">
        <w:rPr>
          <w:rFonts w:ascii="Garamond" w:eastAsia="Times New Roman" w:hAnsi="Garamond" w:cs="Arial"/>
        </w:rPr>
        <w:t xml:space="preserve">s </w:t>
      </w:r>
      <w:r w:rsidRPr="00C06265">
        <w:rPr>
          <w:rFonts w:ascii="Garamond" w:eastAsia="Times New Roman" w:hAnsi="Garamond" w:cs="Arial"/>
          <w:spacing w:val="1"/>
        </w:rPr>
        <w:t xml:space="preserve">modifications, </w:t>
      </w:r>
      <w:r w:rsidRPr="00C06265">
        <w:rPr>
          <w:rFonts w:ascii="Garamond" w:eastAsia="Times New Roman" w:hAnsi="Garamond" w:cs="Arial"/>
        </w:rPr>
        <w:t>divergences, variantes et autres facteurs qui dépassent les exigences du Dossier d’Appel d’Offres ne doivent pas être prises en compte lors de l’évaluation des offres.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29: Qualification du soumissionnaire</w:t>
      </w:r>
    </w:p>
    <w:p w:rsidR="00DE09AF" w:rsidRPr="00C06265" w:rsidRDefault="00DE09AF" w:rsidP="00DE09AF">
      <w:pPr>
        <w:widowControl w:val="0"/>
        <w:tabs>
          <w:tab w:val="left" w:pos="600"/>
          <w:tab w:val="left" w:pos="2760"/>
          <w:tab w:val="left" w:pos="4160"/>
          <w:tab w:val="left" w:pos="4900"/>
        </w:tabs>
        <w:autoSpaceDE w:val="0"/>
        <w:jc w:val="both"/>
        <w:rPr>
          <w:rFonts w:ascii="Garamond" w:eastAsia="Times New Roman" w:hAnsi="Garamond" w:cs="Times New Roman"/>
        </w:rPr>
      </w:pP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Sous-commissio</w:t>
      </w:r>
      <w:r w:rsidRPr="00C06265">
        <w:rPr>
          <w:rFonts w:ascii="Garamond" w:eastAsia="Times New Roman" w:hAnsi="Garamond" w:cs="Arial"/>
        </w:rPr>
        <w:t xml:space="preserve">n </w:t>
      </w:r>
      <w:r w:rsidRPr="00C06265">
        <w:rPr>
          <w:rFonts w:ascii="Garamond" w:eastAsia="Times New Roman" w:hAnsi="Garamond" w:cs="Arial"/>
          <w:spacing w:val="5"/>
        </w:rPr>
        <w:t>s’assurer</w:t>
      </w:r>
      <w:r w:rsidRPr="00C06265">
        <w:rPr>
          <w:rFonts w:ascii="Garamond" w:eastAsia="Times New Roman" w:hAnsi="Garamond" w:cs="Arial"/>
        </w:rPr>
        <w:t xml:space="preserve">a </w:t>
      </w:r>
      <w:r w:rsidRPr="00C06265">
        <w:rPr>
          <w:rFonts w:ascii="Garamond" w:eastAsia="Times New Roman" w:hAnsi="Garamond" w:cs="Arial"/>
          <w:spacing w:val="5"/>
        </w:rPr>
        <w:t>qu</w:t>
      </w:r>
      <w:r w:rsidRPr="00C06265">
        <w:rPr>
          <w:rFonts w:ascii="Garamond" w:eastAsia="Times New Roman" w:hAnsi="Garamond" w:cs="Arial"/>
        </w:rPr>
        <w:t xml:space="preserve">e </w:t>
      </w:r>
      <w:r w:rsidRPr="00C06265">
        <w:rPr>
          <w:rFonts w:ascii="Garamond" w:eastAsia="Times New Roman" w:hAnsi="Garamond" w:cs="Arial"/>
          <w:spacing w:val="5"/>
        </w:rPr>
        <w:t xml:space="preserve">le </w:t>
      </w:r>
      <w:r w:rsidRPr="00C06265">
        <w:rPr>
          <w:rFonts w:ascii="Garamond" w:eastAsia="Times New Roman" w:hAnsi="Garamond" w:cs="Arial"/>
        </w:rPr>
        <w:t>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30: Correction des erreurs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30.1. La Sous-commission d’analyse vérifiera les offres reconnues conformes pour l’essentiel au Dossier d’Appel d’Offres pour en rectifier les erreurs de calcul éventuelles. La sous- commission d’analyse corrigera les erreurs de la façon suivante: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a. 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Si le total obtenu par addition ou soustraction des sous totaux n’est pas exact, les sous totaux feront foi et le total sera corrigé;</w:t>
      </w:r>
    </w:p>
    <w:p w:rsidR="00DE09AF" w:rsidRPr="00C06265" w:rsidRDefault="00DE09AF" w:rsidP="00DE09AF">
      <w:pPr>
        <w:widowControl w:val="0"/>
        <w:autoSpaceDE w:val="0"/>
        <w:jc w:val="both"/>
        <w:rPr>
          <w:rFonts w:ascii="Garamond" w:eastAsia="Times New Roman" w:hAnsi="Garamond" w:cs="Times New Roman"/>
        </w:rPr>
      </w:pPr>
      <w:proofErr w:type="gramStart"/>
      <w:r w:rsidRPr="00C06265">
        <w:rPr>
          <w:rFonts w:ascii="Garamond" w:eastAsia="Times New Roman" w:hAnsi="Garamond" w:cs="Arial"/>
        </w:rPr>
        <w:t>c</w:t>
      </w:r>
      <w:proofErr w:type="gramEnd"/>
      <w:r w:rsidRPr="00C06265">
        <w:rPr>
          <w:rFonts w:ascii="Garamond" w:eastAsia="Times New Roman" w:hAnsi="Garamond" w:cs="Arial"/>
        </w:rPr>
        <w:t>. S’il y a contradiction entre le prix indiqué en lettres et en chiffres, le montant en lettres fera foi, à moins que ce montant soit lié à une erreur arithmétique confirmée par le sous-détail du dit prix, auquel cas le montant en chiffres prévaudra sous réserve des alinéas (a) et (b) ci-dessus.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30.2. Le montant figurant dans la Soumission sera corrigé par la Sous-commission d’analyse, conformément à la procédure de correction d’erreurs susmentionnée et, avec la confirmation du Soumissionnaire, ledit montant sera réputé l’engager.</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30.3. Si le Soumissionnaire ayant présenté l’offre évaluée la moins-</w:t>
      </w:r>
      <w:proofErr w:type="spellStart"/>
      <w:r w:rsidRPr="00C06265">
        <w:rPr>
          <w:rFonts w:ascii="Garamond" w:eastAsia="Times New Roman" w:hAnsi="Garamond" w:cs="Arial"/>
        </w:rPr>
        <w:t>disante</w:t>
      </w:r>
      <w:proofErr w:type="spellEnd"/>
      <w:r w:rsidRPr="00C06265">
        <w:rPr>
          <w:rFonts w:ascii="Garamond" w:eastAsia="Times New Roman" w:hAnsi="Garamond" w:cs="Arial"/>
        </w:rPr>
        <w:t>, n’accepte pas les corrections apportées, son offre sera écartée et sa garantie pourra être saisie.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31:Conversion en une seule monnaie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31.1. Pour faciliter l’évaluation et la comparaison des offres, la sous-commission d’analyse convertira les prix des offres exprimés dans les diverses monnaies dans lesquelles le montant de l’offre est payable en francs CFA.</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31.2. La conversion se fera en utilisant le cours vendeur fixé par la Banque des Etats de l’Afrique Centrale(BEAC), dans les conditions définies par le RPAO.</w:t>
      </w:r>
    </w:p>
    <w:p w:rsidR="00DE09AF" w:rsidRPr="00C06265" w:rsidRDefault="00DE09AF" w:rsidP="00DE09AF">
      <w:pPr>
        <w:widowControl w:val="0"/>
        <w:tabs>
          <w:tab w:val="left" w:pos="2740"/>
          <w:tab w:val="left" w:pos="3160"/>
          <w:tab w:val="left" w:pos="4800"/>
        </w:tabs>
        <w:autoSpaceDE w:val="0"/>
        <w:jc w:val="both"/>
        <w:rPr>
          <w:rFonts w:ascii="Garamond" w:eastAsia="Times New Roman" w:hAnsi="Garamond" w:cs="Times New Roman"/>
        </w:rPr>
      </w:pPr>
      <w:r w:rsidRPr="00C06265">
        <w:rPr>
          <w:rFonts w:ascii="Garamond" w:eastAsia="Times New Roman" w:hAnsi="Garamond" w:cs="Arial"/>
          <w:b/>
          <w:bCs/>
        </w:rPr>
        <w:t xml:space="preserve">Article  32: </w:t>
      </w:r>
      <w:r w:rsidRPr="00C06265">
        <w:rPr>
          <w:rFonts w:ascii="Garamond" w:eastAsia="Times New Roman" w:hAnsi="Garamond" w:cs="Arial"/>
          <w:b/>
          <w:bCs/>
          <w:spacing w:val="5"/>
        </w:rPr>
        <w:t>Evaluatio</w:t>
      </w:r>
      <w:r w:rsidRPr="00C06265">
        <w:rPr>
          <w:rFonts w:ascii="Garamond" w:eastAsia="Times New Roman" w:hAnsi="Garamond" w:cs="Arial"/>
          <w:b/>
          <w:bCs/>
        </w:rPr>
        <w:t xml:space="preserve">n </w:t>
      </w:r>
      <w:r w:rsidRPr="00C06265">
        <w:rPr>
          <w:rFonts w:ascii="Garamond" w:eastAsia="Times New Roman" w:hAnsi="Garamond" w:cs="Arial"/>
          <w:b/>
          <w:bCs/>
          <w:spacing w:val="5"/>
        </w:rPr>
        <w:t>e</w:t>
      </w:r>
      <w:r w:rsidRPr="00C06265">
        <w:rPr>
          <w:rFonts w:ascii="Garamond" w:eastAsia="Times New Roman" w:hAnsi="Garamond" w:cs="Arial"/>
          <w:b/>
          <w:bCs/>
        </w:rPr>
        <w:t xml:space="preserve">t </w:t>
      </w:r>
      <w:r w:rsidRPr="00C06265">
        <w:rPr>
          <w:rFonts w:ascii="Garamond" w:eastAsia="Times New Roman" w:hAnsi="Garamond" w:cs="Arial"/>
          <w:b/>
          <w:bCs/>
          <w:spacing w:val="5"/>
        </w:rPr>
        <w:t>comparaiso</w:t>
      </w:r>
      <w:r w:rsidRPr="00C06265">
        <w:rPr>
          <w:rFonts w:ascii="Garamond" w:eastAsia="Times New Roman" w:hAnsi="Garamond" w:cs="Arial"/>
          <w:b/>
          <w:bCs/>
        </w:rPr>
        <w:t xml:space="preserve">n </w:t>
      </w:r>
      <w:r w:rsidRPr="00C06265">
        <w:rPr>
          <w:rFonts w:ascii="Garamond" w:eastAsia="Times New Roman" w:hAnsi="Garamond" w:cs="Arial"/>
          <w:b/>
          <w:bCs/>
          <w:spacing w:val="5"/>
        </w:rPr>
        <w:t xml:space="preserve">des </w:t>
      </w:r>
      <w:r w:rsidRPr="00C06265">
        <w:rPr>
          <w:rFonts w:ascii="Garamond" w:eastAsia="Times New Roman" w:hAnsi="Garamond" w:cs="Arial"/>
          <w:b/>
          <w:bCs/>
        </w:rPr>
        <w:t>offres au plan financier</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32.1. Seules les offres reconnues conformes, selon les dispositions de l’article 28 du RGAO, seront évaluées et comparées par la Sous- commission d’analyse.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32.2. En évaluant les offres, la sous-commission déterminera pour chaque offre le montant évalué de l’offre en rectifiant son montant comme suit:</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w w:val="96"/>
        </w:rPr>
        <w:t>a.</w:t>
      </w:r>
      <w:r w:rsidRPr="00C06265">
        <w:rPr>
          <w:rFonts w:ascii="Garamond" w:eastAsia="Times New Roman" w:hAnsi="Garamond" w:cs="Arial"/>
        </w:rPr>
        <w:t xml:space="preserve"> En corrigeant toute erreur éventuelle conformément aux dispositions de l’article 30.2 du RGAO ;</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w w:val="96"/>
        </w:rPr>
        <w:t>b</w:t>
      </w:r>
      <w:r w:rsidRPr="00C06265">
        <w:rPr>
          <w:rFonts w:ascii="Garamond" w:eastAsia="Times New Roman" w:hAnsi="Garamond" w:cs="Arial"/>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DE09AF" w:rsidRPr="00C06265" w:rsidRDefault="00DE09AF" w:rsidP="00DE09AF">
      <w:pPr>
        <w:widowControl w:val="0"/>
        <w:autoSpaceDE w:val="0"/>
        <w:jc w:val="both"/>
        <w:rPr>
          <w:rFonts w:ascii="Garamond" w:eastAsia="Times New Roman" w:hAnsi="Garamond" w:cs="Arial"/>
        </w:rPr>
      </w:pPr>
      <w:proofErr w:type="gramStart"/>
      <w:r w:rsidRPr="00C06265">
        <w:rPr>
          <w:rFonts w:ascii="Garamond" w:eastAsia="Times New Roman" w:hAnsi="Garamond" w:cs="Arial"/>
        </w:rPr>
        <w:t>c</w:t>
      </w:r>
      <w:proofErr w:type="gramEnd"/>
      <w:r w:rsidRPr="00C06265">
        <w:rPr>
          <w:rFonts w:ascii="Garamond" w:eastAsia="Times New Roman" w:hAnsi="Garamond" w:cs="Arial"/>
        </w:rPr>
        <w:t>. En convertissant en une seule monnaie le montant résultant des rectifications (a) et (b) ci-dessus, conformément aux dispositions de l’article 31.2 du RGAO ;</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w w:val="96"/>
        </w:rPr>
        <w:t>d.</w:t>
      </w:r>
      <w:r w:rsidRPr="00C06265">
        <w:rPr>
          <w:rFonts w:ascii="Garamond" w:eastAsia="Times New Roman" w:hAnsi="Garamond" w:cs="Arial"/>
        </w:rPr>
        <w:t xml:space="preserve"> En ajustant de façon appropriée, sur des bases techniques ou financières, toute autre modification, divergence ou réserve quantifiable ;</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e. En prenant en considération les différents délais d’exécution proposés par les soumissionnaires, s’ils sont autorisés par le RPAO ;</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f.  Le cas échéant, conformément aux dispositions de l’article 13.2 du RGAO et du RPAO, en appliquant les remises offertes par le Soumissionnaire pour l’attribution de plus d’un lot, si cet appel d’offres est lancé simultanément pour plusieurs lots.</w:t>
      </w:r>
    </w:p>
    <w:p w:rsidR="00DE09AF" w:rsidRPr="00C06265" w:rsidRDefault="00DE09AF" w:rsidP="00DE09AF">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rPr>
          <w:rFonts w:ascii="Garamond" w:eastAsia="Times New Roman" w:hAnsi="Garamond" w:cs="Arial"/>
        </w:rPr>
      </w:pPr>
      <w:r w:rsidRPr="00C06265">
        <w:rPr>
          <w:rFonts w:ascii="Garamond" w:eastAsia="Times New Roman" w:hAnsi="Garamond" w:cs="Arial"/>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w:t>
      </w:r>
      <w:r w:rsidR="00607434">
        <w:rPr>
          <w:rFonts w:ascii="Garamond" w:eastAsia="Times New Roman" w:hAnsi="Garamond" w:cs="Arial"/>
        </w:rPr>
        <w:t xml:space="preserve"> technique spécifiée  par l’</w:t>
      </w:r>
      <w:r w:rsidRPr="00C06265">
        <w:rPr>
          <w:rFonts w:ascii="Garamond" w:eastAsia="Times New Roman" w:hAnsi="Garamond" w:cs="Arial"/>
        </w:rPr>
        <w:t>Autorité Contractante dans le RPAO.</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32.3. </w:t>
      </w:r>
      <w:r w:rsidRPr="00C06265">
        <w:rPr>
          <w:rFonts w:ascii="Garamond" w:eastAsia="Times New Roman" w:hAnsi="Garamond" w:cs="Arial"/>
          <w:spacing w:val="5"/>
        </w:rPr>
        <w:t>L’effe</w:t>
      </w:r>
      <w:r w:rsidRPr="00C06265">
        <w:rPr>
          <w:rFonts w:ascii="Garamond" w:eastAsia="Times New Roman" w:hAnsi="Garamond" w:cs="Arial"/>
        </w:rPr>
        <w:t xml:space="preserve">t </w:t>
      </w:r>
      <w:r w:rsidRPr="00C06265">
        <w:rPr>
          <w:rFonts w:ascii="Garamond" w:eastAsia="Times New Roman" w:hAnsi="Garamond" w:cs="Arial"/>
          <w:spacing w:val="5"/>
        </w:rPr>
        <w:t>estim</w:t>
      </w:r>
      <w:r w:rsidRPr="00C06265">
        <w:rPr>
          <w:rFonts w:ascii="Garamond" w:eastAsia="Times New Roman" w:hAnsi="Garamond" w:cs="Arial"/>
        </w:rPr>
        <w:t xml:space="preserve">é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formule</w:t>
      </w:r>
      <w:r w:rsidRPr="00C06265">
        <w:rPr>
          <w:rFonts w:ascii="Garamond" w:eastAsia="Times New Roman" w:hAnsi="Garamond" w:cs="Arial"/>
        </w:rPr>
        <w:t xml:space="preserve">s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 xml:space="preserve">révision </w:t>
      </w:r>
      <w:r w:rsidRPr="00C06265">
        <w:rPr>
          <w:rFonts w:ascii="Garamond" w:eastAsia="Times New Roman" w:hAnsi="Garamond" w:cs="Arial"/>
        </w:rPr>
        <w:t>des prix figurant dans les CCAG et CCAP, appliquées durant la période d’exécution du Marché, ne sera pas pris en considération lors de l’évaluation des offres.</w:t>
      </w:r>
    </w:p>
    <w:p w:rsidR="00DE09AF" w:rsidRPr="00C06265" w:rsidRDefault="00DE09AF" w:rsidP="00DE09AF">
      <w:pPr>
        <w:widowControl w:val="0"/>
        <w:tabs>
          <w:tab w:val="left" w:pos="1040"/>
          <w:tab w:val="left" w:pos="1820"/>
          <w:tab w:val="left" w:pos="2840"/>
          <w:tab w:val="left" w:pos="3240"/>
          <w:tab w:val="left" w:pos="4760"/>
        </w:tabs>
        <w:autoSpaceDE w:val="0"/>
        <w:jc w:val="both"/>
        <w:rPr>
          <w:rFonts w:ascii="Garamond" w:eastAsia="Times New Roman" w:hAnsi="Garamond" w:cs="Arial"/>
        </w:rPr>
      </w:pPr>
      <w:r w:rsidRPr="00C06265">
        <w:rPr>
          <w:rFonts w:ascii="Garamond" w:eastAsia="Times New Roman" w:hAnsi="Garamond" w:cs="Arial"/>
        </w:rPr>
        <w:t xml:space="preserve">32.4. </w:t>
      </w:r>
      <w:r w:rsidRPr="00C06265">
        <w:rPr>
          <w:rFonts w:ascii="Garamond" w:eastAsia="Times New Roman" w:hAnsi="Garamond" w:cs="Arial"/>
          <w:spacing w:val="5"/>
        </w:rPr>
        <w:t>S</w:t>
      </w:r>
      <w:r w:rsidRPr="00C06265">
        <w:rPr>
          <w:rFonts w:ascii="Garamond" w:eastAsia="Times New Roman" w:hAnsi="Garamond" w:cs="Arial"/>
        </w:rPr>
        <w:t xml:space="preserve">i </w:t>
      </w:r>
      <w:r w:rsidRPr="00C06265">
        <w:rPr>
          <w:rFonts w:ascii="Garamond" w:eastAsia="Times New Roman" w:hAnsi="Garamond" w:cs="Arial"/>
          <w:spacing w:val="5"/>
        </w:rPr>
        <w:t>l’offr</w:t>
      </w:r>
      <w:r w:rsidRPr="00C06265">
        <w:rPr>
          <w:rFonts w:ascii="Garamond" w:eastAsia="Times New Roman" w:hAnsi="Garamond" w:cs="Arial"/>
        </w:rPr>
        <w:t xml:space="preserve">e </w:t>
      </w:r>
      <w:r w:rsidRPr="00C06265">
        <w:rPr>
          <w:rFonts w:ascii="Garamond" w:eastAsia="Times New Roman" w:hAnsi="Garamond" w:cs="Arial"/>
          <w:spacing w:val="5"/>
        </w:rPr>
        <w:t>évalué</w:t>
      </w:r>
      <w:r w:rsidRPr="00C06265">
        <w:rPr>
          <w:rFonts w:ascii="Garamond" w:eastAsia="Times New Roman" w:hAnsi="Garamond" w:cs="Arial"/>
        </w:rPr>
        <w:t xml:space="preserve">e </w:t>
      </w:r>
      <w:r w:rsidRPr="00C06265">
        <w:rPr>
          <w:rFonts w:ascii="Garamond" w:eastAsia="Times New Roman" w:hAnsi="Garamond" w:cs="Arial"/>
          <w:spacing w:val="5"/>
        </w:rPr>
        <w:t>l</w:t>
      </w:r>
      <w:r w:rsidRPr="00C06265">
        <w:rPr>
          <w:rFonts w:ascii="Garamond" w:eastAsia="Times New Roman" w:hAnsi="Garamond" w:cs="Arial"/>
        </w:rPr>
        <w:t xml:space="preserve">a </w:t>
      </w:r>
      <w:r w:rsidRPr="00C06265">
        <w:rPr>
          <w:rFonts w:ascii="Garamond" w:eastAsia="Times New Roman" w:hAnsi="Garamond" w:cs="Arial"/>
          <w:spacing w:val="5"/>
        </w:rPr>
        <w:t>moins-</w:t>
      </w:r>
      <w:proofErr w:type="spellStart"/>
      <w:r w:rsidRPr="00C06265">
        <w:rPr>
          <w:rFonts w:ascii="Garamond" w:eastAsia="Times New Roman" w:hAnsi="Garamond" w:cs="Arial"/>
          <w:spacing w:val="5"/>
        </w:rPr>
        <w:t>disant</w:t>
      </w:r>
      <w:r w:rsidRPr="00C06265">
        <w:rPr>
          <w:rFonts w:ascii="Garamond" w:eastAsia="Times New Roman" w:hAnsi="Garamond" w:cs="Arial"/>
        </w:rPr>
        <w:t>e</w:t>
      </w:r>
      <w:proofErr w:type="spellEnd"/>
      <w:r w:rsidR="008E31B7">
        <w:rPr>
          <w:rFonts w:ascii="Garamond" w:eastAsia="Times New Roman" w:hAnsi="Garamond" w:cs="Arial"/>
        </w:rPr>
        <w:t xml:space="preserve"> </w:t>
      </w:r>
      <w:r w:rsidRPr="00C06265">
        <w:rPr>
          <w:rFonts w:ascii="Garamond" w:eastAsia="Times New Roman" w:hAnsi="Garamond" w:cs="Arial"/>
          <w:spacing w:val="5"/>
        </w:rPr>
        <w:t>est</w:t>
      </w:r>
      <w:r w:rsidR="008E31B7">
        <w:rPr>
          <w:rFonts w:ascii="Garamond" w:eastAsia="Times New Roman" w:hAnsi="Garamond" w:cs="Arial"/>
          <w:spacing w:val="5"/>
        </w:rPr>
        <w:t xml:space="preserve"> </w:t>
      </w:r>
      <w:r w:rsidRPr="00C06265">
        <w:rPr>
          <w:rFonts w:ascii="Garamond" w:eastAsia="Times New Roman" w:hAnsi="Garamond" w:cs="Arial"/>
        </w:rPr>
        <w:t>jugée anormalement basse ou est fortement déséquilibrée par rapport à l’estimation du Maître d’Ouvrage des travaux à exécuter dans le cadre du Marché, la</w:t>
      </w:r>
      <w:r w:rsidRPr="00C06265">
        <w:rPr>
          <w:rFonts w:ascii="Garamond" w:eastAsia="Times New Roman" w:hAnsi="Garamond" w:cs="Arial"/>
          <w:spacing w:val="-3"/>
        </w:rPr>
        <w:t xml:space="preserve"> commission </w:t>
      </w:r>
      <w:r w:rsidRPr="00C06265">
        <w:rPr>
          <w:rFonts w:ascii="Garamond" w:eastAsia="Times New Roman" w:hAnsi="Garamond" w:cs="Arial"/>
        </w:rPr>
        <w:t>peut à partir du sous-détail de prix fournis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après l’avis technique de l’Agence de Régulation des Marchés Publics.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33: </w:t>
      </w:r>
      <w:r w:rsidRPr="00C06265">
        <w:rPr>
          <w:rFonts w:ascii="Garamond" w:eastAsia="Times New Roman" w:hAnsi="Garamond" w:cs="Arial"/>
          <w:b/>
          <w:bCs/>
          <w:spacing w:val="2"/>
        </w:rPr>
        <w:t>Préférenc</w:t>
      </w:r>
      <w:r w:rsidRPr="00C06265">
        <w:rPr>
          <w:rFonts w:ascii="Garamond" w:eastAsia="Times New Roman" w:hAnsi="Garamond" w:cs="Arial"/>
          <w:b/>
          <w:bCs/>
        </w:rPr>
        <w:t xml:space="preserve">e </w:t>
      </w:r>
      <w:r w:rsidRPr="00C06265">
        <w:rPr>
          <w:rFonts w:ascii="Garamond" w:eastAsia="Times New Roman" w:hAnsi="Garamond" w:cs="Arial"/>
          <w:b/>
          <w:bCs/>
          <w:spacing w:val="2"/>
        </w:rPr>
        <w:t>accordé</w:t>
      </w:r>
      <w:r w:rsidRPr="00C06265">
        <w:rPr>
          <w:rFonts w:ascii="Garamond" w:eastAsia="Times New Roman" w:hAnsi="Garamond" w:cs="Arial"/>
          <w:b/>
          <w:bCs/>
        </w:rPr>
        <w:t xml:space="preserve">e </w:t>
      </w:r>
      <w:r w:rsidRPr="00C06265">
        <w:rPr>
          <w:rFonts w:ascii="Garamond" w:eastAsia="Times New Roman" w:hAnsi="Garamond" w:cs="Arial"/>
          <w:b/>
          <w:bCs/>
          <w:spacing w:val="2"/>
        </w:rPr>
        <w:t>au</w:t>
      </w:r>
      <w:r w:rsidRPr="00C06265">
        <w:rPr>
          <w:rFonts w:ascii="Garamond" w:eastAsia="Times New Roman" w:hAnsi="Garamond" w:cs="Arial"/>
          <w:b/>
          <w:bCs/>
        </w:rPr>
        <w:t xml:space="preserve">x </w:t>
      </w:r>
      <w:r w:rsidRPr="00C06265">
        <w:rPr>
          <w:rFonts w:ascii="Garamond" w:eastAsia="Times New Roman" w:hAnsi="Garamond" w:cs="Arial"/>
          <w:b/>
          <w:bCs/>
          <w:spacing w:val="2"/>
        </w:rPr>
        <w:t>soumis</w:t>
      </w:r>
      <w:r w:rsidRPr="00C06265">
        <w:rPr>
          <w:rFonts w:ascii="Garamond" w:eastAsia="Times New Roman" w:hAnsi="Garamond" w:cs="Arial"/>
          <w:b/>
          <w:bCs/>
        </w:rPr>
        <w:t>sionnaires nationaux</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Les  entrepreneurs  nationaux   bénéficient d’une  marge  de  préférence  nationale  telle  que prévue par le Code des Marchés Publics aux fins d’évaluation des offres.</w:t>
      </w:r>
    </w:p>
    <w:p w:rsidR="00DE09AF" w:rsidRPr="00C06265" w:rsidRDefault="00DE09AF" w:rsidP="00DE09AF">
      <w:pPr>
        <w:widowControl w:val="0"/>
        <w:autoSpaceDE w:val="0"/>
        <w:ind w:left="1416" w:firstLine="708"/>
        <w:jc w:val="both"/>
        <w:rPr>
          <w:rFonts w:ascii="Garamond" w:eastAsia="Times New Roman" w:hAnsi="Garamond" w:cs="Arial"/>
          <w:b/>
          <w:sz w:val="32"/>
          <w:szCs w:val="32"/>
        </w:rPr>
      </w:pPr>
      <w:r w:rsidRPr="00C06265">
        <w:rPr>
          <w:rFonts w:ascii="Garamond" w:eastAsia="Times New Roman" w:hAnsi="Garamond" w:cs="Arial"/>
          <w:b/>
          <w:sz w:val="32"/>
          <w:szCs w:val="32"/>
        </w:rPr>
        <w:t>F – Attribution du marché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34:Attribution</w:t>
      </w:r>
    </w:p>
    <w:p w:rsidR="00DE09AF" w:rsidRPr="00C06265" w:rsidRDefault="00DE09AF" w:rsidP="00DE09AF">
      <w:pPr>
        <w:widowControl w:val="0"/>
        <w:tabs>
          <w:tab w:val="left" w:pos="1700"/>
          <w:tab w:val="left" w:pos="2100"/>
          <w:tab w:val="left" w:pos="2620"/>
          <w:tab w:val="left" w:pos="3640"/>
          <w:tab w:val="left" w:pos="4220"/>
        </w:tabs>
        <w:autoSpaceDE w:val="0"/>
        <w:jc w:val="both"/>
        <w:rPr>
          <w:rFonts w:ascii="Garamond" w:eastAsia="Times New Roman" w:hAnsi="Garamond" w:cs="Times New Roman"/>
        </w:rPr>
      </w:pPr>
      <w:r w:rsidRPr="00C06265">
        <w:rPr>
          <w:rFonts w:ascii="Garamond" w:eastAsia="Times New Roman" w:hAnsi="Garamond" w:cs="Arial"/>
        </w:rPr>
        <w:t xml:space="preserve">34.1. L’Autorité Contractante attribuera le Marché au Soumissionnaire dont l’offre a été reconnue conforme pour l’essentiel au Dossier d’Appel </w:t>
      </w:r>
      <w:r w:rsidRPr="00C06265">
        <w:rPr>
          <w:rFonts w:ascii="Garamond" w:eastAsia="Times New Roman" w:hAnsi="Garamond" w:cs="Arial"/>
          <w:spacing w:val="5"/>
        </w:rPr>
        <w:t>d’offre</w:t>
      </w:r>
      <w:r w:rsidRPr="00C06265">
        <w:rPr>
          <w:rFonts w:ascii="Garamond" w:eastAsia="Times New Roman" w:hAnsi="Garamond" w:cs="Arial"/>
        </w:rPr>
        <w:t xml:space="preserve">s </w:t>
      </w:r>
      <w:r w:rsidRPr="00C06265">
        <w:rPr>
          <w:rFonts w:ascii="Garamond" w:eastAsia="Times New Roman" w:hAnsi="Garamond" w:cs="Arial"/>
          <w:spacing w:val="5"/>
        </w:rPr>
        <w:t>e</w:t>
      </w:r>
      <w:r w:rsidRPr="00C06265">
        <w:rPr>
          <w:rFonts w:ascii="Garamond" w:eastAsia="Times New Roman" w:hAnsi="Garamond" w:cs="Arial"/>
        </w:rPr>
        <w:t xml:space="preserve">t </w:t>
      </w:r>
      <w:r w:rsidRPr="00C06265">
        <w:rPr>
          <w:rFonts w:ascii="Garamond" w:eastAsia="Times New Roman" w:hAnsi="Garamond" w:cs="Arial"/>
          <w:spacing w:val="5"/>
        </w:rPr>
        <w:t>qu</w:t>
      </w:r>
      <w:r w:rsidRPr="00C06265">
        <w:rPr>
          <w:rFonts w:ascii="Garamond" w:eastAsia="Times New Roman" w:hAnsi="Garamond" w:cs="Arial"/>
        </w:rPr>
        <w:t xml:space="preserve">i </w:t>
      </w:r>
      <w:r w:rsidRPr="00C06265">
        <w:rPr>
          <w:rFonts w:ascii="Garamond" w:eastAsia="Times New Roman" w:hAnsi="Garamond" w:cs="Arial"/>
          <w:spacing w:val="5"/>
        </w:rPr>
        <w:t>dispos</w:t>
      </w:r>
      <w:r w:rsidRPr="00C06265">
        <w:rPr>
          <w:rFonts w:ascii="Garamond" w:eastAsia="Times New Roman" w:hAnsi="Garamond" w:cs="Arial"/>
        </w:rPr>
        <w:t xml:space="preserve">e </w:t>
      </w:r>
      <w:r w:rsidRPr="00C06265">
        <w:rPr>
          <w:rFonts w:ascii="Garamond" w:eastAsia="Times New Roman" w:hAnsi="Garamond" w:cs="Arial"/>
          <w:spacing w:val="5"/>
        </w:rPr>
        <w:t>de</w:t>
      </w:r>
      <w:r w:rsidRPr="00C06265">
        <w:rPr>
          <w:rFonts w:ascii="Garamond" w:eastAsia="Times New Roman" w:hAnsi="Garamond" w:cs="Arial"/>
        </w:rPr>
        <w:t xml:space="preserve">s </w:t>
      </w:r>
      <w:r w:rsidRPr="00C06265">
        <w:rPr>
          <w:rFonts w:ascii="Garamond" w:eastAsia="Times New Roman" w:hAnsi="Garamond" w:cs="Arial"/>
          <w:spacing w:val="5"/>
        </w:rPr>
        <w:t xml:space="preserve">capacités </w:t>
      </w:r>
      <w:r w:rsidRPr="00C06265">
        <w:rPr>
          <w:rFonts w:ascii="Garamond" w:eastAsia="Times New Roman" w:hAnsi="Garamond" w:cs="Arial"/>
        </w:rPr>
        <w:t xml:space="preserve">techniquesetfinancièresrequisespourexécuterleMarchédefaçonsatisfaisanteetdont </w:t>
      </w:r>
      <w:r w:rsidRPr="00C06265">
        <w:rPr>
          <w:rFonts w:ascii="Garamond" w:eastAsia="Times New Roman" w:hAnsi="Garamond" w:cs="Arial"/>
          <w:spacing w:val="1"/>
        </w:rPr>
        <w:t>l’offr</w:t>
      </w:r>
      <w:r w:rsidRPr="00C06265">
        <w:rPr>
          <w:rFonts w:ascii="Garamond" w:eastAsia="Times New Roman" w:hAnsi="Garamond" w:cs="Arial"/>
        </w:rPr>
        <w:t xml:space="preserve">e a </w:t>
      </w:r>
      <w:r w:rsidRPr="00C06265">
        <w:rPr>
          <w:rFonts w:ascii="Garamond" w:eastAsia="Times New Roman" w:hAnsi="Garamond" w:cs="Arial"/>
          <w:spacing w:val="1"/>
        </w:rPr>
        <w:t>ét</w:t>
      </w:r>
      <w:r w:rsidRPr="00C06265">
        <w:rPr>
          <w:rFonts w:ascii="Garamond" w:eastAsia="Times New Roman" w:hAnsi="Garamond" w:cs="Arial"/>
        </w:rPr>
        <w:t xml:space="preserve">é </w:t>
      </w:r>
      <w:r w:rsidRPr="00C06265">
        <w:rPr>
          <w:rFonts w:ascii="Garamond" w:eastAsia="Times New Roman" w:hAnsi="Garamond" w:cs="Arial"/>
          <w:spacing w:val="1"/>
        </w:rPr>
        <w:t>évalué</w:t>
      </w:r>
      <w:r w:rsidRPr="00C06265">
        <w:rPr>
          <w:rFonts w:ascii="Garamond" w:eastAsia="Times New Roman" w:hAnsi="Garamond" w:cs="Arial"/>
        </w:rPr>
        <w:t xml:space="preserve">e </w:t>
      </w:r>
      <w:r w:rsidRPr="00C06265">
        <w:rPr>
          <w:rFonts w:ascii="Garamond" w:eastAsia="Times New Roman" w:hAnsi="Garamond" w:cs="Arial"/>
          <w:spacing w:val="1"/>
        </w:rPr>
        <w:t>l</w:t>
      </w:r>
      <w:r w:rsidRPr="00C06265">
        <w:rPr>
          <w:rFonts w:ascii="Garamond" w:eastAsia="Times New Roman" w:hAnsi="Garamond" w:cs="Arial"/>
        </w:rPr>
        <w:t xml:space="preserve">a </w:t>
      </w:r>
      <w:r w:rsidRPr="00C06265">
        <w:rPr>
          <w:rFonts w:ascii="Garamond" w:eastAsia="Times New Roman" w:hAnsi="Garamond" w:cs="Arial"/>
          <w:spacing w:val="1"/>
        </w:rPr>
        <w:t>moins-</w:t>
      </w:r>
      <w:proofErr w:type="spellStart"/>
      <w:r w:rsidRPr="00C06265">
        <w:rPr>
          <w:rFonts w:ascii="Garamond" w:eastAsia="Times New Roman" w:hAnsi="Garamond" w:cs="Arial"/>
          <w:spacing w:val="1"/>
        </w:rPr>
        <w:t>disant</w:t>
      </w:r>
      <w:r w:rsidRPr="00C06265">
        <w:rPr>
          <w:rFonts w:ascii="Garamond" w:eastAsia="Times New Roman" w:hAnsi="Garamond" w:cs="Arial"/>
        </w:rPr>
        <w:t>e</w:t>
      </w:r>
      <w:proofErr w:type="spellEnd"/>
      <w:r w:rsidR="008E31B7">
        <w:rPr>
          <w:rFonts w:ascii="Garamond" w:eastAsia="Times New Roman" w:hAnsi="Garamond" w:cs="Arial"/>
        </w:rPr>
        <w:t xml:space="preserve"> </w:t>
      </w:r>
      <w:r w:rsidRPr="00C06265">
        <w:rPr>
          <w:rFonts w:ascii="Garamond" w:eastAsia="Times New Roman" w:hAnsi="Garamond" w:cs="Arial"/>
          <w:spacing w:val="1"/>
        </w:rPr>
        <w:t>en</w:t>
      </w:r>
      <w:r w:rsidR="008E31B7">
        <w:rPr>
          <w:rFonts w:ascii="Garamond" w:eastAsia="Times New Roman" w:hAnsi="Garamond" w:cs="Arial"/>
          <w:spacing w:val="1"/>
        </w:rPr>
        <w:t xml:space="preserve"> </w:t>
      </w:r>
      <w:r w:rsidRPr="00C06265">
        <w:rPr>
          <w:rFonts w:ascii="Garamond" w:eastAsia="Times New Roman" w:hAnsi="Garamond" w:cs="Arial"/>
        </w:rPr>
        <w:t>incluant le cas échéant les remises proposées.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spacing w:val="1"/>
        </w:rPr>
        <w:t>34.2</w:t>
      </w:r>
      <w:r w:rsidRPr="00C06265">
        <w:rPr>
          <w:rFonts w:ascii="Garamond" w:eastAsia="Times New Roman" w:hAnsi="Garamond" w:cs="Arial"/>
        </w:rPr>
        <w:t xml:space="preserve">. </w:t>
      </w:r>
      <w:r w:rsidRPr="00C06265">
        <w:rPr>
          <w:rFonts w:ascii="Garamond" w:eastAsia="Times New Roman" w:hAnsi="Garamond" w:cs="Arial"/>
          <w:spacing w:val="1"/>
        </w:rPr>
        <w:t>Si</w:t>
      </w:r>
      <w:r w:rsidRPr="00C06265">
        <w:rPr>
          <w:rFonts w:ascii="Garamond" w:eastAsia="Times New Roman" w:hAnsi="Garamond" w:cs="Arial"/>
        </w:rPr>
        <w:t xml:space="preserve">, </w:t>
      </w:r>
      <w:r w:rsidRPr="00C06265">
        <w:rPr>
          <w:rFonts w:ascii="Garamond" w:eastAsia="Times New Roman" w:hAnsi="Garamond" w:cs="Arial"/>
          <w:spacing w:val="1"/>
        </w:rPr>
        <w:t>selo</w:t>
      </w:r>
      <w:r w:rsidRPr="00C06265">
        <w:rPr>
          <w:rFonts w:ascii="Garamond" w:eastAsia="Times New Roman" w:hAnsi="Garamond" w:cs="Arial"/>
        </w:rPr>
        <w:t xml:space="preserve">n </w:t>
      </w:r>
      <w:r w:rsidRPr="00C06265">
        <w:rPr>
          <w:rFonts w:ascii="Garamond" w:eastAsia="Times New Roman" w:hAnsi="Garamond" w:cs="Arial"/>
          <w:spacing w:val="1"/>
        </w:rPr>
        <w:t>l’Articl</w:t>
      </w:r>
      <w:r w:rsidRPr="00C06265">
        <w:rPr>
          <w:rFonts w:ascii="Garamond" w:eastAsia="Times New Roman" w:hAnsi="Garamond" w:cs="Arial"/>
        </w:rPr>
        <w:t xml:space="preserve">e </w:t>
      </w:r>
      <w:r w:rsidRPr="00C06265">
        <w:rPr>
          <w:rFonts w:ascii="Garamond" w:eastAsia="Times New Roman" w:hAnsi="Garamond" w:cs="Arial"/>
          <w:spacing w:val="1"/>
        </w:rPr>
        <w:t>13.</w:t>
      </w:r>
      <w:r w:rsidRPr="00C06265">
        <w:rPr>
          <w:rFonts w:ascii="Garamond" w:eastAsia="Times New Roman" w:hAnsi="Garamond" w:cs="Arial"/>
        </w:rPr>
        <w:t xml:space="preserve">2 </w:t>
      </w:r>
      <w:r w:rsidRPr="00C06265">
        <w:rPr>
          <w:rFonts w:ascii="Garamond" w:eastAsia="Times New Roman" w:hAnsi="Garamond" w:cs="Arial"/>
          <w:spacing w:val="1"/>
        </w:rPr>
        <w:t>d</w:t>
      </w:r>
      <w:r w:rsidRPr="00C06265">
        <w:rPr>
          <w:rFonts w:ascii="Garamond" w:eastAsia="Times New Roman" w:hAnsi="Garamond" w:cs="Arial"/>
        </w:rPr>
        <w:t xml:space="preserve">u </w:t>
      </w:r>
      <w:r w:rsidRPr="00C06265">
        <w:rPr>
          <w:rFonts w:ascii="Garamond" w:eastAsia="Times New Roman" w:hAnsi="Garamond" w:cs="Arial"/>
          <w:spacing w:val="1"/>
        </w:rPr>
        <w:t>RGAO</w:t>
      </w:r>
      <w:r w:rsidRPr="00C06265">
        <w:rPr>
          <w:rFonts w:ascii="Garamond" w:eastAsia="Times New Roman" w:hAnsi="Garamond" w:cs="Arial"/>
        </w:rPr>
        <w:t xml:space="preserve">, </w:t>
      </w:r>
      <w:r w:rsidRPr="00C06265">
        <w:rPr>
          <w:rFonts w:ascii="Garamond" w:eastAsia="Times New Roman" w:hAnsi="Garamond" w:cs="Arial"/>
          <w:spacing w:val="1"/>
        </w:rPr>
        <w:t>l’appel d’offre</w:t>
      </w:r>
      <w:r w:rsidRPr="00C06265">
        <w:rPr>
          <w:rFonts w:ascii="Garamond" w:eastAsia="Times New Roman" w:hAnsi="Garamond" w:cs="Arial"/>
        </w:rPr>
        <w:t xml:space="preserve">s </w:t>
      </w:r>
      <w:r w:rsidRPr="00C06265">
        <w:rPr>
          <w:rFonts w:ascii="Garamond" w:eastAsia="Times New Roman" w:hAnsi="Garamond" w:cs="Arial"/>
          <w:spacing w:val="1"/>
        </w:rPr>
        <w:t>port</w:t>
      </w:r>
      <w:r w:rsidRPr="00C06265">
        <w:rPr>
          <w:rFonts w:ascii="Garamond" w:eastAsia="Times New Roman" w:hAnsi="Garamond" w:cs="Arial"/>
        </w:rPr>
        <w:t xml:space="preserve">e </w:t>
      </w:r>
      <w:r w:rsidRPr="00C06265">
        <w:rPr>
          <w:rFonts w:ascii="Garamond" w:eastAsia="Times New Roman" w:hAnsi="Garamond" w:cs="Arial"/>
          <w:spacing w:val="1"/>
        </w:rPr>
        <w:t>su</w:t>
      </w:r>
      <w:r w:rsidRPr="00C06265">
        <w:rPr>
          <w:rFonts w:ascii="Garamond" w:eastAsia="Times New Roman" w:hAnsi="Garamond" w:cs="Arial"/>
        </w:rPr>
        <w:t xml:space="preserve">r </w:t>
      </w:r>
      <w:r w:rsidRPr="00C06265">
        <w:rPr>
          <w:rFonts w:ascii="Garamond" w:eastAsia="Times New Roman" w:hAnsi="Garamond" w:cs="Arial"/>
          <w:spacing w:val="1"/>
        </w:rPr>
        <w:t>plusieur</w:t>
      </w:r>
      <w:r w:rsidRPr="00C06265">
        <w:rPr>
          <w:rFonts w:ascii="Garamond" w:eastAsia="Times New Roman" w:hAnsi="Garamond" w:cs="Arial"/>
        </w:rPr>
        <w:t xml:space="preserve">s </w:t>
      </w:r>
      <w:r w:rsidRPr="00C06265">
        <w:rPr>
          <w:rFonts w:ascii="Garamond" w:eastAsia="Times New Roman" w:hAnsi="Garamond" w:cs="Arial"/>
          <w:spacing w:val="1"/>
        </w:rPr>
        <w:t>lots</w:t>
      </w:r>
      <w:r w:rsidRPr="00C06265">
        <w:rPr>
          <w:rFonts w:ascii="Garamond" w:eastAsia="Times New Roman" w:hAnsi="Garamond" w:cs="Arial"/>
        </w:rPr>
        <w:t xml:space="preserve">, </w:t>
      </w:r>
      <w:r w:rsidRPr="00C06265">
        <w:rPr>
          <w:rFonts w:ascii="Garamond" w:eastAsia="Times New Roman" w:hAnsi="Garamond" w:cs="Arial"/>
          <w:spacing w:val="1"/>
        </w:rPr>
        <w:t>l’offr</w:t>
      </w:r>
      <w:r w:rsidRPr="00C06265">
        <w:rPr>
          <w:rFonts w:ascii="Garamond" w:eastAsia="Times New Roman" w:hAnsi="Garamond" w:cs="Arial"/>
        </w:rPr>
        <w:t xml:space="preserve">e </w:t>
      </w:r>
      <w:r w:rsidRPr="00C06265">
        <w:rPr>
          <w:rFonts w:ascii="Garamond" w:eastAsia="Times New Roman" w:hAnsi="Garamond" w:cs="Arial"/>
          <w:spacing w:val="1"/>
        </w:rPr>
        <w:t xml:space="preserve">la </w:t>
      </w:r>
      <w:r w:rsidRPr="00C06265">
        <w:rPr>
          <w:rFonts w:ascii="Garamond" w:eastAsia="Times New Roman" w:hAnsi="Garamond" w:cs="Arial"/>
        </w:rPr>
        <w:t>moins-</w:t>
      </w:r>
      <w:proofErr w:type="spellStart"/>
      <w:r w:rsidRPr="00C06265">
        <w:rPr>
          <w:rFonts w:ascii="Garamond" w:eastAsia="Times New Roman" w:hAnsi="Garamond" w:cs="Arial"/>
        </w:rPr>
        <w:t>disante</w:t>
      </w:r>
      <w:proofErr w:type="spellEnd"/>
      <w:r w:rsidRPr="00C06265">
        <w:rPr>
          <w:rFonts w:ascii="Garamond" w:eastAsia="Times New Roman" w:hAnsi="Garamond" w:cs="Arial"/>
        </w:rPr>
        <w:t xml:space="preserve"> sera déterminée en évaluant ce marché en liaison avec les autres lots à </w:t>
      </w:r>
      <w:r w:rsidRPr="00C06265">
        <w:rPr>
          <w:rFonts w:ascii="Garamond" w:eastAsia="Times New Roman" w:hAnsi="Garamond" w:cs="Arial"/>
          <w:spacing w:val="5"/>
        </w:rPr>
        <w:t>attribue</w:t>
      </w:r>
      <w:r w:rsidRPr="00C06265">
        <w:rPr>
          <w:rFonts w:ascii="Garamond" w:eastAsia="Times New Roman" w:hAnsi="Garamond" w:cs="Arial"/>
        </w:rPr>
        <w:t xml:space="preserve">r </w:t>
      </w:r>
      <w:r w:rsidRPr="00C06265">
        <w:rPr>
          <w:rFonts w:ascii="Garamond" w:eastAsia="Times New Roman" w:hAnsi="Garamond" w:cs="Arial"/>
          <w:spacing w:val="5"/>
        </w:rPr>
        <w:t>concurremment</w:t>
      </w:r>
      <w:r w:rsidRPr="00C06265">
        <w:rPr>
          <w:rFonts w:ascii="Garamond" w:eastAsia="Times New Roman" w:hAnsi="Garamond" w:cs="Arial"/>
        </w:rPr>
        <w:t xml:space="preserve">, </w:t>
      </w:r>
      <w:r w:rsidRPr="00C06265">
        <w:rPr>
          <w:rFonts w:ascii="Garamond" w:eastAsia="Times New Roman" w:hAnsi="Garamond" w:cs="Arial"/>
          <w:spacing w:val="5"/>
        </w:rPr>
        <w:t>e</w:t>
      </w:r>
      <w:r w:rsidRPr="00C06265">
        <w:rPr>
          <w:rFonts w:ascii="Garamond" w:eastAsia="Times New Roman" w:hAnsi="Garamond" w:cs="Arial"/>
        </w:rPr>
        <w:t xml:space="preserve">n </w:t>
      </w:r>
      <w:r w:rsidRPr="00C06265">
        <w:rPr>
          <w:rFonts w:ascii="Garamond" w:eastAsia="Times New Roman" w:hAnsi="Garamond" w:cs="Arial"/>
          <w:spacing w:val="5"/>
        </w:rPr>
        <w:t>prenan</w:t>
      </w:r>
      <w:r w:rsidRPr="00C06265">
        <w:rPr>
          <w:rFonts w:ascii="Garamond" w:eastAsia="Times New Roman" w:hAnsi="Garamond" w:cs="Arial"/>
        </w:rPr>
        <w:t xml:space="preserve">t </w:t>
      </w:r>
      <w:r w:rsidRPr="00C06265">
        <w:rPr>
          <w:rFonts w:ascii="Garamond" w:eastAsia="Times New Roman" w:hAnsi="Garamond" w:cs="Arial"/>
          <w:spacing w:val="5"/>
        </w:rPr>
        <w:t xml:space="preserve">en </w:t>
      </w:r>
      <w:r w:rsidRPr="00C06265">
        <w:rPr>
          <w:rFonts w:ascii="Garamond" w:eastAsia="Times New Roman" w:hAnsi="Garamond" w:cs="Arial"/>
        </w:rPr>
        <w:t>compte les remises offertes par les soumissionnaires en cas d’attribution de plus d’un lot.</w:t>
      </w:r>
    </w:p>
    <w:p w:rsidR="003551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34.3 Toute attribution des marchés de Travaux se fait au Soumissionnaire remplissant les capacités techniques et financières requises résultant des critères d’évaluation et présentant l’offre évaluée la moins-</w:t>
      </w:r>
      <w:proofErr w:type="spellStart"/>
      <w:r w:rsidRPr="00C06265">
        <w:rPr>
          <w:rFonts w:ascii="Garamond" w:eastAsia="Times New Roman" w:hAnsi="Garamond" w:cs="Arial"/>
        </w:rPr>
        <w:t>disante</w:t>
      </w:r>
      <w:proofErr w:type="spellEnd"/>
      <w:r w:rsidRPr="00C06265">
        <w:rPr>
          <w:rFonts w:ascii="Garamond" w:eastAsia="Times New Roman" w:hAnsi="Garamond" w:cs="Arial"/>
        </w:rPr>
        <w:t>.</w:t>
      </w:r>
    </w:p>
    <w:p w:rsidR="00DE09AF" w:rsidRPr="00C06265" w:rsidRDefault="00DE09AF" w:rsidP="00DE09AF">
      <w:pPr>
        <w:widowControl w:val="0"/>
        <w:autoSpaceDE w:val="0"/>
        <w:jc w:val="both"/>
        <w:rPr>
          <w:rFonts w:ascii="Garamond" w:eastAsia="Times New Roman" w:hAnsi="Garamond" w:cs="Arial"/>
          <w:b/>
          <w:bCs/>
        </w:rPr>
      </w:pPr>
      <w:r w:rsidRPr="00C06265">
        <w:rPr>
          <w:rFonts w:ascii="Garamond" w:eastAsia="Times New Roman" w:hAnsi="Garamond" w:cs="Arial"/>
          <w:b/>
          <w:bCs/>
        </w:rPr>
        <w:t>Article 35 : Droit de l’Autorité Contractante de déclarer un Appel d’Offres infructueux ou d’annuler une procédure</w:t>
      </w:r>
    </w:p>
    <w:p w:rsidR="00A52AF1"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DE09AF" w:rsidRPr="00C06265" w:rsidRDefault="00DE09AF" w:rsidP="00DE09AF">
      <w:pPr>
        <w:widowControl w:val="0"/>
        <w:autoSpaceDE w:val="0"/>
        <w:jc w:val="both"/>
        <w:rPr>
          <w:rFonts w:ascii="Garamond" w:eastAsia="Times New Roman" w:hAnsi="Garamond" w:cs="Arial"/>
          <w:b/>
          <w:bCs/>
        </w:rPr>
      </w:pPr>
      <w:r w:rsidRPr="00C06265">
        <w:rPr>
          <w:rFonts w:ascii="Garamond" w:eastAsia="Times New Roman" w:hAnsi="Garamond" w:cs="Arial"/>
          <w:b/>
          <w:bCs/>
        </w:rPr>
        <w:t>Article 36 : Notification de l’attribution du marché</w:t>
      </w:r>
    </w:p>
    <w:p w:rsidR="00DE09AF" w:rsidRPr="00C06265" w:rsidRDefault="00DE09AF" w:rsidP="00DE09AF">
      <w:pPr>
        <w:widowControl w:val="0"/>
        <w:tabs>
          <w:tab w:val="left" w:pos="1140"/>
          <w:tab w:val="left" w:pos="1720"/>
          <w:tab w:val="left" w:pos="2100"/>
          <w:tab w:val="left" w:pos="2960"/>
          <w:tab w:val="left" w:pos="4220"/>
          <w:tab w:val="left" w:pos="5060"/>
        </w:tabs>
        <w:autoSpaceDE w:val="0"/>
        <w:jc w:val="both"/>
        <w:rPr>
          <w:rFonts w:ascii="Garamond" w:eastAsia="Times New Roman" w:hAnsi="Garamond" w:cs="Times New Roman"/>
        </w:rPr>
      </w:pPr>
      <w:r w:rsidRPr="00C06265">
        <w:rPr>
          <w:rFonts w:ascii="Garamond" w:eastAsia="Times New Roman" w:hAnsi="Garamond" w:cs="Arial"/>
        </w:rPr>
        <w:t xml:space="preserve">Avant l’expiration du délai de validité des offres fixé </w:t>
      </w:r>
      <w:r w:rsidRPr="00C06265">
        <w:rPr>
          <w:rFonts w:ascii="Garamond" w:eastAsia="Times New Roman" w:hAnsi="Garamond" w:cs="Arial"/>
          <w:spacing w:val="3"/>
        </w:rPr>
        <w:t>pa</w:t>
      </w:r>
      <w:r w:rsidRPr="00C06265">
        <w:rPr>
          <w:rFonts w:ascii="Garamond" w:eastAsia="Times New Roman" w:hAnsi="Garamond" w:cs="Arial"/>
        </w:rPr>
        <w:t xml:space="preserve">r </w:t>
      </w:r>
      <w:r w:rsidRPr="00C06265">
        <w:rPr>
          <w:rFonts w:ascii="Garamond" w:eastAsia="Times New Roman" w:hAnsi="Garamond" w:cs="Arial"/>
          <w:spacing w:val="3"/>
        </w:rPr>
        <w:t>l</w:t>
      </w:r>
      <w:r w:rsidRPr="00C06265">
        <w:rPr>
          <w:rFonts w:ascii="Garamond" w:eastAsia="Times New Roman" w:hAnsi="Garamond" w:cs="Arial"/>
        </w:rPr>
        <w:t xml:space="preserve">e </w:t>
      </w:r>
      <w:r w:rsidRPr="00C06265">
        <w:rPr>
          <w:rFonts w:ascii="Garamond" w:eastAsia="Times New Roman" w:hAnsi="Garamond" w:cs="Arial"/>
          <w:spacing w:val="3"/>
        </w:rPr>
        <w:t>RPAO</w:t>
      </w:r>
      <w:r w:rsidRPr="00C06265">
        <w:rPr>
          <w:rFonts w:ascii="Garamond" w:eastAsia="Times New Roman" w:hAnsi="Garamond" w:cs="Arial"/>
        </w:rPr>
        <w:t xml:space="preserve">, </w:t>
      </w:r>
      <w:r w:rsidRPr="00C06265">
        <w:rPr>
          <w:rFonts w:ascii="Garamond" w:eastAsia="Times New Roman" w:hAnsi="Garamond" w:cs="Arial"/>
          <w:spacing w:val="3"/>
        </w:rPr>
        <w:t>l’Autorité Contractante notifier</w:t>
      </w:r>
      <w:r w:rsidRPr="00C06265">
        <w:rPr>
          <w:rFonts w:ascii="Garamond" w:eastAsia="Times New Roman" w:hAnsi="Garamond" w:cs="Arial"/>
        </w:rPr>
        <w:t xml:space="preserve">a </w:t>
      </w:r>
      <w:r w:rsidRPr="00C06265">
        <w:rPr>
          <w:rFonts w:ascii="Garamond" w:eastAsia="Times New Roman" w:hAnsi="Garamond" w:cs="Arial"/>
          <w:spacing w:val="3"/>
        </w:rPr>
        <w:t xml:space="preserve">à </w:t>
      </w:r>
      <w:r w:rsidRPr="00C06265">
        <w:rPr>
          <w:rFonts w:ascii="Garamond" w:eastAsia="Times New Roman" w:hAnsi="Garamond" w:cs="Arial"/>
        </w:rPr>
        <w:t xml:space="preserve">l’attributaire du Marché par télécopie confirmée par lettre recommandée ou partout autre moyen que sa soumission a été retenue. Cette lettre indiquera le </w:t>
      </w:r>
      <w:r w:rsidRPr="00C06265">
        <w:rPr>
          <w:rFonts w:ascii="Garamond" w:eastAsia="Times New Roman" w:hAnsi="Garamond" w:cs="Arial"/>
          <w:spacing w:val="5"/>
        </w:rPr>
        <w:t>montan</w:t>
      </w:r>
      <w:r w:rsidRPr="00C06265">
        <w:rPr>
          <w:rFonts w:ascii="Garamond" w:eastAsia="Times New Roman" w:hAnsi="Garamond" w:cs="Arial"/>
        </w:rPr>
        <w:t xml:space="preserve">t </w:t>
      </w:r>
      <w:r w:rsidRPr="00C06265">
        <w:rPr>
          <w:rFonts w:ascii="Garamond" w:eastAsia="Times New Roman" w:hAnsi="Garamond" w:cs="Arial"/>
          <w:spacing w:val="5"/>
        </w:rPr>
        <w:t>qu</w:t>
      </w:r>
      <w:r w:rsidRPr="00C06265">
        <w:rPr>
          <w:rFonts w:ascii="Garamond" w:eastAsia="Times New Roman" w:hAnsi="Garamond" w:cs="Arial"/>
        </w:rPr>
        <w:t xml:space="preserve">e le Maître d’ouvrage </w:t>
      </w:r>
      <w:r w:rsidRPr="00C06265">
        <w:rPr>
          <w:rFonts w:ascii="Garamond" w:eastAsia="Times New Roman" w:hAnsi="Garamond" w:cs="Arial"/>
          <w:spacing w:val="5"/>
        </w:rPr>
        <w:t>paier</w:t>
      </w:r>
      <w:r w:rsidRPr="00C06265">
        <w:rPr>
          <w:rFonts w:ascii="Garamond" w:eastAsia="Times New Roman" w:hAnsi="Garamond" w:cs="Arial"/>
        </w:rPr>
        <w:t xml:space="preserve">a </w:t>
      </w:r>
      <w:r w:rsidRPr="00C06265">
        <w:rPr>
          <w:rFonts w:ascii="Garamond" w:eastAsia="Times New Roman" w:hAnsi="Garamond" w:cs="Arial"/>
          <w:spacing w:val="5"/>
        </w:rPr>
        <w:t xml:space="preserve">à </w:t>
      </w:r>
      <w:r w:rsidRPr="00C06265">
        <w:rPr>
          <w:rFonts w:ascii="Garamond" w:eastAsia="Times New Roman" w:hAnsi="Garamond" w:cs="Arial"/>
        </w:rPr>
        <w:t>l’Entrepreneur au titre de l’exécution des travaux t le délai d’exécution.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 xml:space="preserve">Article 37: </w:t>
      </w:r>
      <w:r w:rsidRPr="00C06265">
        <w:rPr>
          <w:rFonts w:ascii="Garamond" w:eastAsia="Times New Roman" w:hAnsi="Garamond" w:cs="Arial"/>
          <w:b/>
          <w:bCs/>
          <w:spacing w:val="5"/>
        </w:rPr>
        <w:t>Publicatio</w:t>
      </w:r>
      <w:r w:rsidRPr="00C06265">
        <w:rPr>
          <w:rFonts w:ascii="Garamond" w:eastAsia="Times New Roman" w:hAnsi="Garamond" w:cs="Arial"/>
          <w:b/>
          <w:bCs/>
        </w:rPr>
        <w:t xml:space="preserve">n </w:t>
      </w:r>
      <w:r w:rsidRPr="00C06265">
        <w:rPr>
          <w:rFonts w:ascii="Garamond" w:eastAsia="Times New Roman" w:hAnsi="Garamond" w:cs="Arial"/>
          <w:b/>
          <w:bCs/>
          <w:spacing w:val="5"/>
        </w:rPr>
        <w:t>de</w:t>
      </w:r>
      <w:r w:rsidRPr="00C06265">
        <w:rPr>
          <w:rFonts w:ascii="Garamond" w:eastAsia="Times New Roman" w:hAnsi="Garamond" w:cs="Arial"/>
          <w:b/>
          <w:bCs/>
        </w:rPr>
        <w:t xml:space="preserve">s </w:t>
      </w:r>
      <w:r w:rsidRPr="00C06265">
        <w:rPr>
          <w:rFonts w:ascii="Garamond" w:eastAsia="Times New Roman" w:hAnsi="Garamond" w:cs="Arial"/>
          <w:b/>
          <w:bCs/>
          <w:spacing w:val="5"/>
        </w:rPr>
        <w:t>résultat</w:t>
      </w:r>
      <w:r w:rsidRPr="00C06265">
        <w:rPr>
          <w:rFonts w:ascii="Garamond" w:eastAsia="Times New Roman" w:hAnsi="Garamond" w:cs="Arial"/>
          <w:b/>
          <w:bCs/>
        </w:rPr>
        <w:t xml:space="preserve">s </w:t>
      </w:r>
      <w:r w:rsidRPr="00C06265">
        <w:rPr>
          <w:rFonts w:ascii="Garamond" w:eastAsia="Times New Roman" w:hAnsi="Garamond" w:cs="Arial"/>
          <w:b/>
          <w:bCs/>
          <w:spacing w:val="5"/>
        </w:rPr>
        <w:t>d’attri</w:t>
      </w:r>
      <w:r w:rsidRPr="00C06265">
        <w:rPr>
          <w:rFonts w:ascii="Garamond" w:eastAsia="Times New Roman" w:hAnsi="Garamond" w:cs="Arial"/>
          <w:b/>
          <w:bCs/>
        </w:rPr>
        <w:t>bution du marché et recours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37.1. L’Autorité Contractantecommuniqueàtoutsoumissionnaireouadministrationconcernée,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37.2. L’Autorité Contractante est tenue de communiquer les motifs de rejet des offres des soumissionnaires  concernés  qui  en  font  la demande.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37.3.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37.4. En cas de recours, il doit être adressé</w:t>
      </w:r>
      <w:r w:rsidRPr="00C06265">
        <w:rPr>
          <w:rFonts w:ascii="Garamond" w:eastAsia="Times New Roman" w:hAnsi="Garamond" w:cs="Arial"/>
          <w:spacing w:val="12"/>
        </w:rPr>
        <w:t xml:space="preserve"> à l’Autorité chargée des Marchés publics</w:t>
      </w:r>
      <w:r w:rsidRPr="00C06265">
        <w:rPr>
          <w:rFonts w:ascii="Garamond" w:eastAsia="Times New Roman" w:hAnsi="Garamond" w:cs="Arial"/>
        </w:rPr>
        <w:t>, avec copies à l’Agence de</w:t>
      </w:r>
      <w:r w:rsidRPr="00C06265">
        <w:rPr>
          <w:rFonts w:ascii="Garamond" w:eastAsia="Times New Roman" w:hAnsi="Garamond" w:cs="Arial"/>
          <w:spacing w:val="26"/>
        </w:rPr>
        <w:t xml:space="preserve"> R</w:t>
      </w:r>
      <w:r w:rsidRPr="00C06265">
        <w:rPr>
          <w:rFonts w:ascii="Garamond" w:eastAsia="Times New Roman" w:hAnsi="Garamond" w:cs="Arial"/>
        </w:rPr>
        <w:t>égulation des</w:t>
      </w:r>
      <w:r w:rsidRPr="00C06265">
        <w:rPr>
          <w:rFonts w:ascii="Garamond" w:eastAsia="Times New Roman" w:hAnsi="Garamond" w:cs="Arial"/>
          <w:spacing w:val="4"/>
        </w:rPr>
        <w:t xml:space="preserve"> M</w:t>
      </w:r>
      <w:r w:rsidRPr="00C06265">
        <w:rPr>
          <w:rFonts w:ascii="Garamond" w:eastAsia="Times New Roman" w:hAnsi="Garamond" w:cs="Arial"/>
        </w:rPr>
        <w:t>archés</w:t>
      </w:r>
      <w:r w:rsidRPr="00C06265">
        <w:rPr>
          <w:rFonts w:ascii="Garamond" w:eastAsia="Times New Roman" w:hAnsi="Garamond" w:cs="Arial"/>
          <w:spacing w:val="4"/>
        </w:rPr>
        <w:t xml:space="preserve"> P</w:t>
      </w:r>
      <w:r w:rsidRPr="00C06265">
        <w:rPr>
          <w:rFonts w:ascii="Garamond" w:eastAsia="Times New Roman" w:hAnsi="Garamond" w:cs="Arial"/>
        </w:rPr>
        <w:t>ublics,</w:t>
      </w:r>
      <w:r w:rsidRPr="00C06265">
        <w:rPr>
          <w:rFonts w:ascii="Garamond" w:eastAsia="Times New Roman" w:hAnsi="Garamond" w:cs="Arial"/>
          <w:spacing w:val="4"/>
        </w:rPr>
        <w:t xml:space="preserve"> à l’Autorité Contractante </w:t>
      </w:r>
      <w:r w:rsidRPr="00C06265">
        <w:rPr>
          <w:rFonts w:ascii="Garamond" w:eastAsia="Times New Roman" w:hAnsi="Garamond" w:cs="Arial"/>
        </w:rPr>
        <w:t>et au Président de ladite Commission.</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Il doit intervenir dans un délai maximum de cinq (05) jours ouvrables après la publication des résultats.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38:Signature du marché</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38.1. Après publication des résultats, le projet de marché souscrit par l’attributaire est soumis à la Commission de Passation des Marchés compétente</w:t>
      </w:r>
      <w:r w:rsidRPr="00C06265">
        <w:rPr>
          <w:rFonts w:ascii="Garamond" w:eastAsia="Times New Roman" w:hAnsi="Garamond" w:cs="Arial"/>
          <w:spacing w:val="20"/>
        </w:rPr>
        <w:t xml:space="preserve"> pour examen et avis, </w:t>
      </w:r>
      <w:r w:rsidRPr="00C06265">
        <w:rPr>
          <w:rFonts w:ascii="Garamond" w:eastAsia="Times New Roman" w:hAnsi="Garamond" w:cs="Arial"/>
        </w:rPr>
        <w:t>et le cas échéant, au visa préalable du Ministre en charge des Marchés publics.</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38.2. L’Autorité Contractante dispose d’un délai de sept (07) jours pour la signature du marché à compter de la date de réception du projet de marché examiné par la commission des marchés compétente et souscrit par l’attributaire et le cas échéant après le visa du Ministre en charge des Marchés publics.</w:t>
      </w:r>
    </w:p>
    <w:p w:rsidR="00DE09AF" w:rsidRPr="001B0B4A"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38.3. Le marché doit être notifié à son titulaire dans les cinq (5) jours qui suivent la date de sa signature.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b/>
          <w:bCs/>
        </w:rPr>
        <w:t>Article 39:Cautionnement définitif</w:t>
      </w:r>
    </w:p>
    <w:p w:rsidR="00DE09AF" w:rsidRPr="00C06265" w:rsidRDefault="00DE09AF" w:rsidP="00DE09AF">
      <w:pPr>
        <w:widowControl w:val="0"/>
        <w:autoSpaceDE w:val="0"/>
        <w:jc w:val="both"/>
        <w:rPr>
          <w:rFonts w:ascii="Garamond" w:eastAsia="Times New Roman" w:hAnsi="Garamond" w:cs="Arial"/>
        </w:rPr>
      </w:pPr>
      <w:r w:rsidRPr="00C06265">
        <w:rPr>
          <w:rFonts w:ascii="Garamond" w:eastAsia="Times New Roman" w:hAnsi="Garamond" w:cs="Arial"/>
        </w:rPr>
        <w:t>39.1. Dans les vingt (20) jours suivant la notification du marché par l’Autorité Contractante, l’entre- preneur  fournira  au Maître d’Ouvrage  un cautionnement garantissant l’exécution intégrale des travaux.</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39.2. Le cautionnement dont le taux varie entre 2 et 5% du montant </w:t>
      </w:r>
      <w:r w:rsidRPr="00C06265">
        <w:rPr>
          <w:rFonts w:ascii="Garamond" w:eastAsia="Times New Roman" w:hAnsi="Garamond" w:cs="Arial"/>
          <w:spacing w:val="-30"/>
        </w:rPr>
        <w:t xml:space="preserve"> TTC  </w:t>
      </w:r>
      <w:r w:rsidRPr="00C06265">
        <w:rPr>
          <w:rFonts w:ascii="Garamond" w:eastAsia="Times New Roman" w:hAnsi="Garamond" w:cs="Arial"/>
        </w:rPr>
        <w:t>du marché, peut être remplacé par la garantie d’une caution d’un établissement bancaire agréé conformément aux textes en vigueur, et émise au profit du Maître d’ouvrage ou par une caution personnelle et solidaire.</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rPr>
        <w:t xml:space="preserve">39.3. Les petites et moyennes entreprises (PME) à capitaux et dirigeants nationaux peuvent produire à la place du cautionnement, soit une </w:t>
      </w:r>
      <w:r w:rsidRPr="00C06265">
        <w:rPr>
          <w:rFonts w:ascii="Garamond" w:eastAsia="Times New Roman" w:hAnsi="Garamond" w:cs="Arial"/>
          <w:spacing w:val="2"/>
        </w:rPr>
        <w:t>hypothèqu</w:t>
      </w:r>
      <w:r w:rsidRPr="00C06265">
        <w:rPr>
          <w:rFonts w:ascii="Garamond" w:eastAsia="Times New Roman" w:hAnsi="Garamond" w:cs="Arial"/>
        </w:rPr>
        <w:t xml:space="preserve">e </w:t>
      </w:r>
      <w:r w:rsidRPr="00C06265">
        <w:rPr>
          <w:rFonts w:ascii="Garamond" w:eastAsia="Times New Roman" w:hAnsi="Garamond" w:cs="Arial"/>
          <w:spacing w:val="2"/>
        </w:rPr>
        <w:t>légale</w:t>
      </w:r>
      <w:r w:rsidRPr="00C06265">
        <w:rPr>
          <w:rFonts w:ascii="Garamond" w:eastAsia="Times New Roman" w:hAnsi="Garamond" w:cs="Arial"/>
        </w:rPr>
        <w:t xml:space="preserve">, </w:t>
      </w:r>
      <w:r w:rsidRPr="00C06265">
        <w:rPr>
          <w:rFonts w:ascii="Garamond" w:eastAsia="Times New Roman" w:hAnsi="Garamond" w:cs="Arial"/>
          <w:spacing w:val="2"/>
        </w:rPr>
        <w:t>soi</w:t>
      </w:r>
      <w:r w:rsidRPr="00C06265">
        <w:rPr>
          <w:rFonts w:ascii="Garamond" w:eastAsia="Times New Roman" w:hAnsi="Garamond" w:cs="Arial"/>
        </w:rPr>
        <w:t xml:space="preserve">t </w:t>
      </w:r>
      <w:r w:rsidRPr="00C06265">
        <w:rPr>
          <w:rFonts w:ascii="Garamond" w:eastAsia="Times New Roman" w:hAnsi="Garamond" w:cs="Arial"/>
          <w:spacing w:val="2"/>
        </w:rPr>
        <w:t>un</w:t>
      </w:r>
      <w:r w:rsidRPr="00C06265">
        <w:rPr>
          <w:rFonts w:ascii="Garamond" w:eastAsia="Times New Roman" w:hAnsi="Garamond" w:cs="Arial"/>
        </w:rPr>
        <w:t xml:space="preserve">e </w:t>
      </w:r>
      <w:r w:rsidRPr="00C06265">
        <w:rPr>
          <w:rFonts w:ascii="Garamond" w:eastAsia="Times New Roman" w:hAnsi="Garamond" w:cs="Arial"/>
          <w:spacing w:val="2"/>
        </w:rPr>
        <w:t>cautio</w:t>
      </w:r>
      <w:r w:rsidRPr="00C06265">
        <w:rPr>
          <w:rFonts w:ascii="Garamond" w:eastAsia="Times New Roman" w:hAnsi="Garamond" w:cs="Arial"/>
        </w:rPr>
        <w:t xml:space="preserve">n </w:t>
      </w:r>
      <w:r w:rsidRPr="00C06265">
        <w:rPr>
          <w:rFonts w:ascii="Garamond" w:eastAsia="Times New Roman" w:hAnsi="Garamond" w:cs="Arial"/>
          <w:spacing w:val="2"/>
        </w:rPr>
        <w:t xml:space="preserve">d’un </w:t>
      </w:r>
      <w:r w:rsidRPr="00C06265">
        <w:rPr>
          <w:rFonts w:ascii="Garamond" w:eastAsia="Times New Roman" w:hAnsi="Garamond" w:cs="Arial"/>
        </w:rPr>
        <w:t xml:space="preserve">établissement bancaire ou d’un organisme </w:t>
      </w:r>
      <w:r w:rsidRPr="00C06265">
        <w:rPr>
          <w:rFonts w:ascii="Garamond" w:eastAsia="Times New Roman" w:hAnsi="Garamond" w:cs="Arial"/>
          <w:spacing w:val="5"/>
        </w:rPr>
        <w:t>financie</w:t>
      </w:r>
      <w:r w:rsidRPr="00C06265">
        <w:rPr>
          <w:rFonts w:ascii="Garamond" w:eastAsia="Times New Roman" w:hAnsi="Garamond" w:cs="Arial"/>
        </w:rPr>
        <w:t xml:space="preserve">r </w:t>
      </w:r>
      <w:r w:rsidRPr="00C06265">
        <w:rPr>
          <w:rFonts w:ascii="Garamond" w:eastAsia="Times New Roman" w:hAnsi="Garamond" w:cs="Arial"/>
          <w:spacing w:val="5"/>
        </w:rPr>
        <w:t>agré</w:t>
      </w:r>
      <w:r w:rsidRPr="00C06265">
        <w:rPr>
          <w:rFonts w:ascii="Garamond" w:eastAsia="Times New Roman" w:hAnsi="Garamond" w:cs="Arial"/>
        </w:rPr>
        <w:t xml:space="preserve">é </w:t>
      </w:r>
      <w:r w:rsidRPr="00C06265">
        <w:rPr>
          <w:rFonts w:ascii="Garamond" w:eastAsia="Times New Roman" w:hAnsi="Garamond" w:cs="Arial"/>
          <w:spacing w:val="5"/>
        </w:rPr>
        <w:t>d</w:t>
      </w:r>
      <w:r w:rsidRPr="00C06265">
        <w:rPr>
          <w:rFonts w:ascii="Garamond" w:eastAsia="Times New Roman" w:hAnsi="Garamond" w:cs="Arial"/>
        </w:rPr>
        <w:t xml:space="preserve">e </w:t>
      </w:r>
      <w:r w:rsidRPr="00C06265">
        <w:rPr>
          <w:rFonts w:ascii="Garamond" w:eastAsia="Times New Roman" w:hAnsi="Garamond" w:cs="Arial"/>
          <w:spacing w:val="5"/>
        </w:rPr>
        <w:t>premie</w:t>
      </w:r>
      <w:r w:rsidRPr="00C06265">
        <w:rPr>
          <w:rFonts w:ascii="Garamond" w:eastAsia="Times New Roman" w:hAnsi="Garamond" w:cs="Arial"/>
        </w:rPr>
        <w:t xml:space="preserve">r </w:t>
      </w:r>
      <w:r w:rsidRPr="00C06265">
        <w:rPr>
          <w:rFonts w:ascii="Garamond" w:eastAsia="Times New Roman" w:hAnsi="Garamond" w:cs="Arial"/>
          <w:spacing w:val="5"/>
        </w:rPr>
        <w:t>ran</w:t>
      </w:r>
      <w:r w:rsidRPr="00C06265">
        <w:rPr>
          <w:rFonts w:ascii="Garamond" w:eastAsia="Times New Roman" w:hAnsi="Garamond" w:cs="Arial"/>
        </w:rPr>
        <w:t xml:space="preserve">g </w:t>
      </w:r>
      <w:r w:rsidRPr="00C06265">
        <w:rPr>
          <w:rFonts w:ascii="Garamond" w:eastAsia="Times New Roman" w:hAnsi="Garamond" w:cs="Arial"/>
          <w:spacing w:val="5"/>
        </w:rPr>
        <w:t>confor</w:t>
      </w:r>
      <w:r w:rsidRPr="00C06265">
        <w:rPr>
          <w:rFonts w:ascii="Garamond" w:eastAsia="Times New Roman" w:hAnsi="Garamond" w:cs="Arial"/>
        </w:rPr>
        <w:t>mément aux textes en vigueur.</w:t>
      </w:r>
    </w:p>
    <w:p w:rsidR="00DE09AF" w:rsidRPr="00C06265" w:rsidRDefault="00DE09AF" w:rsidP="00DE09AF">
      <w:pPr>
        <w:widowControl w:val="0"/>
        <w:autoSpaceDE w:val="0"/>
        <w:jc w:val="both"/>
        <w:rPr>
          <w:rFonts w:ascii="Garamond" w:eastAsia="Times New Roman" w:hAnsi="Garamond" w:cs="Times New Roman"/>
        </w:rPr>
      </w:pPr>
      <w:r w:rsidRPr="00C06265">
        <w:rPr>
          <w:rFonts w:ascii="Garamond" w:eastAsia="Times New Roman" w:hAnsi="Garamond" w:cs="Arial"/>
          <w:spacing w:val="1"/>
          <w:w w:val="97"/>
        </w:rPr>
        <w:t>39.4</w:t>
      </w:r>
      <w:r w:rsidRPr="00C06265">
        <w:rPr>
          <w:rFonts w:ascii="Garamond" w:eastAsia="Times New Roman" w:hAnsi="Garamond" w:cs="Arial"/>
          <w:w w:val="97"/>
        </w:rPr>
        <w:t>.</w:t>
      </w:r>
      <w:r w:rsidRPr="00C06265">
        <w:rPr>
          <w:rFonts w:ascii="Garamond" w:eastAsia="Times New Roman" w:hAnsi="Garamond" w:cs="Arial"/>
        </w:rPr>
        <w:t xml:space="preserve"> L’absence de production du cautionnement définitif dans les délais prescrits est susceptible de donner lieu à la résiliation du marché dans les conditions prévues dans le CCAG.</w:t>
      </w:r>
    </w:p>
    <w:p w:rsidR="00DE09AF" w:rsidRPr="00C06265" w:rsidRDefault="00DE09AF" w:rsidP="00DE09AF">
      <w:pPr>
        <w:tabs>
          <w:tab w:val="left" w:pos="567"/>
        </w:tabs>
        <w:spacing w:line="276" w:lineRule="auto"/>
        <w:rPr>
          <w:rFonts w:ascii="Garamond" w:eastAsia="Times New Roman" w:hAnsi="Garamond" w:cs="Arial"/>
          <w:color w:val="000000"/>
        </w:rPr>
      </w:pPr>
    </w:p>
    <w:p w:rsidR="00DE09AF" w:rsidRPr="00C06265" w:rsidRDefault="00DE09AF" w:rsidP="00DE09AF">
      <w:pPr>
        <w:tabs>
          <w:tab w:val="left" w:pos="567"/>
        </w:tabs>
        <w:spacing w:line="276" w:lineRule="auto"/>
        <w:rPr>
          <w:rFonts w:ascii="Garamond" w:eastAsia="Times New Roman" w:hAnsi="Garamond" w:cs="Arial"/>
          <w:color w:val="000000"/>
        </w:rPr>
      </w:pPr>
    </w:p>
    <w:p w:rsidR="00DE09AF" w:rsidRPr="00C06265" w:rsidRDefault="00DE09AF" w:rsidP="00DE09AF">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sectPr w:rsidR="00DE09AF" w:rsidRPr="00C06265" w:rsidSect="0008669F">
          <w:footerReference w:type="default" r:id="rId10"/>
          <w:pgSz w:w="11900" w:h="16820"/>
          <w:pgMar w:top="568" w:right="420" w:bottom="340" w:left="851" w:header="720" w:footer="0" w:gutter="284"/>
          <w:cols w:space="720"/>
        </w:sect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Default="00DE09AF" w:rsidP="00DE09AF">
      <w:pPr>
        <w:rPr>
          <w:rFonts w:ascii="Garamond" w:eastAsia="Times New Roman" w:hAnsi="Garamond" w:cs="Arial"/>
          <w:b/>
          <w:u w:val="single"/>
        </w:rPr>
      </w:pPr>
    </w:p>
    <w:p w:rsidR="00DE09AF" w:rsidRPr="00C06265" w:rsidRDefault="00AE24E0" w:rsidP="00DE09AF">
      <w:pPr>
        <w:rPr>
          <w:rFonts w:ascii="Garamond" w:eastAsia="Times New Roman" w:hAnsi="Garamond" w:cs="Arial"/>
          <w:b/>
          <w:u w:val="single"/>
        </w:rPr>
      </w:pPr>
      <w:r w:rsidRPr="00AE24E0">
        <w:rPr>
          <w:rFonts w:ascii="Garamond" w:eastAsia="Times New Roman" w:hAnsi="Garamond" w:cs="Arial"/>
          <w:b/>
          <w:noProof/>
          <w:u w:val="single"/>
          <w:lang w:val="en-US"/>
        </w:rPr>
        <w:pict>
          <v:roundrect id="Rectangle à coins arrondis 15" o:spid="_x0000_s1034" alt="Description : Description : 20 %" style="position:absolute;margin-left:209.45pt;margin-top:191.6pt;width:107.25pt;height:319.85pt;rotation:90;z-index:251657216;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" o:allowincell="f" fillcolor="black">
            <v:fill r:id="rId9" o:title="" color2="#e1ecfb" type="pattern"/>
            <v:textbox>
              <w:txbxContent>
                <w:p w:rsidR="00E41CEB" w:rsidRPr="00F626C9" w:rsidRDefault="00E41CEB" w:rsidP="00DE09AF">
                  <w:pPr>
                    <w:pStyle w:val="TITREPRINCIPAL"/>
                    <w:rPr>
                      <w:rFonts w:ascii="Garamond" w:hAnsi="Garamond"/>
                      <w:b/>
                      <w:sz w:val="40"/>
                    </w:rPr>
                  </w:pPr>
                  <w:bookmarkStart w:id="4" w:name="_Toc534684528"/>
                  <w:r w:rsidRPr="00F626C9">
                    <w:rPr>
                      <w:rFonts w:ascii="Garamond" w:hAnsi="Garamond"/>
                      <w:b/>
                      <w:sz w:val="40"/>
                    </w:rPr>
                    <w:t>Pièce N° 03 : RÈGLEMENT PARTICULIER DE L’APPEL D’OFFRES (RPAO)</w:t>
                  </w:r>
                  <w:bookmarkEnd w:id="4"/>
                </w:p>
              </w:txbxContent>
            </v:textbox>
            <w10:wrap type="square" anchorx="margin" anchory="margin"/>
          </v:roundrect>
        </w:pict>
      </w: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Pr="00E0509B" w:rsidRDefault="00DE09AF" w:rsidP="00DE09AF">
      <w:pPr>
        <w:widowControl w:val="0"/>
        <w:tabs>
          <w:tab w:val="left" w:pos="10460"/>
        </w:tabs>
        <w:autoSpaceDE w:val="0"/>
        <w:jc w:val="center"/>
        <w:rPr>
          <w:rFonts w:ascii="Garamond" w:hAnsi="Garamond"/>
        </w:rPr>
      </w:pPr>
      <w:r w:rsidRPr="00E0509B">
        <w:rPr>
          <w:rFonts w:ascii="Garamond" w:hAnsi="Garamond" w:cs="Arial"/>
          <w:b/>
          <w:bCs/>
          <w:sz w:val="32"/>
          <w:szCs w:val="32"/>
        </w:rPr>
        <w:t>Règlement</w:t>
      </w:r>
      <w:r w:rsidR="008E31B7">
        <w:rPr>
          <w:rFonts w:ascii="Garamond" w:hAnsi="Garamond" w:cs="Arial"/>
          <w:b/>
          <w:bCs/>
          <w:sz w:val="32"/>
          <w:szCs w:val="32"/>
        </w:rPr>
        <w:t xml:space="preserve"> </w:t>
      </w:r>
      <w:r w:rsidRPr="00E0509B">
        <w:rPr>
          <w:rFonts w:ascii="Garamond" w:hAnsi="Garamond" w:cs="Arial"/>
          <w:b/>
          <w:bCs/>
          <w:sz w:val="32"/>
          <w:szCs w:val="32"/>
        </w:rPr>
        <w:t>Particulier</w:t>
      </w:r>
      <w:r w:rsidR="008E31B7">
        <w:rPr>
          <w:rFonts w:ascii="Garamond" w:hAnsi="Garamond" w:cs="Arial"/>
          <w:b/>
          <w:bCs/>
          <w:sz w:val="32"/>
          <w:szCs w:val="32"/>
        </w:rPr>
        <w:t xml:space="preserve"> </w:t>
      </w:r>
      <w:r w:rsidRPr="00E0509B">
        <w:rPr>
          <w:rFonts w:ascii="Garamond" w:hAnsi="Garamond" w:cs="Arial"/>
          <w:b/>
          <w:bCs/>
          <w:sz w:val="32"/>
          <w:szCs w:val="32"/>
        </w:rPr>
        <w:t>de</w:t>
      </w:r>
      <w:r w:rsidR="008E31B7">
        <w:rPr>
          <w:rFonts w:ascii="Garamond" w:hAnsi="Garamond" w:cs="Arial"/>
          <w:b/>
          <w:bCs/>
          <w:sz w:val="32"/>
          <w:szCs w:val="32"/>
        </w:rPr>
        <w:t xml:space="preserve"> </w:t>
      </w:r>
      <w:r w:rsidRPr="00E0509B">
        <w:rPr>
          <w:rFonts w:ascii="Garamond" w:hAnsi="Garamond" w:cs="Arial"/>
          <w:b/>
          <w:bCs/>
          <w:sz w:val="32"/>
          <w:szCs w:val="32"/>
        </w:rPr>
        <w:t>l’</w:t>
      </w:r>
      <w:proofErr w:type="spellStart"/>
      <w:r w:rsidRPr="00E0509B">
        <w:rPr>
          <w:rFonts w:ascii="Garamond" w:hAnsi="Garamond" w:cs="Arial"/>
          <w:b/>
          <w:bCs/>
          <w:sz w:val="32"/>
          <w:szCs w:val="32"/>
        </w:rPr>
        <w:t>Appeld’Offres</w:t>
      </w:r>
      <w:proofErr w:type="spellEnd"/>
    </w:p>
    <w:p w:rsidR="00DE09AF" w:rsidRPr="00E0509B" w:rsidRDefault="00DE09AF" w:rsidP="00DE09AF">
      <w:pPr>
        <w:widowControl w:val="0"/>
        <w:autoSpaceDE w:val="0"/>
        <w:jc w:val="both"/>
        <w:rPr>
          <w:rFonts w:ascii="Garamond" w:hAnsi="Garamond" w:cs="Arial"/>
        </w:rPr>
      </w:pPr>
    </w:p>
    <w:tbl>
      <w:tblPr>
        <w:tblW w:w="10773" w:type="dxa"/>
        <w:tblInd w:w="-562" w:type="dxa"/>
        <w:tblLayout w:type="fixed"/>
        <w:tblCellMar>
          <w:left w:w="10" w:type="dxa"/>
          <w:right w:w="10" w:type="dxa"/>
        </w:tblCellMar>
        <w:tblLook w:val="0000"/>
      </w:tblPr>
      <w:tblGrid>
        <w:gridCol w:w="993"/>
        <w:gridCol w:w="9780"/>
      </w:tblGrid>
      <w:tr w:rsidR="00DE09AF" w:rsidRPr="00E0509B" w:rsidTr="005D380B">
        <w:trPr>
          <w:trHeight w:hRule="exact" w:val="595"/>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E0509B" w:rsidRDefault="00DE09AF" w:rsidP="00B2557E">
            <w:pPr>
              <w:widowControl w:val="0"/>
              <w:autoSpaceDE w:val="0"/>
              <w:jc w:val="both"/>
              <w:rPr>
                <w:rFonts w:ascii="Garamond" w:hAnsi="Garamond" w:cs="Arial"/>
              </w:rPr>
            </w:pPr>
            <w:r w:rsidRPr="00E0509B">
              <w:rPr>
                <w:rFonts w:ascii="Garamond" w:hAnsi="Garamond" w:cs="Arial"/>
              </w:rPr>
              <w:t>Références du RGAO</w:t>
            </w:r>
          </w:p>
        </w:tc>
        <w:tc>
          <w:tcPr>
            <w:tcW w:w="97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E0509B" w:rsidRDefault="00DE09AF" w:rsidP="00B2557E">
            <w:pPr>
              <w:widowControl w:val="0"/>
              <w:autoSpaceDE w:val="0"/>
              <w:jc w:val="both"/>
              <w:rPr>
                <w:rFonts w:ascii="Garamond" w:hAnsi="Garamond"/>
              </w:rPr>
            </w:pPr>
            <w:r w:rsidRPr="00E0509B">
              <w:rPr>
                <w:rFonts w:ascii="Garamond" w:hAnsi="Garamond" w:cs="Arial"/>
                <w:b/>
                <w:bCs/>
              </w:rPr>
              <w:t>Généralités</w:t>
            </w:r>
          </w:p>
        </w:tc>
      </w:tr>
      <w:tr w:rsidR="00DE09AF" w:rsidRPr="00C67824" w:rsidTr="005D380B">
        <w:trPr>
          <w:trHeight w:hRule="exact" w:val="2120"/>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09AF" w:rsidRPr="00E0509B" w:rsidRDefault="00DE09AF" w:rsidP="00B2557E">
            <w:pPr>
              <w:widowControl w:val="0"/>
              <w:autoSpaceDE w:val="0"/>
              <w:jc w:val="center"/>
              <w:rPr>
                <w:rFonts w:ascii="Garamond" w:hAnsi="Garamond" w:cs="Arial"/>
              </w:rPr>
            </w:pPr>
          </w:p>
          <w:p w:rsidR="00DE09AF" w:rsidRPr="00E0509B" w:rsidRDefault="00DE09AF" w:rsidP="00B2557E">
            <w:pPr>
              <w:widowControl w:val="0"/>
              <w:autoSpaceDE w:val="0"/>
              <w:jc w:val="center"/>
              <w:rPr>
                <w:rFonts w:ascii="Garamond" w:hAnsi="Garamond" w:cs="Arial"/>
              </w:rPr>
            </w:pPr>
            <w:r w:rsidRPr="00E0509B">
              <w:rPr>
                <w:rFonts w:ascii="Garamond" w:hAnsi="Garamond" w:cs="Arial"/>
              </w:rPr>
              <w:t>1.1</w:t>
            </w:r>
          </w:p>
        </w:tc>
        <w:tc>
          <w:tcPr>
            <w:tcW w:w="97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AB4CA6" w:rsidRDefault="00DE09AF" w:rsidP="00B2557E">
            <w:pPr>
              <w:widowControl w:val="0"/>
              <w:autoSpaceDE w:val="0"/>
              <w:spacing w:after="0"/>
              <w:jc w:val="both"/>
              <w:rPr>
                <w:rFonts w:ascii="Garamond" w:hAnsi="Garamond" w:cs="Arial"/>
                <w:sz w:val="6"/>
              </w:rPr>
            </w:pPr>
          </w:p>
          <w:p w:rsidR="00DE09AF" w:rsidRDefault="00DE09AF" w:rsidP="00B2557E">
            <w:pPr>
              <w:widowControl w:val="0"/>
              <w:autoSpaceDE w:val="0"/>
              <w:spacing w:after="0"/>
              <w:jc w:val="both"/>
              <w:rPr>
                <w:rFonts w:ascii="Garamond" w:hAnsi="Garamond"/>
              </w:rPr>
            </w:pPr>
            <w:r w:rsidRPr="00176E7E">
              <w:rPr>
                <w:rFonts w:ascii="Garamond" w:hAnsi="Garamond" w:cs="Arial"/>
                <w:b/>
                <w:sz w:val="24"/>
              </w:rPr>
              <w:t>Définition</w:t>
            </w:r>
            <w:r w:rsidR="00255259">
              <w:rPr>
                <w:rFonts w:ascii="Garamond" w:hAnsi="Garamond" w:cs="Arial"/>
                <w:b/>
                <w:sz w:val="24"/>
              </w:rPr>
              <w:t xml:space="preserve"> </w:t>
            </w:r>
            <w:r w:rsidRPr="00176E7E">
              <w:rPr>
                <w:rFonts w:ascii="Garamond" w:hAnsi="Garamond" w:cs="Arial"/>
                <w:b/>
                <w:sz w:val="24"/>
              </w:rPr>
              <w:t>des</w:t>
            </w:r>
            <w:r w:rsidR="00255259">
              <w:rPr>
                <w:rFonts w:ascii="Garamond" w:hAnsi="Garamond" w:cs="Arial"/>
                <w:b/>
                <w:sz w:val="24"/>
              </w:rPr>
              <w:t xml:space="preserve"> </w:t>
            </w:r>
            <w:r w:rsidRPr="00176E7E">
              <w:rPr>
                <w:rFonts w:ascii="Garamond" w:hAnsi="Garamond" w:cs="Arial"/>
                <w:b/>
                <w:sz w:val="24"/>
              </w:rPr>
              <w:t>Travaux</w:t>
            </w:r>
            <w:r w:rsidRPr="00E0509B">
              <w:rPr>
                <w:rFonts w:ascii="Garamond" w:hAnsi="Garamond" w:cs="Arial"/>
              </w:rPr>
              <w:t>:</w:t>
            </w:r>
          </w:p>
          <w:p w:rsidR="00337B3E" w:rsidRPr="00B1529B" w:rsidRDefault="00A52AF1" w:rsidP="00B2557E">
            <w:pPr>
              <w:spacing w:after="0"/>
              <w:jc w:val="both"/>
              <w:rPr>
                <w:rFonts w:ascii="Garamond" w:eastAsia="Times New Roman" w:hAnsi="Garamond" w:cs="Tahoma"/>
                <w:bCs/>
              </w:rPr>
            </w:pPr>
            <w:r w:rsidRPr="00B1529B">
              <w:rPr>
                <w:rFonts w:ascii="Garamond" w:eastAsia="Times New Roman" w:hAnsi="Garamond" w:cs="Arial"/>
              </w:rPr>
              <w:t>C</w:t>
            </w:r>
            <w:r w:rsidR="00337B3E" w:rsidRPr="00B1529B">
              <w:rPr>
                <w:rFonts w:ascii="Garamond" w:eastAsia="Times New Roman" w:hAnsi="Garamond" w:cs="Arial"/>
              </w:rPr>
              <w:t xml:space="preserve">onstruction </w:t>
            </w:r>
            <w:r w:rsidR="00526E36" w:rsidRPr="00CA7AF4">
              <w:rPr>
                <w:rFonts w:ascii="Garamond" w:eastAsia="Times New Roman" w:hAnsi="Garamond" w:cs="Arial"/>
                <w:b/>
              </w:rPr>
              <w:t>de cinq (05</w:t>
            </w:r>
            <w:r w:rsidR="006B1B98" w:rsidRPr="00CA7AF4">
              <w:rPr>
                <w:rFonts w:ascii="Garamond" w:eastAsia="Times New Roman" w:hAnsi="Garamond" w:cs="Arial"/>
                <w:b/>
              </w:rPr>
              <w:t>) blocs de deux (02)</w:t>
            </w:r>
            <w:r w:rsidR="00526E36" w:rsidRPr="00CA7AF4">
              <w:rPr>
                <w:rFonts w:ascii="Garamond" w:eastAsia="Times New Roman" w:hAnsi="Garamond" w:cs="Arial"/>
                <w:b/>
              </w:rPr>
              <w:t xml:space="preserve"> salles de classe, cinq (05</w:t>
            </w:r>
            <w:r w:rsidR="006B1B98" w:rsidRPr="00CA7AF4">
              <w:rPr>
                <w:rFonts w:ascii="Garamond" w:eastAsia="Times New Roman" w:hAnsi="Garamond" w:cs="Arial"/>
                <w:b/>
              </w:rPr>
              <w:t>) blocs</w:t>
            </w:r>
            <w:r w:rsidR="00B1529B" w:rsidRPr="00CA7AF4">
              <w:rPr>
                <w:rFonts w:ascii="Garamond" w:eastAsia="Times New Roman" w:hAnsi="Garamond" w:cs="Arial"/>
                <w:b/>
              </w:rPr>
              <w:t xml:space="preserve"> latrines</w:t>
            </w:r>
            <w:r w:rsidR="006B1B98" w:rsidRPr="00CA7AF4">
              <w:rPr>
                <w:rFonts w:ascii="Garamond" w:eastAsia="Times New Roman" w:hAnsi="Garamond" w:cs="Arial"/>
                <w:b/>
              </w:rPr>
              <w:t xml:space="preserve"> à 06 </w:t>
            </w:r>
            <w:r w:rsidR="001C3333" w:rsidRPr="00CA7AF4">
              <w:rPr>
                <w:rFonts w:ascii="Garamond" w:eastAsia="Times New Roman" w:hAnsi="Garamond" w:cs="Arial"/>
                <w:b/>
              </w:rPr>
              <w:t>compartiments et</w:t>
            </w:r>
            <w:r w:rsidR="00526E36" w:rsidRPr="00CA7AF4">
              <w:rPr>
                <w:rFonts w:ascii="Garamond" w:eastAsia="Times New Roman" w:hAnsi="Garamond" w:cs="Arial"/>
                <w:b/>
              </w:rPr>
              <w:t xml:space="preserve"> cinq (05</w:t>
            </w:r>
            <w:r w:rsidR="00412AF9" w:rsidRPr="00CA7AF4">
              <w:rPr>
                <w:rFonts w:ascii="Garamond" w:eastAsia="Times New Roman" w:hAnsi="Garamond" w:cs="Arial"/>
                <w:b/>
              </w:rPr>
              <w:t xml:space="preserve">) forages solaires </w:t>
            </w:r>
            <w:r w:rsidR="00B1529B" w:rsidRPr="00B1529B">
              <w:rPr>
                <w:rFonts w:ascii="Garamond" w:eastAsia="Times New Roman" w:hAnsi="Garamond" w:cs="Arial"/>
              </w:rPr>
              <w:t xml:space="preserve">dans certaines </w:t>
            </w:r>
            <w:r w:rsidR="00334256" w:rsidRPr="00B1529B">
              <w:rPr>
                <w:rFonts w:ascii="Garamond" w:eastAsia="Times New Roman" w:hAnsi="Garamond" w:cs="Arial"/>
              </w:rPr>
              <w:t>école</w:t>
            </w:r>
            <w:r w:rsidR="00B1529B" w:rsidRPr="00B1529B">
              <w:rPr>
                <w:rFonts w:ascii="Garamond" w:eastAsia="Times New Roman" w:hAnsi="Garamond" w:cs="Arial"/>
              </w:rPr>
              <w:t>s</w:t>
            </w:r>
            <w:r w:rsidR="00334256" w:rsidRPr="00B1529B">
              <w:rPr>
                <w:rFonts w:ascii="Garamond" w:eastAsia="Times New Roman" w:hAnsi="Garamond" w:cs="Arial"/>
              </w:rPr>
              <w:t xml:space="preserve"> primaire</w:t>
            </w:r>
            <w:r w:rsidR="00B1529B" w:rsidRPr="00B1529B">
              <w:rPr>
                <w:rFonts w:ascii="Garamond" w:eastAsia="Times New Roman" w:hAnsi="Garamond" w:cs="Arial"/>
              </w:rPr>
              <w:t>s</w:t>
            </w:r>
            <w:r w:rsidR="006B1B98">
              <w:rPr>
                <w:rFonts w:ascii="Garamond" w:eastAsia="Times New Roman" w:hAnsi="Garamond" w:cs="Arial"/>
              </w:rPr>
              <w:t xml:space="preserve"> publiques</w:t>
            </w:r>
            <w:r w:rsidR="00255259">
              <w:rPr>
                <w:rFonts w:ascii="Garamond" w:eastAsia="Times New Roman" w:hAnsi="Garamond" w:cs="Arial"/>
              </w:rPr>
              <w:t xml:space="preserve"> </w:t>
            </w:r>
            <w:r w:rsidR="00B1529B" w:rsidRPr="00B1529B">
              <w:rPr>
                <w:rFonts w:ascii="Garamond" w:eastAsia="Times New Roman" w:hAnsi="Garamond" w:cs="Arial"/>
              </w:rPr>
              <w:t>de la</w:t>
            </w:r>
            <w:r w:rsidR="00255259">
              <w:rPr>
                <w:rFonts w:ascii="Garamond" w:eastAsia="Times New Roman" w:hAnsi="Garamond" w:cs="Arial"/>
              </w:rPr>
              <w:t xml:space="preserve"> </w:t>
            </w:r>
            <w:r w:rsidR="00337B3E" w:rsidRPr="00B1529B">
              <w:rPr>
                <w:rFonts w:ascii="Garamond" w:eastAsia="Times New Roman" w:hAnsi="Garamond" w:cs="Arial"/>
              </w:rPr>
              <w:t xml:space="preserve">Commune </w:t>
            </w:r>
            <w:r w:rsidR="00526E36">
              <w:rPr>
                <w:rFonts w:ascii="Garamond" w:eastAsia="Times New Roman" w:hAnsi="Garamond" w:cs="Arial"/>
              </w:rPr>
              <w:t>de GASCHIGA</w:t>
            </w:r>
            <w:r w:rsidR="00526E36">
              <w:rPr>
                <w:rFonts w:ascii="Garamond" w:eastAsia="Times New Roman" w:hAnsi="Garamond" w:cs="Tahoma"/>
                <w:bCs/>
              </w:rPr>
              <w:t>, Département de la BENOUE</w:t>
            </w:r>
            <w:r w:rsidR="00337B3E" w:rsidRPr="00B1529B">
              <w:rPr>
                <w:rFonts w:ascii="Garamond" w:eastAsia="Times New Roman" w:hAnsi="Garamond" w:cs="Tahoma"/>
                <w:bCs/>
              </w:rPr>
              <w:t>, Région du Nord.</w:t>
            </w:r>
            <w:r w:rsidR="005F4AE8">
              <w:rPr>
                <w:rFonts w:ascii="Garamond" w:eastAsia="Times New Roman" w:hAnsi="Garamond" w:cs="Tahoma"/>
                <w:bCs/>
              </w:rPr>
              <w:t xml:space="preserve"> EN PROCEDURE D’URGENCE</w:t>
            </w:r>
          </w:p>
          <w:p w:rsidR="00DE09AF" w:rsidRPr="00B1529B" w:rsidRDefault="00DE09AF" w:rsidP="00B2557E">
            <w:pPr>
              <w:spacing w:after="0"/>
              <w:jc w:val="both"/>
              <w:rPr>
                <w:rFonts w:ascii="Garamond" w:hAnsi="Garamond" w:cs="Arial"/>
                <w:b/>
              </w:rPr>
            </w:pPr>
            <w:r w:rsidRPr="00B1529B">
              <w:rPr>
                <w:rFonts w:ascii="Garamond" w:hAnsi="Garamond" w:cs="Arial"/>
                <w:b/>
              </w:rPr>
              <w:t xml:space="preserve">Autorité Contractante: </w:t>
            </w:r>
            <w:r w:rsidRPr="00B1529B">
              <w:rPr>
                <w:rFonts w:ascii="Garamond" w:eastAsia="Times New Roman" w:hAnsi="Garamond" w:cs="Tahoma"/>
              </w:rPr>
              <w:t>Le</w:t>
            </w:r>
            <w:r w:rsidR="00255259">
              <w:rPr>
                <w:rFonts w:ascii="Garamond" w:eastAsia="Times New Roman" w:hAnsi="Garamond" w:cs="Tahoma"/>
              </w:rPr>
              <w:t xml:space="preserve"> </w:t>
            </w:r>
            <w:r w:rsidR="00B1529B" w:rsidRPr="00B1529B">
              <w:rPr>
                <w:rFonts w:ascii="Garamond" w:hAnsi="Garamond" w:cs="Arial"/>
              </w:rPr>
              <w:t>Maire de la Comm</w:t>
            </w:r>
            <w:r w:rsidR="006B1B98">
              <w:rPr>
                <w:rFonts w:ascii="Garamond" w:hAnsi="Garamond" w:cs="Arial"/>
              </w:rPr>
              <w:t xml:space="preserve">une </w:t>
            </w:r>
            <w:r w:rsidR="00526E36">
              <w:rPr>
                <w:rFonts w:ascii="Garamond" w:hAnsi="Garamond" w:cs="Arial"/>
              </w:rPr>
              <w:t>de GASCHIGA</w:t>
            </w:r>
          </w:p>
          <w:p w:rsidR="00DE09AF" w:rsidRPr="00C67824" w:rsidRDefault="00DE09AF" w:rsidP="008D0EB1">
            <w:pPr>
              <w:spacing w:after="0"/>
              <w:jc w:val="both"/>
              <w:rPr>
                <w:rFonts w:ascii="Garamond" w:eastAsia="Batang" w:hAnsi="Garamond" w:cs="Arial"/>
                <w:b/>
                <w:bCs/>
                <w:sz w:val="20"/>
                <w:szCs w:val="20"/>
              </w:rPr>
            </w:pPr>
            <w:r w:rsidRPr="00C67824">
              <w:rPr>
                <w:rFonts w:ascii="Garamond" w:eastAsia="Times New Roman" w:hAnsi="Garamond" w:cs="Tahoma"/>
                <w:b/>
                <w:bCs/>
              </w:rPr>
              <w:t>Références de l’</w:t>
            </w:r>
            <w:r>
              <w:rPr>
                <w:rFonts w:ascii="Garamond" w:eastAsia="Times New Roman" w:hAnsi="Garamond" w:cs="Tahoma"/>
                <w:b/>
                <w:bCs/>
              </w:rPr>
              <w:t xml:space="preserve">Appel d’Offres </w:t>
            </w:r>
            <w:r w:rsidRPr="00BD138A">
              <w:rPr>
                <w:rFonts w:ascii="Garamond" w:eastAsia="Times New Roman" w:hAnsi="Garamond" w:cs="Tahoma"/>
                <w:b/>
                <w:bCs/>
              </w:rPr>
              <w:t>N°</w:t>
            </w:r>
            <w:r w:rsidR="008E31B7">
              <w:rPr>
                <w:rFonts w:ascii="Garamond" w:eastAsia="Times New Roman" w:hAnsi="Garamond" w:cs="Tahoma"/>
                <w:b/>
                <w:bCs/>
              </w:rPr>
              <w:t xml:space="preserve"> 012</w:t>
            </w:r>
            <w:r w:rsidR="00255259" w:rsidRPr="00255259">
              <w:rPr>
                <w:rFonts w:ascii="Garamond" w:eastAsia="Times New Roman" w:hAnsi="Garamond" w:cs="Tahoma"/>
                <w:b/>
                <w:bCs/>
              </w:rPr>
              <w:t xml:space="preserve">/AONO/C-GASCHIGA/SG/ST/CDPM-BENOUE/2019 DU </w:t>
            </w:r>
            <w:r w:rsidR="008D0EB1">
              <w:rPr>
                <w:rFonts w:ascii="Garamond" w:eastAsia="Times New Roman" w:hAnsi="Garamond" w:cs="Tahoma"/>
                <w:b/>
                <w:bCs/>
              </w:rPr>
              <w:t>_____________</w:t>
            </w:r>
          </w:p>
        </w:tc>
      </w:tr>
      <w:tr w:rsidR="00DE09AF" w:rsidRPr="00E0509B" w:rsidTr="005D380B">
        <w:trPr>
          <w:trHeight w:hRule="exact" w:val="1144"/>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09AF" w:rsidRPr="00C67824" w:rsidRDefault="00DE09AF" w:rsidP="00B2557E">
            <w:pPr>
              <w:widowControl w:val="0"/>
              <w:autoSpaceDE w:val="0"/>
              <w:jc w:val="center"/>
              <w:rPr>
                <w:rFonts w:ascii="Garamond" w:hAnsi="Garamond" w:cs="Arial"/>
              </w:rPr>
            </w:pPr>
          </w:p>
          <w:p w:rsidR="00DE09AF" w:rsidRPr="00E0509B" w:rsidRDefault="00DE09AF" w:rsidP="00B2557E">
            <w:pPr>
              <w:widowControl w:val="0"/>
              <w:autoSpaceDE w:val="0"/>
              <w:jc w:val="center"/>
              <w:rPr>
                <w:rFonts w:ascii="Garamond" w:hAnsi="Garamond" w:cs="Arial"/>
              </w:rPr>
            </w:pPr>
            <w:r w:rsidRPr="00E0509B">
              <w:rPr>
                <w:rFonts w:ascii="Garamond" w:hAnsi="Garamond" w:cs="Arial"/>
              </w:rPr>
              <w:t>1.2.</w:t>
            </w:r>
          </w:p>
        </w:tc>
        <w:tc>
          <w:tcPr>
            <w:tcW w:w="97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176E7E" w:rsidRDefault="00DE09AF" w:rsidP="00B2557E">
            <w:pPr>
              <w:widowControl w:val="0"/>
              <w:autoSpaceDE w:val="0"/>
              <w:spacing w:after="0"/>
              <w:jc w:val="both"/>
              <w:rPr>
                <w:rFonts w:ascii="Garamond" w:hAnsi="Garamond" w:cs="Arial"/>
                <w:b/>
                <w:sz w:val="24"/>
              </w:rPr>
            </w:pPr>
            <w:r w:rsidRPr="00176E7E">
              <w:rPr>
                <w:rFonts w:ascii="Garamond" w:hAnsi="Garamond" w:cs="Arial"/>
                <w:b/>
                <w:sz w:val="24"/>
              </w:rPr>
              <w:t xml:space="preserve">Délai d’exécution : </w:t>
            </w:r>
          </w:p>
          <w:p w:rsidR="00DE09AF" w:rsidRPr="00E0509B" w:rsidRDefault="00DE09AF" w:rsidP="00B91669">
            <w:pPr>
              <w:widowControl w:val="0"/>
              <w:autoSpaceDE w:val="0"/>
              <w:spacing w:after="0"/>
              <w:jc w:val="both"/>
              <w:rPr>
                <w:rFonts w:ascii="Garamond" w:hAnsi="Garamond"/>
              </w:rPr>
            </w:pPr>
            <w:r w:rsidRPr="003D3AC4">
              <w:rPr>
                <w:rFonts w:ascii="Garamond" w:eastAsia="Batang" w:hAnsi="Garamond" w:cs="Arial"/>
                <w:bCs/>
                <w:szCs w:val="20"/>
              </w:rPr>
              <w:t xml:space="preserve">Le délai maximum d’exécution prévu par le Maître d’Ouvrage pour la réalisation des travaux est </w:t>
            </w:r>
            <w:r w:rsidRPr="003D3AC4">
              <w:rPr>
                <w:rFonts w:ascii="Garamond" w:eastAsia="Batang" w:hAnsi="Garamond" w:cs="Arial"/>
                <w:b/>
                <w:bCs/>
                <w:szCs w:val="20"/>
              </w:rPr>
              <w:t xml:space="preserve">de </w:t>
            </w:r>
            <w:r w:rsidRPr="00DF2E6B">
              <w:rPr>
                <w:rFonts w:ascii="Garamond" w:eastAsia="Batang" w:hAnsi="Garamond" w:cs="Arial"/>
                <w:b/>
                <w:bCs/>
                <w:szCs w:val="20"/>
              </w:rPr>
              <w:t>trois (03)  mois</w:t>
            </w:r>
            <w:r w:rsidR="00255259">
              <w:rPr>
                <w:rFonts w:ascii="Garamond" w:eastAsia="Batang" w:hAnsi="Garamond" w:cs="Arial"/>
                <w:b/>
                <w:bCs/>
                <w:szCs w:val="20"/>
              </w:rPr>
              <w:t xml:space="preserve"> </w:t>
            </w:r>
            <w:r w:rsidR="00337B3E" w:rsidRPr="00337B3E">
              <w:rPr>
                <w:rFonts w:ascii="Garamond" w:eastAsia="Batang" w:hAnsi="Garamond" w:cs="Arial"/>
                <w:b/>
                <w:bCs/>
                <w:szCs w:val="20"/>
              </w:rPr>
              <w:t xml:space="preserve">pour </w:t>
            </w:r>
            <w:r w:rsidR="00B91669">
              <w:rPr>
                <w:rFonts w:ascii="Garamond" w:eastAsia="Batang" w:hAnsi="Garamond" w:cs="Arial"/>
                <w:b/>
                <w:bCs/>
                <w:szCs w:val="20"/>
              </w:rPr>
              <w:t>les lots 2 et 3 et, quatre (04) mois pour le lot 1</w:t>
            </w:r>
            <w:r w:rsidR="00255259">
              <w:rPr>
                <w:rFonts w:ascii="Garamond" w:eastAsia="Batang" w:hAnsi="Garamond" w:cs="Arial"/>
                <w:b/>
                <w:bCs/>
                <w:szCs w:val="20"/>
              </w:rPr>
              <w:t xml:space="preserve"> </w:t>
            </w:r>
            <w:r w:rsidRPr="00DF2E6B">
              <w:rPr>
                <w:rFonts w:ascii="Garamond" w:eastAsia="Batang" w:hAnsi="Garamond" w:cs="Arial"/>
                <w:bCs/>
                <w:szCs w:val="20"/>
              </w:rPr>
              <w:t>à compter de la date de notification de l’ordre de service de commencer les travaux.</w:t>
            </w:r>
          </w:p>
        </w:tc>
      </w:tr>
      <w:tr w:rsidR="00DE09AF" w:rsidRPr="00E0509B" w:rsidTr="005D380B">
        <w:trPr>
          <w:trHeight w:hRule="exact" w:val="1397"/>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09AF" w:rsidRPr="00E0509B" w:rsidRDefault="00DE09AF" w:rsidP="00B2557E">
            <w:pPr>
              <w:widowControl w:val="0"/>
              <w:autoSpaceDE w:val="0"/>
              <w:jc w:val="center"/>
              <w:rPr>
                <w:rFonts w:ascii="Garamond" w:hAnsi="Garamond" w:cs="Arial"/>
              </w:rPr>
            </w:pPr>
          </w:p>
          <w:p w:rsidR="00DE09AF" w:rsidRPr="00E0509B" w:rsidRDefault="00DE09AF" w:rsidP="00B2557E">
            <w:pPr>
              <w:widowControl w:val="0"/>
              <w:autoSpaceDE w:val="0"/>
              <w:jc w:val="center"/>
              <w:rPr>
                <w:rFonts w:ascii="Garamond" w:hAnsi="Garamond" w:cs="Arial"/>
              </w:rPr>
            </w:pPr>
            <w:r w:rsidRPr="00E0509B">
              <w:rPr>
                <w:rFonts w:ascii="Garamond" w:hAnsi="Garamond" w:cs="Arial"/>
              </w:rPr>
              <w:t>2.1</w:t>
            </w:r>
          </w:p>
        </w:tc>
        <w:tc>
          <w:tcPr>
            <w:tcW w:w="97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F9599A" w:rsidRDefault="00DE09AF" w:rsidP="00B2557E">
            <w:pPr>
              <w:rPr>
                <w:rFonts w:ascii="Garamond" w:hAnsi="Garamond" w:cs="Arial"/>
                <w:sz w:val="2"/>
              </w:rPr>
            </w:pPr>
          </w:p>
          <w:p w:rsidR="00DE09AF" w:rsidRPr="00F9599A" w:rsidRDefault="00DE09AF" w:rsidP="00B2557E">
            <w:pPr>
              <w:spacing w:after="0" w:line="240" w:lineRule="auto"/>
              <w:rPr>
                <w:rFonts w:ascii="Garamond" w:hAnsi="Garamond" w:cs="Arial"/>
                <w:b/>
                <w:sz w:val="24"/>
              </w:rPr>
            </w:pPr>
            <w:r w:rsidRPr="00F9599A">
              <w:rPr>
                <w:rFonts w:ascii="Garamond" w:hAnsi="Garamond" w:cs="Arial"/>
                <w:b/>
                <w:sz w:val="24"/>
              </w:rPr>
              <w:t>Source(s) de financement :</w:t>
            </w:r>
          </w:p>
          <w:p w:rsidR="00334256" w:rsidRPr="00B1529B" w:rsidRDefault="00B1529B" w:rsidP="00B1529B">
            <w:pPr>
              <w:pStyle w:val="Paragraphedeliste"/>
              <w:tabs>
                <w:tab w:val="left" w:pos="1620"/>
              </w:tabs>
              <w:overflowPunct w:val="0"/>
              <w:autoSpaceDE w:val="0"/>
              <w:autoSpaceDN w:val="0"/>
              <w:adjustRightInd w:val="0"/>
              <w:spacing w:after="0" w:line="240" w:lineRule="auto"/>
              <w:ind w:left="142"/>
              <w:textAlignment w:val="baseline"/>
              <w:rPr>
                <w:rFonts w:ascii="Garamond" w:eastAsia="Batang" w:hAnsi="Garamond" w:cs="Arial"/>
                <w:bCs/>
                <w:sz w:val="20"/>
                <w:szCs w:val="20"/>
              </w:rPr>
            </w:pPr>
            <w:r>
              <w:rPr>
                <w:rFonts w:ascii="Garamond" w:eastAsia="Batang" w:hAnsi="Garamond" w:cs="Arial"/>
                <w:bCs/>
                <w:szCs w:val="20"/>
              </w:rPr>
              <w:t xml:space="preserve">Les travaux </w:t>
            </w:r>
            <w:r w:rsidR="00DE09AF" w:rsidRPr="003D3AC4">
              <w:rPr>
                <w:rFonts w:ascii="Garamond" w:eastAsia="Batang" w:hAnsi="Garamond" w:cs="Arial"/>
                <w:bCs/>
                <w:szCs w:val="20"/>
              </w:rPr>
              <w:t xml:space="preserve">objet du présent appel d’offres, sont </w:t>
            </w:r>
            <w:r>
              <w:rPr>
                <w:rFonts w:ascii="Garamond" w:eastAsia="Batang" w:hAnsi="Garamond" w:cs="Arial"/>
                <w:bCs/>
                <w:szCs w:val="20"/>
              </w:rPr>
              <w:t>cofinancés</w:t>
            </w:r>
            <w:r w:rsidR="00DE09AF" w:rsidRPr="003D3AC4">
              <w:rPr>
                <w:rFonts w:ascii="Garamond" w:eastAsia="Batang" w:hAnsi="Garamond" w:cs="Arial"/>
                <w:bCs/>
                <w:szCs w:val="20"/>
              </w:rPr>
              <w:t xml:space="preserve"> par le </w:t>
            </w:r>
            <w:r>
              <w:rPr>
                <w:rFonts w:ascii="Garamond" w:eastAsia="Batang" w:hAnsi="Garamond" w:cs="Arial"/>
                <w:b/>
                <w:bCs/>
                <w:szCs w:val="20"/>
              </w:rPr>
              <w:t>FEICOM/Comm</w:t>
            </w:r>
            <w:r w:rsidR="006B1B98">
              <w:rPr>
                <w:rFonts w:ascii="Garamond" w:eastAsia="Batang" w:hAnsi="Garamond" w:cs="Arial"/>
                <w:b/>
                <w:bCs/>
                <w:szCs w:val="20"/>
              </w:rPr>
              <w:t xml:space="preserve">une </w:t>
            </w:r>
            <w:r w:rsidR="00526E36">
              <w:rPr>
                <w:rFonts w:ascii="Garamond" w:eastAsia="Batang" w:hAnsi="Garamond" w:cs="Arial"/>
                <w:b/>
                <w:bCs/>
                <w:szCs w:val="20"/>
              </w:rPr>
              <w:t>de GASCHIGA</w:t>
            </w:r>
            <w:r w:rsidR="00B500B9">
              <w:rPr>
                <w:rFonts w:ascii="Garamond" w:eastAsia="Batang" w:hAnsi="Garamond" w:cs="Arial"/>
                <w:b/>
                <w:bCs/>
                <w:szCs w:val="20"/>
              </w:rPr>
              <w:t>,  Exercice 2019</w:t>
            </w:r>
            <w:r w:rsidR="001C3333">
              <w:rPr>
                <w:rFonts w:ascii="Garamond" w:eastAsia="Batang" w:hAnsi="Garamond" w:cs="Arial"/>
                <w:bCs/>
                <w:szCs w:val="20"/>
              </w:rPr>
              <w:t xml:space="preserve"> suivant la convention de financement :</w:t>
            </w:r>
          </w:p>
          <w:p w:rsidR="006F43D1" w:rsidRPr="00CA7AF4" w:rsidRDefault="006F43D1" w:rsidP="00CA7AF4">
            <w:pPr>
              <w:tabs>
                <w:tab w:val="left" w:pos="1620"/>
              </w:tabs>
              <w:overflowPunct w:val="0"/>
              <w:autoSpaceDE w:val="0"/>
              <w:autoSpaceDN w:val="0"/>
              <w:adjustRightInd w:val="0"/>
              <w:spacing w:after="0" w:line="240" w:lineRule="auto"/>
              <w:jc w:val="both"/>
              <w:textAlignment w:val="baseline"/>
              <w:rPr>
                <w:rFonts w:ascii="Garamond" w:hAnsi="Garamond" w:cs="Arial"/>
                <w:b/>
                <w:sz w:val="16"/>
                <w:szCs w:val="24"/>
                <w:lang w:eastAsia="fr-FR"/>
              </w:rPr>
            </w:pPr>
            <w:r w:rsidRPr="001C3333">
              <w:rPr>
                <w:rFonts w:ascii="Garamond" w:hAnsi="Garamond"/>
                <w:b/>
                <w:sz w:val="16"/>
                <w:szCs w:val="36"/>
                <w:highlight w:val="yellow"/>
                <w:lang w:eastAsia="fr-FR"/>
              </w:rPr>
              <w:t>Autorisation</w:t>
            </w:r>
            <w:r w:rsidRPr="001C3333">
              <w:rPr>
                <w:rFonts w:ascii="Garamond" w:hAnsi="Garamond" w:cs="Arial"/>
                <w:sz w:val="16"/>
                <w:szCs w:val="24"/>
                <w:highlight w:val="yellow"/>
                <w:lang w:eastAsia="fr-FR"/>
              </w:rPr>
              <w:t xml:space="preserve"> de dépense : </w:t>
            </w:r>
            <w:r w:rsidR="00CA7AF4" w:rsidRPr="001C3333">
              <w:rPr>
                <w:rFonts w:ascii="Garamond" w:hAnsi="Garamond" w:cs="Arial"/>
                <w:sz w:val="16"/>
                <w:szCs w:val="24"/>
                <w:highlight w:val="yellow"/>
                <w:lang w:eastAsia="fr-FR"/>
              </w:rPr>
              <w:t>---------------------------------------</w:t>
            </w:r>
          </w:p>
          <w:p w:rsidR="00DE09AF" w:rsidRPr="00F9599A" w:rsidRDefault="006F43D1" w:rsidP="00B1529B">
            <w:pPr>
              <w:tabs>
                <w:tab w:val="left" w:pos="1620"/>
              </w:tabs>
              <w:overflowPunct w:val="0"/>
              <w:autoSpaceDE w:val="0"/>
              <w:autoSpaceDN w:val="0"/>
              <w:adjustRightInd w:val="0"/>
              <w:spacing w:after="0" w:line="240" w:lineRule="auto"/>
              <w:textAlignment w:val="baseline"/>
              <w:rPr>
                <w:rFonts w:ascii="Garamond" w:eastAsia="Batang" w:hAnsi="Garamond" w:cs="Arial"/>
                <w:bCs/>
                <w:sz w:val="20"/>
                <w:szCs w:val="20"/>
              </w:rPr>
            </w:pPr>
            <w:r w:rsidRPr="001C3333">
              <w:rPr>
                <w:rFonts w:ascii="Garamond" w:hAnsi="Garamond" w:cs="Arial"/>
                <w:sz w:val="16"/>
                <w:szCs w:val="24"/>
                <w:highlight w:val="yellow"/>
                <w:lang w:eastAsia="fr-FR"/>
              </w:rPr>
              <w:t xml:space="preserve">Imputation Budgétaire : </w:t>
            </w:r>
            <w:r w:rsidR="00CA7AF4" w:rsidRPr="001C3333">
              <w:rPr>
                <w:rFonts w:ascii="Garamond" w:hAnsi="Garamond" w:cs="Arial"/>
                <w:sz w:val="16"/>
                <w:szCs w:val="24"/>
                <w:highlight w:val="yellow"/>
                <w:lang w:eastAsia="fr-FR"/>
              </w:rPr>
              <w:t>-------------------------------------------</w:t>
            </w:r>
          </w:p>
        </w:tc>
      </w:tr>
      <w:tr w:rsidR="00DE09AF" w:rsidRPr="00E0509B" w:rsidTr="005D380B">
        <w:trPr>
          <w:trHeight w:hRule="exact" w:val="699"/>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09AF" w:rsidRPr="00596D0D" w:rsidRDefault="00DE09AF" w:rsidP="00B2557E">
            <w:pPr>
              <w:widowControl w:val="0"/>
              <w:autoSpaceDE w:val="0"/>
              <w:jc w:val="center"/>
              <w:rPr>
                <w:rFonts w:ascii="Garamond" w:hAnsi="Garamond" w:cs="Arial"/>
                <w:sz w:val="8"/>
              </w:rPr>
            </w:pPr>
          </w:p>
          <w:p w:rsidR="00DE09AF" w:rsidRPr="00E0509B" w:rsidRDefault="00DE09AF" w:rsidP="00B2557E">
            <w:pPr>
              <w:widowControl w:val="0"/>
              <w:autoSpaceDE w:val="0"/>
              <w:jc w:val="center"/>
              <w:rPr>
                <w:rFonts w:ascii="Garamond" w:hAnsi="Garamond" w:cs="Arial"/>
              </w:rPr>
            </w:pPr>
            <w:r w:rsidRPr="00E0509B">
              <w:rPr>
                <w:rFonts w:ascii="Garamond" w:hAnsi="Garamond" w:cs="Arial"/>
              </w:rPr>
              <w:t>4.1</w:t>
            </w:r>
          </w:p>
        </w:tc>
        <w:tc>
          <w:tcPr>
            <w:tcW w:w="97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596D0D" w:rsidRDefault="00DE09AF" w:rsidP="00B2557E">
            <w:pPr>
              <w:widowControl w:val="0"/>
              <w:autoSpaceDE w:val="0"/>
              <w:jc w:val="both"/>
              <w:rPr>
                <w:rFonts w:ascii="Garamond" w:hAnsi="Garamond" w:cs="Arial"/>
                <w:sz w:val="4"/>
              </w:rPr>
            </w:pPr>
          </w:p>
          <w:p w:rsidR="00DE09AF" w:rsidRPr="00E0509B" w:rsidRDefault="00DE09AF" w:rsidP="00B2557E">
            <w:pPr>
              <w:widowControl w:val="0"/>
              <w:autoSpaceDE w:val="0"/>
              <w:jc w:val="both"/>
              <w:rPr>
                <w:rFonts w:ascii="Garamond" w:hAnsi="Garamond"/>
              </w:rPr>
            </w:pPr>
            <w:r w:rsidRPr="00E0509B">
              <w:rPr>
                <w:rFonts w:ascii="Garamond" w:hAnsi="Garamond" w:cs="Arial"/>
              </w:rPr>
              <w:t>Liste</w:t>
            </w:r>
            <w:r w:rsidR="008E31B7">
              <w:rPr>
                <w:rFonts w:ascii="Garamond" w:hAnsi="Garamond" w:cs="Arial"/>
              </w:rPr>
              <w:t xml:space="preserve"> </w:t>
            </w:r>
            <w:r w:rsidRPr="00E0509B">
              <w:rPr>
                <w:rFonts w:ascii="Garamond" w:hAnsi="Garamond" w:cs="Arial"/>
              </w:rPr>
              <w:t>des</w:t>
            </w:r>
            <w:r w:rsidR="008E31B7">
              <w:rPr>
                <w:rFonts w:ascii="Garamond" w:hAnsi="Garamond" w:cs="Arial"/>
              </w:rPr>
              <w:t xml:space="preserve"> </w:t>
            </w:r>
            <w:r w:rsidRPr="00E0509B">
              <w:rPr>
                <w:rFonts w:ascii="Garamond" w:hAnsi="Garamond" w:cs="Arial"/>
              </w:rPr>
              <w:t>candidats</w:t>
            </w:r>
            <w:r w:rsidR="008E31B7">
              <w:rPr>
                <w:rFonts w:ascii="Garamond" w:hAnsi="Garamond" w:cs="Arial"/>
              </w:rPr>
              <w:t xml:space="preserve"> </w:t>
            </w:r>
            <w:r w:rsidR="00334256" w:rsidRPr="00E0509B">
              <w:rPr>
                <w:rFonts w:ascii="Garamond" w:hAnsi="Garamond" w:cs="Arial"/>
              </w:rPr>
              <w:t>pré-qualifiés</w:t>
            </w:r>
            <w:r w:rsidR="00334256">
              <w:rPr>
                <w:rFonts w:ascii="Garamond" w:hAnsi="Garamond" w:cs="Arial"/>
              </w:rPr>
              <w:t>, le</w:t>
            </w:r>
            <w:r w:rsidR="008E31B7">
              <w:rPr>
                <w:rFonts w:ascii="Garamond" w:hAnsi="Garamond" w:cs="Arial"/>
              </w:rPr>
              <w:t xml:space="preserve"> </w:t>
            </w:r>
            <w:r w:rsidRPr="00E0509B">
              <w:rPr>
                <w:rFonts w:ascii="Garamond" w:hAnsi="Garamond" w:cs="Arial"/>
              </w:rPr>
              <w:t>cas</w:t>
            </w:r>
            <w:r w:rsidR="008E31B7">
              <w:rPr>
                <w:rFonts w:ascii="Garamond" w:hAnsi="Garamond" w:cs="Arial"/>
              </w:rPr>
              <w:t xml:space="preserve"> </w:t>
            </w:r>
            <w:r w:rsidRPr="00E0509B">
              <w:rPr>
                <w:rFonts w:ascii="Garamond" w:hAnsi="Garamond" w:cs="Arial"/>
              </w:rPr>
              <w:t xml:space="preserve">échéant. </w:t>
            </w:r>
            <w:r w:rsidRPr="00E0509B">
              <w:rPr>
                <w:rFonts w:ascii="Garamond" w:hAnsi="Garamond" w:cs="Arial"/>
                <w:b/>
                <w:i/>
              </w:rPr>
              <w:t>Sans objet</w:t>
            </w:r>
          </w:p>
        </w:tc>
      </w:tr>
      <w:tr w:rsidR="00DE09AF" w:rsidRPr="00E0509B" w:rsidTr="005D380B">
        <w:trPr>
          <w:trHeight w:hRule="exact" w:val="1857"/>
        </w:trPr>
        <w:tc>
          <w:tcPr>
            <w:tcW w:w="99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09AF" w:rsidRPr="00E0509B" w:rsidRDefault="00DE09AF" w:rsidP="00B2557E">
            <w:pPr>
              <w:widowControl w:val="0"/>
              <w:autoSpaceDE w:val="0"/>
              <w:jc w:val="center"/>
              <w:rPr>
                <w:rFonts w:ascii="Garamond" w:hAnsi="Garamond" w:cs="Arial"/>
              </w:rPr>
            </w:pPr>
            <w:r w:rsidRPr="00E0509B">
              <w:rPr>
                <w:rFonts w:ascii="Garamond" w:hAnsi="Garamond" w:cs="Arial"/>
              </w:rPr>
              <w:t>5.1</w:t>
            </w:r>
          </w:p>
        </w:tc>
        <w:tc>
          <w:tcPr>
            <w:tcW w:w="97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596D0D" w:rsidRDefault="00DE09AF" w:rsidP="00B2557E">
            <w:pPr>
              <w:widowControl w:val="0"/>
              <w:autoSpaceDE w:val="0"/>
              <w:jc w:val="both"/>
              <w:rPr>
                <w:rFonts w:ascii="Garamond" w:hAnsi="Garamond" w:cs="Arial"/>
                <w:sz w:val="6"/>
              </w:rPr>
            </w:pPr>
          </w:p>
          <w:p w:rsidR="00DE09AF" w:rsidRPr="00596D0D" w:rsidRDefault="00DE09AF" w:rsidP="00B2557E">
            <w:pPr>
              <w:widowControl w:val="0"/>
              <w:autoSpaceDE w:val="0"/>
              <w:jc w:val="both"/>
              <w:rPr>
                <w:rFonts w:ascii="Garamond" w:hAnsi="Garamond" w:cs="Arial"/>
                <w:b/>
                <w:sz w:val="24"/>
              </w:rPr>
            </w:pPr>
            <w:r w:rsidRPr="00596D0D">
              <w:rPr>
                <w:rFonts w:ascii="Garamond" w:hAnsi="Garamond" w:cs="Arial"/>
                <w:b/>
                <w:sz w:val="24"/>
              </w:rPr>
              <w:t>Provenance des matériaux, matériels et fournitures d’équipement et services.</w:t>
            </w:r>
          </w:p>
          <w:p w:rsidR="00DE09AF" w:rsidRPr="00B1529B" w:rsidRDefault="00DE09AF" w:rsidP="00B2557E">
            <w:pPr>
              <w:jc w:val="both"/>
              <w:rPr>
                <w:rFonts w:ascii="Garamond" w:eastAsia="Batang" w:hAnsi="Garamond" w:cs="Arial"/>
                <w:bCs/>
              </w:rPr>
            </w:pPr>
            <w:r w:rsidRPr="00B1529B">
              <w:rPr>
                <w:rFonts w:ascii="Garamond" w:eastAsia="Batang" w:hAnsi="Garamond" w:cs="Arial"/>
                <w:bCs/>
              </w:rPr>
              <w:t xml:space="preserve">Les matériaux, les matériels du cocontractant, les fournitures, équipements et services devant être fournis dans le cadre du présent Marché doivent provenir de pays répondant aux critères de provenance définis dans le RPAO, et toutes les dépenses effectuées au titre de ce Marché sont limitées auxdits matériaux, matériels, fournitures, équipements et services </w:t>
            </w:r>
          </w:p>
          <w:p w:rsidR="00DE09AF" w:rsidRDefault="00DE09AF" w:rsidP="00B2557E">
            <w:pPr>
              <w:widowControl w:val="0"/>
              <w:autoSpaceDE w:val="0"/>
              <w:jc w:val="both"/>
              <w:rPr>
                <w:rFonts w:ascii="Garamond" w:hAnsi="Garamond" w:cs="Arial"/>
              </w:rPr>
            </w:pPr>
          </w:p>
          <w:p w:rsidR="00DE09AF" w:rsidRPr="00E0509B" w:rsidRDefault="00DE09AF" w:rsidP="00B2557E">
            <w:pPr>
              <w:widowControl w:val="0"/>
              <w:autoSpaceDE w:val="0"/>
              <w:jc w:val="both"/>
              <w:rPr>
                <w:rFonts w:ascii="Garamond" w:hAnsi="Garamond" w:cs="Arial"/>
              </w:rPr>
            </w:pPr>
          </w:p>
        </w:tc>
      </w:tr>
    </w:tbl>
    <w:p w:rsidR="00DE09AF" w:rsidRPr="00E0509B" w:rsidRDefault="00DE09AF" w:rsidP="00DE09AF">
      <w:pPr>
        <w:widowControl w:val="0"/>
        <w:autoSpaceDE w:val="0"/>
        <w:jc w:val="both"/>
        <w:rPr>
          <w:rFonts w:ascii="Garamond" w:hAnsi="Garamond" w:cs="Arial"/>
          <w:b/>
          <w:bCs/>
        </w:rPr>
      </w:pPr>
    </w:p>
    <w:p w:rsidR="00DE09AF" w:rsidRPr="00106AFA" w:rsidRDefault="00106AFA" w:rsidP="00106AFA">
      <w:pPr>
        <w:widowControl w:val="0"/>
        <w:autoSpaceDE w:val="0"/>
        <w:ind w:left="360"/>
        <w:jc w:val="both"/>
        <w:rPr>
          <w:rFonts w:ascii="Garamond" w:hAnsi="Garamond"/>
        </w:rPr>
      </w:pPr>
      <w:r>
        <w:rPr>
          <w:rFonts w:ascii="Garamond" w:hAnsi="Garamond" w:cs="Arial"/>
          <w:b/>
          <w:bCs/>
        </w:rPr>
        <w:t>6-</w:t>
      </w:r>
      <w:r w:rsidR="00DE09AF" w:rsidRPr="00106AFA">
        <w:rPr>
          <w:rFonts w:ascii="Garamond" w:hAnsi="Garamond" w:cs="Arial"/>
          <w:b/>
          <w:bCs/>
        </w:rPr>
        <w:t>Critères</w:t>
      </w:r>
      <w:r w:rsidR="008E31B7">
        <w:rPr>
          <w:rFonts w:ascii="Garamond" w:hAnsi="Garamond" w:cs="Arial"/>
          <w:b/>
          <w:bCs/>
        </w:rPr>
        <w:t xml:space="preserve"> </w:t>
      </w:r>
      <w:r w:rsidR="00DE09AF" w:rsidRPr="00106AFA">
        <w:rPr>
          <w:rFonts w:ascii="Garamond" w:hAnsi="Garamond" w:cs="Arial"/>
          <w:b/>
          <w:bCs/>
        </w:rPr>
        <w:t>d’évaluation</w:t>
      </w:r>
      <w:r w:rsidR="003D613A" w:rsidRPr="00106AFA">
        <w:rPr>
          <w:rFonts w:ascii="Garamond" w:hAnsi="Garamond" w:cs="Arial"/>
          <w:b/>
          <w:bCs/>
        </w:rPr>
        <w:t xml:space="preserve"> (la grille d’évaluation est jointe en annexe)</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Arial"/>
          <w:b/>
          <w:bCs/>
          <w:sz w:val="8"/>
          <w:u w:val="single"/>
        </w:rPr>
      </w:pPr>
    </w:p>
    <w:p w:rsidR="005F4AE8" w:rsidRPr="00E27FC2" w:rsidRDefault="005F4AE8" w:rsidP="005F4AE8">
      <w:pPr>
        <w:widowControl w:val="0"/>
        <w:adjustRightInd w:val="0"/>
        <w:spacing w:after="120" w:line="268" w:lineRule="exact"/>
        <w:ind w:right="-108" w:firstLine="709"/>
        <w:jc w:val="both"/>
        <w:rPr>
          <w:rFonts w:ascii="Garamond" w:hAnsi="Garamond"/>
          <w:bCs/>
        </w:rPr>
      </w:pPr>
      <w:r w:rsidRPr="00E27FC2">
        <w:rPr>
          <w:rFonts w:ascii="Garamond" w:hAnsi="Garamond"/>
          <w:bCs/>
        </w:rPr>
        <w:t>L’évaluation des offres se fera</w:t>
      </w:r>
      <w:r>
        <w:rPr>
          <w:rFonts w:ascii="Garamond" w:hAnsi="Garamond"/>
          <w:bCs/>
        </w:rPr>
        <w:t xml:space="preserve"> en un seul temps et </w:t>
      </w:r>
      <w:r w:rsidRPr="00E27FC2">
        <w:rPr>
          <w:rFonts w:ascii="Garamond" w:hAnsi="Garamond"/>
          <w:bCs/>
        </w:rPr>
        <w:t xml:space="preserve"> en </w:t>
      </w:r>
      <w:r w:rsidRPr="00E27FC2">
        <w:rPr>
          <w:rFonts w:ascii="Garamond" w:hAnsi="Garamond"/>
          <w:b/>
          <w:bCs/>
        </w:rPr>
        <w:t>trois (03) étapes</w:t>
      </w:r>
      <w:r w:rsidRPr="00E27FC2">
        <w:rPr>
          <w:rFonts w:ascii="Garamond" w:hAnsi="Garamond"/>
          <w:bCs/>
        </w:rPr>
        <w:t> :</w:t>
      </w:r>
    </w:p>
    <w:p w:rsidR="005F4AE8" w:rsidRPr="00E27FC2" w:rsidRDefault="005F4AE8" w:rsidP="005D380B">
      <w:pPr>
        <w:widowControl w:val="0"/>
        <w:numPr>
          <w:ilvl w:val="0"/>
          <w:numId w:val="56"/>
        </w:numPr>
        <w:tabs>
          <w:tab w:val="left" w:pos="284"/>
          <w:tab w:val="left" w:pos="1134"/>
        </w:tabs>
        <w:adjustRightInd w:val="0"/>
        <w:spacing w:after="0" w:line="276" w:lineRule="auto"/>
        <w:ind w:left="2552" w:hanging="1843"/>
        <w:jc w:val="both"/>
        <w:rPr>
          <w:rFonts w:ascii="Garamond" w:hAnsi="Garamond"/>
          <w:bCs/>
        </w:rPr>
      </w:pPr>
      <w:r w:rsidRPr="00E27FC2">
        <w:rPr>
          <w:rFonts w:ascii="Garamond" w:hAnsi="Garamond"/>
          <w:b/>
          <w:bCs/>
        </w:rPr>
        <w:t>1</w:t>
      </w:r>
      <w:r w:rsidRPr="00E27FC2">
        <w:rPr>
          <w:rFonts w:ascii="Garamond" w:hAnsi="Garamond"/>
          <w:b/>
          <w:bCs/>
          <w:vertAlign w:val="superscript"/>
        </w:rPr>
        <w:t>ère</w:t>
      </w:r>
      <w:r w:rsidRPr="00E27FC2">
        <w:rPr>
          <w:rFonts w:ascii="Garamond" w:hAnsi="Garamond"/>
          <w:b/>
          <w:bCs/>
        </w:rPr>
        <w:t xml:space="preserve"> étape :</w:t>
      </w:r>
      <w:r w:rsidRPr="00E27FC2">
        <w:rPr>
          <w:rFonts w:ascii="Garamond" w:hAnsi="Garamond"/>
          <w:bCs/>
        </w:rPr>
        <w:t xml:space="preserve"> Vérification de la conformité du dossier administratif de chaque soumissionnaire.</w:t>
      </w:r>
    </w:p>
    <w:p w:rsidR="005F4AE8" w:rsidRPr="00E27FC2" w:rsidRDefault="005F4AE8" w:rsidP="005F4AE8">
      <w:pPr>
        <w:widowControl w:val="0"/>
        <w:numPr>
          <w:ilvl w:val="0"/>
          <w:numId w:val="56"/>
        </w:numPr>
        <w:tabs>
          <w:tab w:val="left" w:pos="1134"/>
        </w:tabs>
        <w:adjustRightInd w:val="0"/>
        <w:spacing w:after="0" w:line="276" w:lineRule="auto"/>
        <w:ind w:left="1843" w:hanging="1134"/>
        <w:jc w:val="both"/>
        <w:rPr>
          <w:rFonts w:ascii="Garamond" w:hAnsi="Garamond"/>
          <w:bCs/>
        </w:rPr>
      </w:pPr>
      <w:r w:rsidRPr="00E27FC2">
        <w:rPr>
          <w:rFonts w:ascii="Garamond" w:hAnsi="Garamond"/>
          <w:b/>
          <w:bCs/>
        </w:rPr>
        <w:t>2</w:t>
      </w:r>
      <w:r w:rsidRPr="00E27FC2">
        <w:rPr>
          <w:rFonts w:ascii="Garamond" w:hAnsi="Garamond"/>
          <w:b/>
          <w:bCs/>
          <w:vertAlign w:val="superscript"/>
        </w:rPr>
        <w:t>e</w:t>
      </w:r>
      <w:r w:rsidRPr="00E27FC2">
        <w:rPr>
          <w:rFonts w:ascii="Garamond" w:hAnsi="Garamond"/>
          <w:b/>
          <w:bCs/>
        </w:rPr>
        <w:t>étape :</w:t>
      </w:r>
      <w:r w:rsidRPr="00E27FC2">
        <w:rPr>
          <w:rFonts w:ascii="Garamond" w:hAnsi="Garamond"/>
          <w:bCs/>
        </w:rPr>
        <w:t xml:space="preserve"> Evaluation technique des offres administrativement conformes. </w:t>
      </w:r>
    </w:p>
    <w:p w:rsidR="005F4AE8" w:rsidRPr="00E27FC2" w:rsidRDefault="005F4AE8" w:rsidP="005F4AE8">
      <w:pPr>
        <w:widowControl w:val="0"/>
        <w:numPr>
          <w:ilvl w:val="0"/>
          <w:numId w:val="56"/>
        </w:numPr>
        <w:tabs>
          <w:tab w:val="left" w:pos="1134"/>
        </w:tabs>
        <w:adjustRightInd w:val="0"/>
        <w:spacing w:after="0" w:line="276" w:lineRule="auto"/>
        <w:ind w:left="0" w:firstLine="709"/>
        <w:jc w:val="both"/>
        <w:rPr>
          <w:rFonts w:ascii="Garamond" w:hAnsi="Garamond"/>
          <w:bCs/>
        </w:rPr>
      </w:pPr>
      <w:r w:rsidRPr="00E27FC2">
        <w:rPr>
          <w:rFonts w:ascii="Garamond" w:hAnsi="Garamond"/>
          <w:b/>
          <w:bCs/>
        </w:rPr>
        <w:t>3</w:t>
      </w:r>
      <w:r w:rsidRPr="00E27FC2">
        <w:rPr>
          <w:rFonts w:ascii="Garamond" w:hAnsi="Garamond"/>
          <w:b/>
          <w:bCs/>
          <w:vertAlign w:val="superscript"/>
        </w:rPr>
        <w:t>e</w:t>
      </w:r>
      <w:r w:rsidRPr="00E27FC2">
        <w:rPr>
          <w:rFonts w:ascii="Garamond" w:hAnsi="Garamond"/>
          <w:b/>
          <w:bCs/>
        </w:rPr>
        <w:t>étape :</w:t>
      </w:r>
      <w:r w:rsidRPr="00E27FC2">
        <w:rPr>
          <w:rFonts w:ascii="Garamond" w:hAnsi="Garamond"/>
          <w:bCs/>
        </w:rPr>
        <w:t xml:space="preserve"> Vérification des offres financières des entreprises dont les offres ont été reconnues techniquement qualifiées et administrativement conformes. </w:t>
      </w:r>
    </w:p>
    <w:p w:rsidR="005F4AE8" w:rsidRPr="00E27FC2" w:rsidRDefault="005F4AE8" w:rsidP="005F4AE8">
      <w:pPr>
        <w:spacing w:after="120"/>
        <w:jc w:val="both"/>
        <w:rPr>
          <w:rFonts w:ascii="Garamond" w:hAnsi="Garamond"/>
          <w:bCs/>
        </w:rPr>
      </w:pPr>
      <w:r w:rsidRPr="00E27FC2">
        <w:rPr>
          <w:rFonts w:ascii="Garamond" w:hAnsi="Garamond"/>
          <w:bCs/>
        </w:rPr>
        <w:t>Les critères d’évaluation des offres sont les suivants :</w:t>
      </w:r>
    </w:p>
    <w:p w:rsidR="005F4AE8" w:rsidRPr="00C06265" w:rsidRDefault="005F4AE8" w:rsidP="005F4AE8">
      <w:pPr>
        <w:keepNext/>
        <w:keepLines/>
        <w:tabs>
          <w:tab w:val="left" w:pos="567"/>
        </w:tabs>
        <w:spacing w:before="40" w:after="0" w:line="276" w:lineRule="auto"/>
        <w:outlineLvl w:val="1"/>
        <w:rPr>
          <w:rFonts w:ascii="Garamond" w:eastAsia="Times New Roman" w:hAnsi="Garamond" w:cs="Arial"/>
          <w:b/>
          <w:bCs/>
          <w:sz w:val="8"/>
          <w:u w:val="single"/>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B43C63" w:rsidRDefault="005F4AE8" w:rsidP="005F4AE8">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5F4AE8" w:rsidRPr="00EE196B" w:rsidRDefault="00106AFA" w:rsidP="005F4AE8">
      <w:pPr>
        <w:keepNext/>
        <w:keepLines/>
        <w:tabs>
          <w:tab w:val="left" w:pos="567"/>
        </w:tabs>
        <w:spacing w:before="40" w:after="0" w:line="276" w:lineRule="auto"/>
        <w:ind w:left="360"/>
        <w:outlineLvl w:val="1"/>
        <w:rPr>
          <w:rFonts w:ascii="Garamond" w:hAnsi="Garamond" w:cs="Arial"/>
          <w:b/>
          <w:bCs/>
        </w:rPr>
      </w:pPr>
      <w:r>
        <w:rPr>
          <w:rFonts w:ascii="Garamond" w:hAnsi="Garamond" w:cs="Arial"/>
          <w:b/>
          <w:bCs/>
        </w:rPr>
        <w:t>6-1-</w:t>
      </w:r>
      <w:r w:rsidR="005F4AE8" w:rsidRPr="00EE196B">
        <w:rPr>
          <w:rFonts w:ascii="Garamond" w:hAnsi="Garamond" w:cs="Arial"/>
          <w:b/>
          <w:bCs/>
        </w:rPr>
        <w:t>Principaux critères éliminatoires:</w:t>
      </w:r>
    </w:p>
    <w:p w:rsidR="00106AFA" w:rsidRPr="00F6650D" w:rsidRDefault="00106AFA" w:rsidP="00106AFA">
      <w:pPr>
        <w:spacing w:line="276" w:lineRule="auto"/>
        <w:rPr>
          <w:rFonts w:ascii="Times New Roman" w:hAnsi="Times New Roman"/>
          <w:b/>
          <w:sz w:val="24"/>
          <w:szCs w:val="24"/>
          <w:u w:val="single"/>
        </w:rPr>
      </w:pPr>
      <w:r>
        <w:rPr>
          <w:rFonts w:ascii="Times New Roman" w:hAnsi="Times New Roman"/>
          <w:b/>
          <w:sz w:val="24"/>
          <w:szCs w:val="24"/>
        </w:rPr>
        <w:t xml:space="preserve">             6</w:t>
      </w:r>
      <w:r w:rsidRPr="00F6650D">
        <w:rPr>
          <w:rFonts w:ascii="Times New Roman" w:hAnsi="Times New Roman"/>
          <w:b/>
          <w:sz w:val="24"/>
          <w:szCs w:val="24"/>
        </w:rPr>
        <w:t>.1.1.</w:t>
      </w:r>
      <w:r w:rsidRPr="00F6650D">
        <w:rPr>
          <w:rFonts w:ascii="Times New Roman" w:hAnsi="Times New Roman"/>
          <w:b/>
          <w:sz w:val="24"/>
          <w:szCs w:val="24"/>
          <w:u w:val="single"/>
        </w:rPr>
        <w:t xml:space="preserve"> Pièces administratives </w:t>
      </w:r>
    </w:p>
    <w:p w:rsidR="00106AFA" w:rsidRDefault="00106AFA" w:rsidP="00106AFA">
      <w:pPr>
        <w:pStyle w:val="Paragraphedeliste"/>
        <w:numPr>
          <w:ilvl w:val="0"/>
          <w:numId w:val="79"/>
        </w:numPr>
        <w:spacing w:line="276" w:lineRule="auto"/>
        <w:rPr>
          <w:rFonts w:ascii="Times New Roman" w:hAnsi="Times New Roman"/>
          <w:sz w:val="24"/>
          <w:szCs w:val="24"/>
        </w:rPr>
      </w:pPr>
      <w:r w:rsidRPr="00F6650D">
        <w:rPr>
          <w:rFonts w:ascii="Times New Roman" w:hAnsi="Times New Roman"/>
          <w:sz w:val="24"/>
          <w:szCs w:val="24"/>
        </w:rPr>
        <w:t>Fausse déclaration ou pièce falsifiée</w:t>
      </w:r>
    </w:p>
    <w:p w:rsidR="001C3333" w:rsidRPr="00F6650D" w:rsidRDefault="001C3333" w:rsidP="00106AFA">
      <w:pPr>
        <w:pStyle w:val="Paragraphedeliste"/>
        <w:numPr>
          <w:ilvl w:val="0"/>
          <w:numId w:val="79"/>
        </w:numPr>
        <w:spacing w:line="276" w:lineRule="auto"/>
        <w:rPr>
          <w:rFonts w:ascii="Times New Roman" w:hAnsi="Times New Roman"/>
          <w:sz w:val="24"/>
          <w:szCs w:val="24"/>
        </w:rPr>
      </w:pPr>
      <w:r>
        <w:rPr>
          <w:rFonts w:ascii="Times New Roman" w:hAnsi="Times New Roman"/>
          <w:sz w:val="24"/>
          <w:szCs w:val="24"/>
        </w:rPr>
        <w:t>Absence de la caution de soumission</w:t>
      </w:r>
    </w:p>
    <w:p w:rsidR="00106AFA" w:rsidRPr="00F6650D" w:rsidRDefault="00106AFA" w:rsidP="00106AFA">
      <w:pPr>
        <w:pStyle w:val="Paragraphedeliste"/>
        <w:numPr>
          <w:ilvl w:val="0"/>
          <w:numId w:val="79"/>
        </w:numPr>
        <w:spacing w:line="276" w:lineRule="auto"/>
        <w:rPr>
          <w:rFonts w:ascii="Times New Roman" w:hAnsi="Times New Roman"/>
          <w:sz w:val="24"/>
          <w:szCs w:val="24"/>
        </w:rPr>
      </w:pPr>
      <w:r w:rsidRPr="00F6650D">
        <w:rPr>
          <w:rFonts w:ascii="Times New Roman" w:hAnsi="Times New Roman"/>
          <w:sz w:val="24"/>
          <w:szCs w:val="24"/>
        </w:rPr>
        <w:t>Non-conformité après 48 h d’une pièce du dossier administratif</w:t>
      </w:r>
    </w:p>
    <w:p w:rsidR="00106AFA" w:rsidRPr="00F6650D" w:rsidRDefault="00106AFA" w:rsidP="00106AFA">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rPr>
        <w:t xml:space="preserve">             6</w:t>
      </w:r>
      <w:r w:rsidRPr="00F6650D">
        <w:rPr>
          <w:rFonts w:ascii="Times New Roman" w:eastAsia="Times New Roman" w:hAnsi="Times New Roman" w:cs="Times New Roman"/>
          <w:b/>
          <w:color w:val="000000"/>
          <w:sz w:val="24"/>
          <w:szCs w:val="24"/>
        </w:rPr>
        <w:t>.1.2 Offre</w:t>
      </w:r>
      <w:r w:rsidRPr="00F6650D">
        <w:rPr>
          <w:rFonts w:ascii="Times New Roman" w:eastAsia="Times New Roman" w:hAnsi="Times New Roman" w:cs="Times New Roman"/>
          <w:b/>
          <w:sz w:val="24"/>
          <w:szCs w:val="24"/>
          <w:u w:val="single"/>
        </w:rPr>
        <w:t xml:space="preserve"> technique</w:t>
      </w:r>
    </w:p>
    <w:p w:rsidR="00106AFA" w:rsidRPr="00F6650D" w:rsidRDefault="00106AFA" w:rsidP="00106AFA">
      <w:pPr>
        <w:pStyle w:val="Paragraphedeliste"/>
        <w:numPr>
          <w:ilvl w:val="2"/>
          <w:numId w:val="27"/>
        </w:numPr>
        <w:spacing w:line="240" w:lineRule="auto"/>
        <w:ind w:left="1418" w:hanging="284"/>
        <w:rPr>
          <w:rFonts w:ascii="Times New Roman" w:hAnsi="Times New Roman"/>
          <w:sz w:val="24"/>
          <w:szCs w:val="24"/>
        </w:rPr>
      </w:pPr>
      <w:r w:rsidRPr="00F6650D">
        <w:rPr>
          <w:rFonts w:ascii="Times New Roman" w:hAnsi="Times New Roman"/>
          <w:sz w:val="24"/>
          <w:szCs w:val="24"/>
        </w:rPr>
        <w:t>Fausse déclaration ou pièce falsifiée</w:t>
      </w:r>
    </w:p>
    <w:p w:rsidR="00106AFA" w:rsidRPr="00F6650D" w:rsidRDefault="00106AFA" w:rsidP="00106AFA">
      <w:pPr>
        <w:pStyle w:val="Paragraphedeliste"/>
        <w:numPr>
          <w:ilvl w:val="3"/>
          <w:numId w:val="59"/>
        </w:numPr>
        <w:spacing w:line="240" w:lineRule="auto"/>
        <w:ind w:left="1134" w:hanging="425"/>
        <w:rPr>
          <w:rFonts w:ascii="Garamond" w:hAnsi="Garamond" w:cs="Tahoma"/>
          <w:b/>
          <w:color w:val="000000"/>
          <w:sz w:val="24"/>
          <w:szCs w:val="24"/>
        </w:rPr>
      </w:pPr>
      <w:r w:rsidRPr="00F6650D">
        <w:rPr>
          <w:rFonts w:ascii="Times New Roman" w:hAnsi="Times New Roman"/>
          <w:sz w:val="24"/>
          <w:szCs w:val="24"/>
        </w:rPr>
        <w:t xml:space="preserve">Note technique inférieur au seuil minimal requis </w:t>
      </w:r>
      <w:r w:rsidRPr="00F6650D">
        <w:rPr>
          <w:rFonts w:ascii="Times New Roman" w:hAnsi="Times New Roman"/>
          <w:b/>
          <w:sz w:val="24"/>
          <w:szCs w:val="24"/>
        </w:rPr>
        <w:t>(70%),</w:t>
      </w:r>
      <w:r w:rsidR="008E31B7">
        <w:rPr>
          <w:rFonts w:ascii="Garamond" w:hAnsi="Garamond" w:cs="Tahoma"/>
          <w:b/>
          <w:color w:val="000000"/>
          <w:sz w:val="24"/>
          <w:szCs w:val="24"/>
        </w:rPr>
        <w:t xml:space="preserve"> soit 41 oui sur 57</w:t>
      </w:r>
      <w:r w:rsidRPr="00F6650D">
        <w:rPr>
          <w:rFonts w:ascii="Garamond" w:hAnsi="Garamond" w:cs="Tahoma"/>
          <w:b/>
          <w:color w:val="000000"/>
          <w:sz w:val="24"/>
          <w:szCs w:val="24"/>
        </w:rPr>
        <w:t xml:space="preserve"> possibles.</w:t>
      </w:r>
    </w:p>
    <w:p w:rsidR="00106AFA" w:rsidRPr="00F6650D" w:rsidRDefault="00106AFA" w:rsidP="00106AFA">
      <w:pPr>
        <w:pStyle w:val="Paragraphedeliste"/>
        <w:numPr>
          <w:ilvl w:val="2"/>
          <w:numId w:val="27"/>
        </w:numPr>
        <w:spacing w:line="240" w:lineRule="auto"/>
        <w:ind w:left="1418" w:hanging="284"/>
        <w:rPr>
          <w:rFonts w:ascii="Times New Roman" w:hAnsi="Times New Roman"/>
          <w:sz w:val="24"/>
          <w:szCs w:val="24"/>
        </w:rPr>
      </w:pPr>
      <w:r w:rsidRPr="00F6650D">
        <w:rPr>
          <w:rFonts w:ascii="Garamond" w:hAnsi="Garamond" w:cs="Tahoma"/>
          <w:color w:val="000000"/>
          <w:sz w:val="24"/>
          <w:szCs w:val="24"/>
        </w:rPr>
        <w:t>Non-conformité aux spécifications techniques majeures de la fourniture.</w:t>
      </w:r>
    </w:p>
    <w:p w:rsidR="00106AFA" w:rsidRPr="00F6650D" w:rsidRDefault="00106AFA" w:rsidP="00106AFA">
      <w:pPr>
        <w:spacing w:line="240" w:lineRule="auto"/>
        <w:ind w:left="1134" w:hanging="425"/>
        <w:rPr>
          <w:rFonts w:ascii="Times New Roman" w:eastAsia="Times New Roman" w:hAnsi="Times New Roman" w:cs="Times New Roman"/>
          <w:b/>
          <w:sz w:val="24"/>
          <w:szCs w:val="24"/>
          <w:u w:val="single"/>
        </w:rPr>
      </w:pPr>
      <w:r>
        <w:rPr>
          <w:rFonts w:ascii="Times New Roman" w:hAnsi="Times New Roman" w:cs="Times New Roman"/>
          <w:b/>
          <w:sz w:val="24"/>
          <w:szCs w:val="24"/>
        </w:rPr>
        <w:t>6</w:t>
      </w:r>
      <w:r w:rsidRPr="00F6650D">
        <w:rPr>
          <w:rFonts w:ascii="Times New Roman" w:hAnsi="Times New Roman" w:cs="Times New Roman"/>
          <w:b/>
          <w:sz w:val="24"/>
          <w:szCs w:val="24"/>
        </w:rPr>
        <w:t xml:space="preserve">.1.3   </w:t>
      </w:r>
      <w:r w:rsidRPr="00F6650D">
        <w:rPr>
          <w:rFonts w:ascii="Times New Roman" w:eastAsia="Times New Roman" w:hAnsi="Times New Roman" w:cs="Times New Roman"/>
          <w:b/>
          <w:sz w:val="24"/>
          <w:szCs w:val="24"/>
          <w:u w:val="single"/>
        </w:rPr>
        <w:t>Offre financière</w:t>
      </w:r>
    </w:p>
    <w:p w:rsidR="00106AFA" w:rsidRPr="00F6650D" w:rsidRDefault="00106AFA" w:rsidP="00106AFA">
      <w:pPr>
        <w:pStyle w:val="Paragraphedeliste"/>
        <w:numPr>
          <w:ilvl w:val="0"/>
          <w:numId w:val="28"/>
        </w:numPr>
        <w:spacing w:line="240" w:lineRule="auto"/>
        <w:rPr>
          <w:rFonts w:ascii="Times New Roman" w:hAnsi="Times New Roman"/>
          <w:sz w:val="24"/>
          <w:szCs w:val="24"/>
          <w:u w:val="single"/>
        </w:rPr>
      </w:pPr>
      <w:r w:rsidRPr="00F6650D">
        <w:rPr>
          <w:rFonts w:ascii="Times New Roman" w:hAnsi="Times New Roman"/>
          <w:sz w:val="24"/>
          <w:szCs w:val="24"/>
        </w:rPr>
        <w:t>Offre incomplète ou non conforme</w:t>
      </w:r>
    </w:p>
    <w:p w:rsidR="00106AFA" w:rsidRPr="00F6650D" w:rsidRDefault="00106AFA" w:rsidP="00106AFA">
      <w:pPr>
        <w:pStyle w:val="Paragraphedeliste"/>
        <w:numPr>
          <w:ilvl w:val="0"/>
          <w:numId w:val="28"/>
        </w:numPr>
        <w:spacing w:line="240" w:lineRule="auto"/>
        <w:rPr>
          <w:rFonts w:ascii="Times New Roman" w:hAnsi="Times New Roman"/>
          <w:color w:val="000000"/>
          <w:sz w:val="24"/>
          <w:szCs w:val="24"/>
        </w:rPr>
      </w:pPr>
      <w:r w:rsidRPr="00F6650D">
        <w:rPr>
          <w:rFonts w:ascii="Times New Roman" w:hAnsi="Times New Roman"/>
          <w:color w:val="000000"/>
          <w:sz w:val="24"/>
          <w:szCs w:val="24"/>
        </w:rPr>
        <w:t>Non-conformité du modèle de soumission</w:t>
      </w:r>
    </w:p>
    <w:p w:rsidR="00106AFA" w:rsidRPr="00F6650D" w:rsidRDefault="00106AFA" w:rsidP="00106AFA">
      <w:pPr>
        <w:pStyle w:val="Paragraphedeliste"/>
        <w:numPr>
          <w:ilvl w:val="0"/>
          <w:numId w:val="28"/>
        </w:numPr>
        <w:spacing w:line="240" w:lineRule="auto"/>
        <w:rPr>
          <w:rFonts w:ascii="Times New Roman" w:hAnsi="Times New Roman"/>
          <w:color w:val="000000"/>
          <w:sz w:val="24"/>
          <w:szCs w:val="24"/>
        </w:rPr>
      </w:pPr>
      <w:r w:rsidRPr="00F6650D">
        <w:rPr>
          <w:rFonts w:ascii="Times New Roman" w:hAnsi="Times New Roman"/>
          <w:color w:val="000000"/>
          <w:sz w:val="24"/>
          <w:szCs w:val="24"/>
        </w:rPr>
        <w:t>Absence d’un prix unitaire quantifié</w:t>
      </w:r>
    </w:p>
    <w:p w:rsidR="00106AFA" w:rsidRPr="00F6650D" w:rsidRDefault="00106AFA" w:rsidP="00106AFA">
      <w:pPr>
        <w:pStyle w:val="Paragraphedeliste"/>
        <w:numPr>
          <w:ilvl w:val="3"/>
          <w:numId w:val="59"/>
        </w:numPr>
        <w:spacing w:line="240" w:lineRule="auto"/>
        <w:ind w:left="1134" w:hanging="425"/>
        <w:rPr>
          <w:rFonts w:ascii="Times New Roman" w:hAnsi="Times New Roman"/>
          <w:b/>
          <w:sz w:val="24"/>
          <w:szCs w:val="24"/>
          <w:u w:val="single"/>
        </w:rPr>
      </w:pPr>
      <w:r w:rsidRPr="00F6650D">
        <w:rPr>
          <w:rFonts w:ascii="Times New Roman" w:hAnsi="Times New Roman"/>
          <w:color w:val="000000"/>
          <w:sz w:val="24"/>
          <w:szCs w:val="24"/>
        </w:rPr>
        <w:t>Absence d’un sous-détail des p</w:t>
      </w:r>
      <w:r w:rsidRPr="00F6650D">
        <w:rPr>
          <w:rFonts w:ascii="Garamond" w:hAnsi="Garamond" w:cs="Tahoma"/>
          <w:color w:val="000000"/>
          <w:sz w:val="24"/>
          <w:szCs w:val="24"/>
        </w:rPr>
        <w:t xml:space="preserve"> La note technique inférieure au seuil minimal requis </w:t>
      </w:r>
    </w:p>
    <w:p w:rsidR="00106AFA" w:rsidRPr="00F6650D" w:rsidRDefault="00106AFA" w:rsidP="00106AFA">
      <w:pPr>
        <w:pStyle w:val="Paragraphedeliste"/>
        <w:numPr>
          <w:ilvl w:val="3"/>
          <w:numId w:val="59"/>
        </w:numPr>
        <w:spacing w:line="240" w:lineRule="auto"/>
        <w:ind w:left="1134" w:hanging="425"/>
        <w:rPr>
          <w:rFonts w:ascii="Times New Roman" w:hAnsi="Times New Roman"/>
          <w:b/>
          <w:sz w:val="24"/>
          <w:szCs w:val="24"/>
          <w:u w:val="single"/>
        </w:rPr>
      </w:pPr>
      <w:r w:rsidRPr="00F6650D">
        <w:rPr>
          <w:rFonts w:ascii="Garamond" w:hAnsi="Garamond" w:cs="Tahoma"/>
          <w:color w:val="000000"/>
          <w:sz w:val="24"/>
          <w:szCs w:val="24"/>
        </w:rPr>
        <w:t>Sous détail des prix incohérent</w:t>
      </w:r>
    </w:p>
    <w:p w:rsidR="005F4AE8" w:rsidRPr="00C316E3" w:rsidRDefault="005F4AE8" w:rsidP="005F4AE8">
      <w:pPr>
        <w:rPr>
          <w:rFonts w:ascii="Times New Roman" w:eastAsia="Times New Roman" w:hAnsi="Times New Roman" w:cs="Times New Roman"/>
          <w:b/>
          <w:bCs/>
        </w:rPr>
      </w:pPr>
      <w:r w:rsidRPr="00C316E3">
        <w:rPr>
          <w:rFonts w:ascii="Times New Roman" w:eastAsia="Times New Roman" w:hAnsi="Times New Roman" w:cs="Times New Roman"/>
          <w:b/>
          <w:bCs/>
        </w:rPr>
        <w:t xml:space="preserve"> Principaux critères essentiels</w:t>
      </w:r>
    </w:p>
    <w:p w:rsidR="005F4AE8" w:rsidRPr="00C316E3" w:rsidRDefault="005F4AE8" w:rsidP="005F4AE8">
      <w:pPr>
        <w:rPr>
          <w:rFonts w:ascii="Times New Roman" w:eastAsia="Times New Roman" w:hAnsi="Times New Roman" w:cs="Times New Roman"/>
          <w:color w:val="000000"/>
        </w:rPr>
      </w:pPr>
      <w:r w:rsidRPr="00C316E3">
        <w:rPr>
          <w:rFonts w:ascii="Times New Roman" w:eastAsia="Times New Roman" w:hAnsi="Times New Roman" w:cs="Times New Roman"/>
          <w:color w:val="000000"/>
        </w:rPr>
        <w:t xml:space="preserve">L’évaluation des Offres techniques se fera par la méthode binaire (oui/non) suivant la grille d’évaluation établie sur </w:t>
      </w:r>
      <w:r w:rsidR="00BF4D2A">
        <w:rPr>
          <w:rFonts w:ascii="Times New Roman" w:eastAsia="Times New Roman" w:hAnsi="Times New Roman" w:cs="Times New Roman"/>
          <w:b/>
          <w:color w:val="000000"/>
        </w:rPr>
        <w:t xml:space="preserve">57 </w:t>
      </w:r>
      <w:r w:rsidRPr="00C316E3">
        <w:rPr>
          <w:rFonts w:ascii="Times New Roman" w:eastAsia="Times New Roman" w:hAnsi="Times New Roman" w:cs="Times New Roman"/>
          <w:b/>
          <w:color w:val="000000"/>
        </w:rPr>
        <w:t xml:space="preserve">critères essentiels </w:t>
      </w:r>
      <w:r w:rsidRPr="00C316E3">
        <w:rPr>
          <w:rFonts w:ascii="Times New Roman" w:eastAsia="Times New Roman" w:hAnsi="Times New Roman" w:cs="Times New Roman"/>
          <w:color w:val="000000"/>
        </w:rPr>
        <w:t xml:space="preserve">jointe au DAO et qui prend en compte les critères essentiels ci-dessous : </w:t>
      </w:r>
    </w:p>
    <w:p w:rsidR="005F4AE8" w:rsidRPr="00C316E3" w:rsidRDefault="005F4AE8" w:rsidP="005F4AE8">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Présentation générale de l’Offre sur </w:t>
      </w:r>
      <w:r w:rsidRPr="00C316E3">
        <w:rPr>
          <w:rFonts w:ascii="Times New Roman" w:hAnsi="Times New Roman"/>
          <w:b/>
          <w:color w:val="000000"/>
        </w:rPr>
        <w:t>3 critères </w:t>
      </w:r>
      <w:r w:rsidRPr="00C316E3">
        <w:rPr>
          <w:rFonts w:ascii="Times New Roman" w:hAnsi="Times New Roman"/>
          <w:color w:val="000000"/>
        </w:rPr>
        <w:t>;</w:t>
      </w:r>
    </w:p>
    <w:p w:rsidR="005F4AE8" w:rsidRPr="00C316E3" w:rsidRDefault="005F4AE8" w:rsidP="005F4AE8">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L’expérience du personnel de l’entreprise sur </w:t>
      </w:r>
      <w:r>
        <w:rPr>
          <w:rFonts w:ascii="Times New Roman" w:hAnsi="Times New Roman"/>
          <w:b/>
          <w:color w:val="000000"/>
        </w:rPr>
        <w:t>27</w:t>
      </w:r>
      <w:r w:rsidRPr="00C316E3">
        <w:rPr>
          <w:rFonts w:ascii="Times New Roman" w:hAnsi="Times New Roman"/>
          <w:b/>
          <w:color w:val="000000"/>
        </w:rPr>
        <w:t xml:space="preserve"> critères</w:t>
      </w:r>
      <w:r w:rsidRPr="00C316E3">
        <w:rPr>
          <w:rFonts w:ascii="Times New Roman" w:hAnsi="Times New Roman"/>
          <w:color w:val="000000"/>
        </w:rPr>
        <w:t xml:space="preserve"> ;</w:t>
      </w:r>
    </w:p>
    <w:p w:rsidR="005F4AE8" w:rsidRPr="00C316E3" w:rsidRDefault="005F4AE8" w:rsidP="005F4AE8">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rPr>
        <w:t xml:space="preserve">La disponibilité du matériel et des équipements essentiels </w:t>
      </w:r>
      <w:r w:rsidRPr="00C316E3">
        <w:rPr>
          <w:rFonts w:ascii="Times New Roman" w:hAnsi="Times New Roman"/>
          <w:color w:val="000000"/>
        </w:rPr>
        <w:t xml:space="preserve">sur </w:t>
      </w:r>
      <w:r>
        <w:rPr>
          <w:rFonts w:ascii="Times New Roman" w:hAnsi="Times New Roman"/>
          <w:b/>
          <w:color w:val="000000"/>
        </w:rPr>
        <w:t>8</w:t>
      </w:r>
      <w:r w:rsidRPr="00C316E3">
        <w:rPr>
          <w:rFonts w:ascii="Times New Roman" w:hAnsi="Times New Roman"/>
          <w:b/>
          <w:color w:val="000000"/>
        </w:rPr>
        <w:t xml:space="preserve"> critères</w:t>
      </w:r>
      <w:r w:rsidRPr="00C316E3">
        <w:rPr>
          <w:rFonts w:ascii="Times New Roman" w:hAnsi="Times New Roman"/>
          <w:color w:val="000000"/>
        </w:rPr>
        <w:t>;</w:t>
      </w:r>
    </w:p>
    <w:p w:rsidR="005F4AE8" w:rsidRPr="00C316E3" w:rsidRDefault="005F4AE8" w:rsidP="005F4AE8">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Proposition technique et planning d’exécution des travaux sur </w:t>
      </w:r>
      <w:r>
        <w:rPr>
          <w:rFonts w:ascii="Times New Roman" w:hAnsi="Times New Roman"/>
          <w:b/>
          <w:color w:val="000000"/>
        </w:rPr>
        <w:t>11</w:t>
      </w:r>
      <w:r w:rsidRPr="00C316E3">
        <w:rPr>
          <w:rFonts w:ascii="Times New Roman" w:hAnsi="Times New Roman"/>
          <w:b/>
          <w:color w:val="000000"/>
        </w:rPr>
        <w:t xml:space="preserve"> critères</w:t>
      </w:r>
      <w:r w:rsidRPr="00C316E3">
        <w:rPr>
          <w:rFonts w:ascii="Times New Roman" w:hAnsi="Times New Roman"/>
          <w:color w:val="000000"/>
        </w:rPr>
        <w:t>;</w:t>
      </w:r>
    </w:p>
    <w:p w:rsidR="005F4AE8" w:rsidRPr="00C316E3" w:rsidRDefault="005F4AE8" w:rsidP="005F4AE8">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Références de l’entreprise et capacité de préfinancement de l’Entreprise </w:t>
      </w:r>
      <w:r>
        <w:rPr>
          <w:rFonts w:ascii="Times New Roman" w:hAnsi="Times New Roman"/>
          <w:color w:val="000000"/>
        </w:rPr>
        <w:t xml:space="preserve">supérieure ou égale à </w:t>
      </w:r>
      <w:r w:rsidRPr="001C3333">
        <w:rPr>
          <w:rFonts w:ascii="Times New Roman" w:hAnsi="Times New Roman"/>
          <w:b/>
          <w:color w:val="000000"/>
        </w:rPr>
        <w:t>vingt millions (20 000 000) FCFA</w:t>
      </w:r>
      <w:r w:rsidR="00255259">
        <w:rPr>
          <w:rFonts w:ascii="Times New Roman" w:hAnsi="Times New Roman"/>
          <w:b/>
          <w:color w:val="000000"/>
        </w:rPr>
        <w:t xml:space="preserve"> </w:t>
      </w:r>
      <w:r>
        <w:rPr>
          <w:rFonts w:ascii="Times New Roman" w:hAnsi="Times New Roman"/>
          <w:b/>
          <w:color w:val="000000"/>
        </w:rPr>
        <w:t xml:space="preserve">par lot </w:t>
      </w:r>
      <w:r w:rsidRPr="00CB798B">
        <w:rPr>
          <w:rFonts w:ascii="Times New Roman" w:hAnsi="Times New Roman"/>
          <w:color w:val="000000"/>
        </w:rPr>
        <w:t xml:space="preserve">sur </w:t>
      </w:r>
      <w:r w:rsidR="00BF4D2A">
        <w:rPr>
          <w:rFonts w:ascii="Times New Roman" w:hAnsi="Times New Roman"/>
          <w:b/>
          <w:color w:val="000000"/>
        </w:rPr>
        <w:t xml:space="preserve">8 </w:t>
      </w:r>
      <w:r w:rsidRPr="00CB798B">
        <w:rPr>
          <w:rFonts w:ascii="Times New Roman" w:hAnsi="Times New Roman"/>
          <w:b/>
          <w:color w:val="000000"/>
        </w:rPr>
        <w:t>critères</w:t>
      </w:r>
      <w:r w:rsidRPr="00C316E3">
        <w:rPr>
          <w:rFonts w:ascii="Times New Roman" w:hAnsi="Times New Roman"/>
          <w:color w:val="000000"/>
        </w:rPr>
        <w:t xml:space="preserve"> ;</w:t>
      </w:r>
    </w:p>
    <w:p w:rsidR="005F4AE8" w:rsidRPr="00C316E3" w:rsidRDefault="005F4AE8" w:rsidP="005F4AE8">
      <w:pPr>
        <w:pStyle w:val="Paragraphedeliste"/>
        <w:spacing w:line="240" w:lineRule="auto"/>
        <w:ind w:left="1134"/>
        <w:rPr>
          <w:rFonts w:ascii="Times New Roman" w:hAnsi="Times New Roman"/>
          <w:color w:val="000000"/>
        </w:rPr>
      </w:pPr>
    </w:p>
    <w:p w:rsidR="005F4AE8" w:rsidRPr="00162078" w:rsidRDefault="005F4AE8" w:rsidP="005F4AE8">
      <w:pPr>
        <w:spacing w:line="240" w:lineRule="auto"/>
        <w:rPr>
          <w:rFonts w:ascii="Times New Roman" w:hAnsi="Times New Roman"/>
        </w:rPr>
      </w:pPr>
      <w:r w:rsidRPr="00162078">
        <w:rPr>
          <w:rFonts w:ascii="Times New Roman" w:hAnsi="Times New Roman"/>
          <w:color w:val="000000"/>
        </w:rPr>
        <w:t xml:space="preserve">Seuls les Soumissionnaires ayant obtenu </w:t>
      </w:r>
      <w:r w:rsidR="00BF4D2A">
        <w:rPr>
          <w:rFonts w:ascii="Times New Roman" w:hAnsi="Times New Roman"/>
          <w:b/>
        </w:rPr>
        <w:t>41</w:t>
      </w:r>
      <w:r w:rsidRPr="00162078">
        <w:rPr>
          <w:rFonts w:ascii="Times New Roman" w:hAnsi="Times New Roman"/>
          <w:b/>
        </w:rPr>
        <w:t xml:space="preserve"> oui sur 5</w:t>
      </w:r>
      <w:r w:rsidR="00BF4D2A">
        <w:rPr>
          <w:rFonts w:ascii="Times New Roman" w:hAnsi="Times New Roman"/>
          <w:b/>
        </w:rPr>
        <w:t>7</w:t>
      </w:r>
      <w:r w:rsidRPr="00162078">
        <w:rPr>
          <w:rFonts w:ascii="Times New Roman" w:hAnsi="Times New Roman"/>
          <w:b/>
        </w:rPr>
        <w:t xml:space="preserve"> possibles </w:t>
      </w:r>
      <w:r w:rsidR="00280C5E" w:rsidRPr="00162078">
        <w:rPr>
          <w:rFonts w:ascii="Times New Roman" w:hAnsi="Times New Roman"/>
          <w:b/>
        </w:rPr>
        <w:t>soit (</w:t>
      </w:r>
      <w:r w:rsidRPr="00162078">
        <w:rPr>
          <w:rFonts w:ascii="Times New Roman" w:hAnsi="Times New Roman"/>
          <w:b/>
        </w:rPr>
        <w:t xml:space="preserve">70%), </w:t>
      </w:r>
      <w:r w:rsidRPr="00162078">
        <w:rPr>
          <w:rFonts w:ascii="Times New Roman" w:hAnsi="Times New Roman"/>
          <w:color w:val="000000"/>
        </w:rPr>
        <w:t>seront qualifiés pour la suite de la procédure et verront leur Offre financière analysée.</w:t>
      </w:r>
    </w:p>
    <w:p w:rsidR="005F4AE8" w:rsidRPr="00AB1B87" w:rsidRDefault="005F4AE8" w:rsidP="005F4AE8">
      <w:pPr>
        <w:pStyle w:val="Paragraphedeliste"/>
        <w:spacing w:after="0" w:line="240" w:lineRule="auto"/>
        <w:ind w:left="0"/>
        <w:jc w:val="both"/>
        <w:rPr>
          <w:rFonts w:ascii="Garamond" w:hAnsi="Garamond" w:cs="Arial"/>
          <w:sz w:val="8"/>
        </w:rPr>
      </w:pPr>
    </w:p>
    <w:p w:rsidR="005F4AE8" w:rsidRPr="00FA0B1B" w:rsidRDefault="005F4AE8" w:rsidP="005F4AE8">
      <w:pPr>
        <w:pStyle w:val="Paragraphedeliste"/>
        <w:numPr>
          <w:ilvl w:val="0"/>
          <w:numId w:val="30"/>
        </w:numPr>
        <w:suppressAutoHyphens/>
        <w:autoSpaceDN w:val="0"/>
        <w:spacing w:after="0" w:line="240" w:lineRule="auto"/>
        <w:ind w:left="0" w:firstLine="0"/>
        <w:contextualSpacing w:val="0"/>
        <w:jc w:val="both"/>
        <w:textAlignment w:val="baseline"/>
        <w:rPr>
          <w:rFonts w:ascii="Garamond" w:hAnsi="Garamond" w:cs="Arial"/>
          <w:b/>
        </w:rPr>
      </w:pPr>
      <w:r w:rsidRPr="00FA0B1B">
        <w:rPr>
          <w:rFonts w:ascii="Garamond" w:hAnsi="Garamond" w:cs="Arial"/>
          <w:b/>
        </w:rPr>
        <w:t>Situation financière </w:t>
      </w:r>
    </w:p>
    <w:p w:rsidR="005F4AE8" w:rsidRPr="00AB1B87" w:rsidRDefault="005F4AE8" w:rsidP="005F4AE8">
      <w:pPr>
        <w:pStyle w:val="Paragraphedeliste"/>
        <w:spacing w:after="0" w:line="240" w:lineRule="auto"/>
        <w:jc w:val="both"/>
        <w:rPr>
          <w:rFonts w:ascii="Garamond" w:hAnsi="Garamond" w:cs="Arial"/>
          <w:sz w:val="8"/>
        </w:rPr>
      </w:pPr>
    </w:p>
    <w:p w:rsidR="005F4AE8" w:rsidRPr="008236D3" w:rsidRDefault="005F4AE8" w:rsidP="005F4AE8">
      <w:pPr>
        <w:pStyle w:val="Paragraphedeliste"/>
        <w:numPr>
          <w:ilvl w:val="0"/>
          <w:numId w:val="32"/>
        </w:numPr>
        <w:suppressAutoHyphens/>
        <w:autoSpaceDN w:val="0"/>
        <w:spacing w:after="0" w:line="240" w:lineRule="auto"/>
        <w:contextualSpacing w:val="0"/>
        <w:jc w:val="both"/>
        <w:textAlignment w:val="baseline"/>
        <w:rPr>
          <w:rFonts w:ascii="Garamond" w:hAnsi="Garamond" w:cs="Arial"/>
          <w:b/>
        </w:rPr>
      </w:pPr>
      <w:r w:rsidRPr="00FA0B1B">
        <w:rPr>
          <w:rFonts w:ascii="Garamond" w:hAnsi="Garamond" w:cs="Arial"/>
        </w:rPr>
        <w:t xml:space="preserve">Capacité financière délivrée par une banque agréée d’un montant supérieur ou égal à </w:t>
      </w:r>
      <w:r>
        <w:rPr>
          <w:rFonts w:ascii="Garamond" w:hAnsi="Garamond" w:cs="Arial"/>
          <w:b/>
        </w:rPr>
        <w:t>(2</w:t>
      </w:r>
      <w:r w:rsidR="00280C5E">
        <w:rPr>
          <w:rFonts w:ascii="Garamond" w:hAnsi="Garamond" w:cs="Arial"/>
          <w:b/>
        </w:rPr>
        <w:t>5</w:t>
      </w:r>
      <w:r w:rsidRPr="008236D3">
        <w:rPr>
          <w:rFonts w:ascii="Garamond" w:hAnsi="Garamond" w:cs="Arial"/>
          <w:b/>
        </w:rPr>
        <w:t xml:space="preserve"> 000 000) </w:t>
      </w:r>
      <w:r w:rsidR="00280C5E">
        <w:rPr>
          <w:rFonts w:ascii="Garamond" w:hAnsi="Garamond" w:cs="Arial"/>
          <w:b/>
        </w:rPr>
        <w:t>vingt</w:t>
      </w:r>
      <w:r w:rsidR="00280C5E" w:rsidRPr="008236D3">
        <w:rPr>
          <w:rFonts w:ascii="Garamond" w:hAnsi="Garamond" w:cs="Arial"/>
          <w:b/>
        </w:rPr>
        <w:t>-</w:t>
      </w:r>
      <w:r w:rsidR="00280C5E">
        <w:rPr>
          <w:rFonts w:ascii="Garamond" w:hAnsi="Garamond" w:cs="Arial"/>
          <w:b/>
        </w:rPr>
        <w:t>cinq m</w:t>
      </w:r>
      <w:r w:rsidR="00280C5E" w:rsidRPr="008236D3">
        <w:rPr>
          <w:rFonts w:ascii="Garamond" w:hAnsi="Garamond" w:cs="Arial"/>
          <w:b/>
        </w:rPr>
        <w:t>illions Francs</w:t>
      </w:r>
      <w:r w:rsidRPr="008236D3">
        <w:rPr>
          <w:rFonts w:ascii="Garamond" w:hAnsi="Garamond" w:cs="Arial"/>
          <w:b/>
        </w:rPr>
        <w:t xml:space="preserve"> CFA</w:t>
      </w:r>
      <w:r w:rsidR="00280C5E">
        <w:rPr>
          <w:rFonts w:ascii="Garamond" w:hAnsi="Garamond" w:cs="Arial"/>
          <w:b/>
        </w:rPr>
        <w:t xml:space="preserve"> pour le lot 1, (16 000 </w:t>
      </w:r>
      <w:proofErr w:type="spellStart"/>
      <w:r w:rsidR="00280C5E">
        <w:rPr>
          <w:rFonts w:ascii="Garamond" w:hAnsi="Garamond" w:cs="Arial"/>
          <w:b/>
        </w:rPr>
        <w:t>000</w:t>
      </w:r>
      <w:proofErr w:type="spellEnd"/>
      <w:r w:rsidR="00280C5E">
        <w:rPr>
          <w:rFonts w:ascii="Garamond" w:hAnsi="Garamond" w:cs="Arial"/>
          <w:b/>
        </w:rPr>
        <w:t xml:space="preserve">) seize millions pour le lot 2 et (29 000 </w:t>
      </w:r>
      <w:proofErr w:type="spellStart"/>
      <w:r w:rsidR="00280C5E">
        <w:rPr>
          <w:rFonts w:ascii="Garamond" w:hAnsi="Garamond" w:cs="Arial"/>
          <w:b/>
        </w:rPr>
        <w:t>000</w:t>
      </w:r>
      <w:proofErr w:type="spellEnd"/>
      <w:r w:rsidR="00280C5E">
        <w:rPr>
          <w:rFonts w:ascii="Garamond" w:hAnsi="Garamond" w:cs="Arial"/>
          <w:b/>
        </w:rPr>
        <w:t xml:space="preserve">) vingt-neuf millions pour le lot </w:t>
      </w:r>
      <w:r w:rsidR="00181384">
        <w:rPr>
          <w:rFonts w:ascii="Garamond" w:hAnsi="Garamond" w:cs="Arial"/>
          <w:b/>
        </w:rPr>
        <w:t>3</w:t>
      </w:r>
      <w:r w:rsidR="00181384" w:rsidRPr="008236D3">
        <w:rPr>
          <w:rFonts w:ascii="Garamond" w:hAnsi="Garamond" w:cs="Arial"/>
          <w:b/>
        </w:rPr>
        <w:t xml:space="preserve"> ;</w:t>
      </w:r>
    </w:p>
    <w:p w:rsidR="005F4AE8" w:rsidRPr="0010309A" w:rsidRDefault="005F4AE8" w:rsidP="005F4AE8">
      <w:pPr>
        <w:pStyle w:val="Paragraphedeliste"/>
        <w:numPr>
          <w:ilvl w:val="0"/>
          <w:numId w:val="32"/>
        </w:numPr>
        <w:suppressAutoHyphens/>
        <w:autoSpaceDN w:val="0"/>
        <w:spacing w:after="0" w:line="240" w:lineRule="auto"/>
        <w:contextualSpacing w:val="0"/>
        <w:jc w:val="both"/>
        <w:textAlignment w:val="baseline"/>
        <w:rPr>
          <w:rFonts w:ascii="Garamond" w:hAnsi="Garamond" w:cs="Arial"/>
        </w:rPr>
      </w:pPr>
      <w:r w:rsidRPr="0010309A">
        <w:rPr>
          <w:rFonts w:ascii="Garamond" w:hAnsi="Garamond" w:cs="Arial"/>
        </w:rPr>
        <w:t xml:space="preserve">Bilans certifiés des </w:t>
      </w:r>
      <w:r>
        <w:rPr>
          <w:rFonts w:ascii="Garamond" w:hAnsi="Garamond" w:cs="Arial"/>
        </w:rPr>
        <w:t>deux (02)</w:t>
      </w:r>
      <w:r w:rsidRPr="0010309A">
        <w:rPr>
          <w:rFonts w:ascii="Garamond" w:hAnsi="Garamond" w:cs="Arial"/>
        </w:rPr>
        <w:t xml:space="preserve"> dernières années ;</w:t>
      </w:r>
    </w:p>
    <w:p w:rsidR="005F4AE8" w:rsidRPr="008236D3" w:rsidRDefault="005F4AE8" w:rsidP="005F4AE8">
      <w:pPr>
        <w:pStyle w:val="Paragraphedeliste"/>
        <w:numPr>
          <w:ilvl w:val="0"/>
          <w:numId w:val="32"/>
        </w:numPr>
        <w:suppressAutoHyphens/>
        <w:autoSpaceDN w:val="0"/>
        <w:spacing w:after="0" w:line="240" w:lineRule="auto"/>
        <w:contextualSpacing w:val="0"/>
        <w:jc w:val="both"/>
        <w:textAlignment w:val="baseline"/>
        <w:rPr>
          <w:rFonts w:ascii="Garamond" w:hAnsi="Garamond" w:cs="Arial"/>
        </w:rPr>
      </w:pPr>
      <w:r w:rsidRPr="0010309A">
        <w:rPr>
          <w:rFonts w:ascii="Garamond" w:hAnsi="Garamond" w:cs="Arial"/>
        </w:rPr>
        <w:t xml:space="preserve">Chiffre d’affaires annuel d’un montant supérieur ou égal </w:t>
      </w:r>
      <w:r w:rsidRPr="008236D3">
        <w:rPr>
          <w:rFonts w:ascii="Garamond" w:hAnsi="Garamond" w:cs="Arial"/>
        </w:rPr>
        <w:t xml:space="preserve">à </w:t>
      </w:r>
      <w:r>
        <w:rPr>
          <w:rFonts w:ascii="Garamond" w:hAnsi="Garamond" w:cs="Arial"/>
          <w:b/>
        </w:rPr>
        <w:t>(35</w:t>
      </w:r>
      <w:r w:rsidRPr="008236D3">
        <w:rPr>
          <w:rFonts w:ascii="Garamond" w:hAnsi="Garamond" w:cs="Arial"/>
          <w:b/>
        </w:rPr>
        <w:t xml:space="preserve"> 000 000) </w:t>
      </w:r>
      <w:r w:rsidR="00A55D8D">
        <w:rPr>
          <w:rFonts w:ascii="Garamond" w:hAnsi="Garamond" w:cs="Arial"/>
          <w:b/>
        </w:rPr>
        <w:t>trente-cinq</w:t>
      </w:r>
      <w:r w:rsidRPr="008236D3">
        <w:rPr>
          <w:rFonts w:ascii="Garamond" w:hAnsi="Garamond" w:cs="Arial"/>
          <w:b/>
        </w:rPr>
        <w:t xml:space="preserve"> millions</w:t>
      </w:r>
      <w:r w:rsidRPr="008236D3">
        <w:rPr>
          <w:rFonts w:ascii="Garamond" w:hAnsi="Garamond" w:cs="Arial"/>
        </w:rPr>
        <w:t xml:space="preserve"> de Francs CFA</w:t>
      </w:r>
    </w:p>
    <w:p w:rsidR="005F4AE8" w:rsidRPr="00424069" w:rsidRDefault="005F4AE8" w:rsidP="005F4AE8">
      <w:pPr>
        <w:pStyle w:val="Paragraphedeliste"/>
        <w:suppressAutoHyphens/>
        <w:autoSpaceDN w:val="0"/>
        <w:spacing w:after="0" w:line="240" w:lineRule="auto"/>
        <w:ind w:left="1080"/>
        <w:contextualSpacing w:val="0"/>
        <w:jc w:val="both"/>
        <w:textAlignment w:val="baseline"/>
        <w:rPr>
          <w:rFonts w:ascii="Garamond" w:hAnsi="Garamond" w:cs="Arial"/>
        </w:rPr>
      </w:pPr>
    </w:p>
    <w:p w:rsidR="005F4AE8" w:rsidRPr="0066278F" w:rsidRDefault="005F4AE8" w:rsidP="005F4AE8">
      <w:pPr>
        <w:pStyle w:val="Paragraphedeliste"/>
        <w:numPr>
          <w:ilvl w:val="0"/>
          <w:numId w:val="30"/>
        </w:numPr>
        <w:suppressAutoHyphens/>
        <w:autoSpaceDN w:val="0"/>
        <w:spacing w:after="0" w:line="240" w:lineRule="auto"/>
        <w:ind w:left="0" w:firstLine="0"/>
        <w:contextualSpacing w:val="0"/>
        <w:jc w:val="both"/>
        <w:textAlignment w:val="baseline"/>
        <w:rPr>
          <w:rFonts w:ascii="Garamond" w:hAnsi="Garamond" w:cs="Arial"/>
          <w:b/>
        </w:rPr>
      </w:pPr>
      <w:r w:rsidRPr="0066278F">
        <w:rPr>
          <w:rFonts w:ascii="Garamond" w:hAnsi="Garamond" w:cs="Arial"/>
          <w:b/>
        </w:rPr>
        <w:t>Expérience ;</w:t>
      </w:r>
    </w:p>
    <w:p w:rsidR="005F4AE8" w:rsidRPr="00E0509B" w:rsidRDefault="005F4AE8" w:rsidP="005F4AE8">
      <w:pPr>
        <w:pStyle w:val="Paragraphedeliste"/>
        <w:numPr>
          <w:ilvl w:val="0"/>
          <w:numId w:val="18"/>
        </w:numPr>
        <w:suppressAutoHyphens/>
        <w:autoSpaceDN w:val="0"/>
        <w:spacing w:before="240" w:after="0" w:line="240" w:lineRule="auto"/>
        <w:contextualSpacing w:val="0"/>
        <w:jc w:val="both"/>
        <w:textAlignment w:val="baseline"/>
        <w:rPr>
          <w:rFonts w:ascii="Garamond" w:hAnsi="Garamond" w:cs="Arial"/>
          <w:u w:val="single"/>
        </w:rPr>
      </w:pPr>
      <w:r w:rsidRPr="00E0509B">
        <w:rPr>
          <w:rFonts w:ascii="Garamond" w:hAnsi="Garamond" w:cs="Arial"/>
          <w:u w:val="single"/>
        </w:rPr>
        <w:t>Expérience générale en Travaux publics</w:t>
      </w:r>
    </w:p>
    <w:p w:rsidR="005F4AE8" w:rsidRPr="00E911D2" w:rsidRDefault="005F4AE8" w:rsidP="005F4AE8">
      <w:pPr>
        <w:jc w:val="both"/>
        <w:rPr>
          <w:rFonts w:asciiTheme="majorHAnsi" w:hAnsiTheme="majorHAnsi" w:cs="Arial"/>
        </w:rPr>
      </w:pPr>
      <w:r w:rsidRPr="00E0509B">
        <w:rPr>
          <w:rFonts w:ascii="Garamond" w:hAnsi="Garamond" w:cs="Arial"/>
        </w:rPr>
        <w:t>Expérience dans les marchés de travaux similaires à titre d’en</w:t>
      </w:r>
      <w:r>
        <w:rPr>
          <w:rFonts w:ascii="Garamond" w:hAnsi="Garamond" w:cs="Arial"/>
        </w:rPr>
        <w:t xml:space="preserve">trepreneur au cours </w:t>
      </w:r>
      <w:r w:rsidRPr="00E911D2">
        <w:rPr>
          <w:rFonts w:ascii="Garamond" w:hAnsi="Garamond" w:cs="Arial"/>
          <w:b/>
        </w:rPr>
        <w:t>des trois (03) dernières années</w:t>
      </w:r>
      <w:r w:rsidRPr="00E0509B">
        <w:rPr>
          <w:rFonts w:ascii="Garamond" w:hAnsi="Garamond" w:cs="Arial"/>
        </w:rPr>
        <w:t xml:space="preserve"> qui précèdent la date limite de dépôt des </w:t>
      </w:r>
      <w:r w:rsidR="001C3333" w:rsidRPr="00E0509B">
        <w:rPr>
          <w:rFonts w:ascii="Garamond" w:hAnsi="Garamond" w:cs="Arial"/>
        </w:rPr>
        <w:t>soumissions.</w:t>
      </w:r>
      <w:r w:rsidR="001C3333" w:rsidRPr="00E911D2">
        <w:rPr>
          <w:rFonts w:ascii="Garamond" w:hAnsi="Garamond" w:cs="Arial"/>
        </w:rPr>
        <w:t xml:space="preserve"> (</w:t>
      </w:r>
      <w:r w:rsidRPr="00E911D2">
        <w:rPr>
          <w:rFonts w:ascii="Garamond" w:hAnsi="Garamond" w:cs="Arial"/>
        </w:rPr>
        <w:t>Joindre</w:t>
      </w:r>
      <w:r>
        <w:rPr>
          <w:rFonts w:ascii="Garamond" w:hAnsi="Garamond" w:cs="Arial"/>
        </w:rPr>
        <w:t xml:space="preserve"> un minimum </w:t>
      </w:r>
      <w:r>
        <w:rPr>
          <w:rFonts w:ascii="Garamond" w:hAnsi="Garamond" w:cs="Arial"/>
          <w:b/>
        </w:rPr>
        <w:t>deux (</w:t>
      </w:r>
      <w:r w:rsidR="001C3333">
        <w:rPr>
          <w:rFonts w:ascii="Garamond" w:hAnsi="Garamond" w:cs="Arial"/>
          <w:b/>
        </w:rPr>
        <w:t>02</w:t>
      </w:r>
      <w:r w:rsidR="001C3333" w:rsidRPr="00E911D2">
        <w:rPr>
          <w:rFonts w:ascii="Garamond" w:hAnsi="Garamond" w:cs="Arial"/>
          <w:b/>
        </w:rPr>
        <w:t>)</w:t>
      </w:r>
      <w:r w:rsidR="001C3333" w:rsidRPr="00E911D2">
        <w:rPr>
          <w:rFonts w:ascii="Garamond" w:hAnsi="Garamond" w:cs="Arial"/>
        </w:rPr>
        <w:t xml:space="preserve"> procès</w:t>
      </w:r>
      <w:r w:rsidRPr="00E911D2">
        <w:rPr>
          <w:rFonts w:ascii="Garamond" w:hAnsi="Garamond" w:cs="Arial"/>
        </w:rPr>
        <w:t xml:space="preserve">-verbaux de réceptions provisoire </w:t>
      </w:r>
      <w:r>
        <w:rPr>
          <w:rFonts w:ascii="Garamond" w:hAnsi="Garamond" w:cs="Arial"/>
        </w:rPr>
        <w:t xml:space="preserve">ou </w:t>
      </w:r>
      <w:r w:rsidRPr="00E911D2">
        <w:rPr>
          <w:rFonts w:ascii="Garamond" w:hAnsi="Garamond" w:cs="Arial"/>
        </w:rPr>
        <w:t>définitive, le cas échéant)</w:t>
      </w:r>
      <w:r w:rsidRPr="007E2D44">
        <w:rPr>
          <w:rFonts w:ascii="Garamond" w:hAnsi="Garamond" w:cs="Arial"/>
        </w:rPr>
        <w:t>.</w:t>
      </w:r>
    </w:p>
    <w:p w:rsidR="005F4AE8" w:rsidRPr="00694323" w:rsidRDefault="005F4AE8" w:rsidP="005F4AE8">
      <w:pPr>
        <w:pStyle w:val="Paragraphedeliste"/>
        <w:numPr>
          <w:ilvl w:val="0"/>
          <w:numId w:val="18"/>
        </w:numPr>
        <w:tabs>
          <w:tab w:val="left" w:pos="567"/>
        </w:tabs>
        <w:suppressAutoHyphens/>
        <w:autoSpaceDN w:val="0"/>
        <w:spacing w:line="240" w:lineRule="auto"/>
        <w:contextualSpacing w:val="0"/>
        <w:jc w:val="both"/>
        <w:textAlignment w:val="baseline"/>
        <w:rPr>
          <w:rFonts w:ascii="Garamond" w:hAnsi="Garamond" w:cs="Arial"/>
          <w:u w:val="single"/>
        </w:rPr>
      </w:pPr>
      <w:r w:rsidRPr="00694323">
        <w:rPr>
          <w:rFonts w:ascii="Garamond" w:hAnsi="Garamond" w:cs="Arial"/>
          <w:u w:val="single"/>
        </w:rPr>
        <w:t>Expérience spécifique en Travaux similaires</w:t>
      </w:r>
    </w:p>
    <w:p w:rsidR="005F4AE8" w:rsidRPr="00E911D2" w:rsidRDefault="005F4AE8" w:rsidP="005F4AE8">
      <w:pPr>
        <w:pStyle w:val="Paragraphedeliste"/>
        <w:ind w:left="0"/>
        <w:jc w:val="both"/>
        <w:rPr>
          <w:rFonts w:ascii="Garamond" w:eastAsiaTheme="minorHAnsi" w:hAnsi="Garamond" w:cs="Arial"/>
        </w:rPr>
      </w:pPr>
      <w:r w:rsidRPr="007E2D44">
        <w:rPr>
          <w:rFonts w:ascii="Garamond" w:eastAsiaTheme="minorHAnsi" w:hAnsi="Garamond" w:cs="Arial"/>
        </w:rPr>
        <w:t xml:space="preserve">Avoir effectivement exécuté de manière satisfaisante et achevé pour l’essentiel, en tant qu’entrepreneur, ou sous-traitant au moins </w:t>
      </w:r>
      <w:r>
        <w:rPr>
          <w:rFonts w:ascii="Garamond" w:eastAsiaTheme="minorHAnsi" w:hAnsi="Garamond" w:cs="Arial"/>
          <w:b/>
        </w:rPr>
        <w:t>un</w:t>
      </w:r>
      <w:r w:rsidRPr="0034126F">
        <w:rPr>
          <w:rFonts w:ascii="Garamond" w:eastAsiaTheme="minorHAnsi" w:hAnsi="Garamond" w:cs="Arial"/>
          <w:b/>
        </w:rPr>
        <w:t xml:space="preserve"> (0</w:t>
      </w:r>
      <w:r>
        <w:rPr>
          <w:rFonts w:ascii="Garamond" w:eastAsiaTheme="minorHAnsi" w:hAnsi="Garamond" w:cs="Arial"/>
          <w:b/>
        </w:rPr>
        <w:t>1</w:t>
      </w:r>
      <w:r w:rsidRPr="0034126F">
        <w:rPr>
          <w:rFonts w:ascii="Garamond" w:eastAsiaTheme="minorHAnsi" w:hAnsi="Garamond" w:cs="Arial"/>
          <w:b/>
        </w:rPr>
        <w:t>)</w:t>
      </w:r>
      <w:r>
        <w:rPr>
          <w:rFonts w:ascii="Garamond" w:eastAsiaTheme="minorHAnsi" w:hAnsi="Garamond" w:cs="Arial"/>
        </w:rPr>
        <w:t xml:space="preserve"> marché</w:t>
      </w:r>
      <w:r w:rsidRPr="007E2D44">
        <w:rPr>
          <w:rFonts w:ascii="Garamond" w:eastAsiaTheme="minorHAnsi" w:hAnsi="Garamond" w:cs="Arial"/>
        </w:rPr>
        <w:t>s</w:t>
      </w:r>
      <w:r>
        <w:rPr>
          <w:rFonts w:ascii="Garamond" w:eastAsiaTheme="minorHAnsi" w:hAnsi="Garamond" w:cs="Arial"/>
        </w:rPr>
        <w:t xml:space="preserve"> s</w:t>
      </w:r>
      <w:r w:rsidRPr="007E2D44">
        <w:rPr>
          <w:rFonts w:ascii="Garamond" w:eastAsiaTheme="minorHAnsi" w:hAnsi="Garamond" w:cs="Arial"/>
        </w:rPr>
        <w:t xml:space="preserve">imilaire aux travaux projetés au cours des </w:t>
      </w:r>
      <w:r w:rsidRPr="0034126F">
        <w:rPr>
          <w:rFonts w:ascii="Garamond" w:eastAsiaTheme="minorHAnsi" w:hAnsi="Garamond" w:cs="Arial"/>
          <w:b/>
        </w:rPr>
        <w:t>trois</w:t>
      </w:r>
      <w:r w:rsidRPr="007E2D44">
        <w:rPr>
          <w:rFonts w:ascii="Garamond" w:eastAsiaTheme="minorHAnsi" w:hAnsi="Garamond" w:cs="Arial"/>
          <w:b/>
        </w:rPr>
        <w:t xml:space="preserve"> (</w:t>
      </w:r>
      <w:r w:rsidRPr="0034126F">
        <w:rPr>
          <w:rFonts w:ascii="Garamond" w:eastAsiaTheme="minorHAnsi" w:hAnsi="Garamond" w:cs="Arial"/>
          <w:b/>
        </w:rPr>
        <w:t>03</w:t>
      </w:r>
      <w:r w:rsidRPr="007E2D44">
        <w:rPr>
          <w:rFonts w:ascii="Garamond" w:eastAsiaTheme="minorHAnsi" w:hAnsi="Garamond" w:cs="Arial"/>
          <w:b/>
        </w:rPr>
        <w:t>) dernières années</w:t>
      </w:r>
      <w:r w:rsidRPr="007E2D44">
        <w:rPr>
          <w:rFonts w:ascii="Garamond" w:eastAsiaTheme="minorHAnsi" w:hAnsi="Garamond" w:cs="Arial"/>
        </w:rPr>
        <w:t xml:space="preserve"> avec une valeur minimale de </w:t>
      </w:r>
      <w:r w:rsidR="00106AFA">
        <w:rPr>
          <w:rFonts w:ascii="Garamond" w:eastAsiaTheme="minorHAnsi" w:hAnsi="Garamond" w:cs="Arial"/>
          <w:b/>
        </w:rPr>
        <w:t>trente-cinq</w:t>
      </w:r>
      <w:r w:rsidRPr="00FA0B1B">
        <w:rPr>
          <w:rFonts w:ascii="Garamond" w:eastAsiaTheme="minorHAnsi" w:hAnsi="Garamond" w:cs="Arial"/>
          <w:b/>
        </w:rPr>
        <w:t xml:space="preserve"> millions (</w:t>
      </w:r>
      <w:r>
        <w:rPr>
          <w:rFonts w:ascii="Garamond" w:eastAsiaTheme="minorHAnsi" w:hAnsi="Garamond" w:cs="Arial"/>
          <w:b/>
        </w:rPr>
        <w:t xml:space="preserve">35 </w:t>
      </w:r>
      <w:r w:rsidRPr="00FA0B1B">
        <w:rPr>
          <w:rFonts w:ascii="Garamond" w:eastAsiaTheme="minorHAnsi" w:hAnsi="Garamond" w:cs="Arial"/>
          <w:b/>
        </w:rPr>
        <w:t>000 000)</w:t>
      </w:r>
      <w:r w:rsidRPr="00E911D2">
        <w:rPr>
          <w:rFonts w:ascii="Garamond" w:eastAsiaTheme="minorHAnsi" w:hAnsi="Garamond" w:cs="Arial"/>
        </w:rPr>
        <w:t xml:space="preserve"> de francs CFA</w:t>
      </w:r>
      <w:r w:rsidRPr="007E2D44">
        <w:rPr>
          <w:rFonts w:ascii="Garamond" w:eastAsiaTheme="minorHAnsi" w:hAnsi="Garamond" w:cs="Arial"/>
        </w:rPr>
        <w:t>. La similitude portera sur la taille physique la complexité, les méthodes/technologies ou autres caractéristiques.</w:t>
      </w:r>
    </w:p>
    <w:p w:rsidR="005F4AE8" w:rsidRPr="00E0509B" w:rsidRDefault="005F4AE8" w:rsidP="005F4AE8">
      <w:pPr>
        <w:pStyle w:val="Paragraphedeliste"/>
        <w:spacing w:after="0" w:line="240" w:lineRule="auto"/>
        <w:ind w:left="0"/>
        <w:jc w:val="both"/>
        <w:rPr>
          <w:rFonts w:ascii="Garamond" w:hAnsi="Garamond" w:cs="Arial"/>
        </w:rPr>
      </w:pPr>
    </w:p>
    <w:p w:rsidR="005F4AE8" w:rsidRPr="00694323" w:rsidRDefault="005F4AE8" w:rsidP="005F4AE8">
      <w:pPr>
        <w:pStyle w:val="Paragraphedeliste"/>
        <w:numPr>
          <w:ilvl w:val="0"/>
          <w:numId w:val="30"/>
        </w:numPr>
        <w:suppressAutoHyphens/>
        <w:autoSpaceDN w:val="0"/>
        <w:spacing w:after="0" w:line="240" w:lineRule="auto"/>
        <w:ind w:left="0" w:firstLine="0"/>
        <w:contextualSpacing w:val="0"/>
        <w:jc w:val="both"/>
        <w:textAlignment w:val="baseline"/>
        <w:rPr>
          <w:rFonts w:ascii="Garamond" w:hAnsi="Garamond" w:cs="Arial"/>
          <w:b/>
        </w:rPr>
      </w:pPr>
      <w:r w:rsidRPr="00694323">
        <w:rPr>
          <w:rFonts w:ascii="Garamond" w:hAnsi="Garamond" w:cs="Arial"/>
          <w:b/>
        </w:rPr>
        <w:t>Personnels ;</w:t>
      </w:r>
    </w:p>
    <w:p w:rsidR="005F4AE8" w:rsidRPr="007D7517" w:rsidRDefault="005F4AE8" w:rsidP="005F4AE8">
      <w:pPr>
        <w:jc w:val="both"/>
        <w:rPr>
          <w:rFonts w:ascii="Garamond" w:eastAsia="Times New Roman" w:hAnsi="Garamond" w:cs="Arial"/>
          <w:bCs/>
        </w:rPr>
      </w:pPr>
      <w:r w:rsidRPr="00C06265">
        <w:rPr>
          <w:rFonts w:ascii="Garamond" w:eastAsia="Times New Roman" w:hAnsi="Garamond" w:cs="Arial"/>
          <w:bCs/>
        </w:rPr>
        <w:t xml:space="preserve">Le soumissionnaire </w:t>
      </w:r>
      <w:r>
        <w:rPr>
          <w:rFonts w:ascii="Garamond" w:eastAsia="Times New Roman" w:hAnsi="Garamond" w:cs="Arial"/>
          <w:bCs/>
        </w:rPr>
        <w:t>doit établir qu’il dispose du personnel requis pour les postes clés ci-après</w:t>
      </w:r>
      <w:r w:rsidRPr="00C06265">
        <w:rPr>
          <w:rFonts w:ascii="Garamond" w:eastAsia="Times New Roman" w:hAnsi="Garamond" w:cs="Arial"/>
          <w:bCs/>
        </w:rPr>
        <w:t>.</w:t>
      </w:r>
      <w:r w:rsidRPr="00C06265">
        <w:rPr>
          <w:rFonts w:ascii="Garamond" w:eastAsia="Times New Roman" w:hAnsi="Garamond" w:cs="Arial"/>
          <w:bCs/>
        </w:rPr>
        <w:tab/>
      </w:r>
    </w:p>
    <w:tbl>
      <w:tblPr>
        <w:tblW w:w="10668" w:type="dxa"/>
        <w:jc w:val="center"/>
        <w:tblInd w:w="-530" w:type="dxa"/>
        <w:tblCellMar>
          <w:left w:w="10" w:type="dxa"/>
          <w:right w:w="10" w:type="dxa"/>
        </w:tblCellMar>
        <w:tblLook w:val="0000"/>
      </w:tblPr>
      <w:tblGrid>
        <w:gridCol w:w="489"/>
        <w:gridCol w:w="3357"/>
        <w:gridCol w:w="2641"/>
        <w:gridCol w:w="4181"/>
      </w:tblGrid>
      <w:tr w:rsidR="005F4AE8" w:rsidRPr="00E0509B" w:rsidTr="005D380B">
        <w:trPr>
          <w:trHeight w:val="770"/>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both"/>
              <w:rPr>
                <w:rFonts w:ascii="Garamond" w:eastAsia="Calibri" w:hAnsi="Garamond" w:cs="Arial"/>
                <w:b/>
              </w:rPr>
            </w:pPr>
            <w:r w:rsidRPr="00E0509B">
              <w:rPr>
                <w:rFonts w:ascii="Garamond" w:eastAsia="Calibri" w:hAnsi="Garamond" w:cs="Arial"/>
                <w:b/>
              </w:rPr>
              <w:t>N°</w:t>
            </w:r>
          </w:p>
        </w:tc>
        <w:tc>
          <w:tcPr>
            <w:tcW w:w="3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center"/>
              <w:rPr>
                <w:rFonts w:ascii="Garamond" w:eastAsia="Calibri" w:hAnsi="Garamond" w:cs="Arial"/>
                <w:b/>
              </w:rPr>
            </w:pPr>
            <w:r w:rsidRPr="00E0509B">
              <w:rPr>
                <w:rFonts w:ascii="Garamond" w:eastAsia="Calibri" w:hAnsi="Garamond" w:cs="Arial"/>
                <w:b/>
              </w:rPr>
              <w:t>Position</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7D7517" w:rsidRDefault="005F4AE8" w:rsidP="00A55D8D">
            <w:pPr>
              <w:jc w:val="center"/>
              <w:rPr>
                <w:rFonts w:ascii="Garamond" w:hAnsi="Garamond"/>
              </w:rPr>
            </w:pPr>
            <w:r w:rsidRPr="00E0509B">
              <w:rPr>
                <w:rFonts w:ascii="Garamond" w:eastAsia="Calibri" w:hAnsi="Garamond" w:cs="Arial"/>
                <w:b/>
              </w:rPr>
              <w:t xml:space="preserve">Expérience globale en </w:t>
            </w:r>
            <w:r w:rsidRPr="00E0509B">
              <w:rPr>
                <w:rFonts w:ascii="Garamond" w:eastAsia="Calibri" w:hAnsi="Garamond" w:cs="Arial"/>
              </w:rPr>
              <w:t xml:space="preserve">travaux </w:t>
            </w:r>
            <w:r>
              <w:rPr>
                <w:rFonts w:ascii="Garamond" w:eastAsia="Calibri" w:hAnsi="Garamond" w:cs="Arial"/>
              </w:rPr>
              <w:t xml:space="preserve">similaires </w:t>
            </w:r>
            <w:r w:rsidRPr="00E0509B">
              <w:rPr>
                <w:rFonts w:ascii="Garamond" w:eastAsia="Calibri" w:hAnsi="Garamond" w:cs="Arial"/>
              </w:rPr>
              <w:t>(années)</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center"/>
              <w:rPr>
                <w:rFonts w:ascii="Garamond" w:eastAsia="Calibri" w:hAnsi="Garamond" w:cs="Arial"/>
              </w:rPr>
            </w:pPr>
            <w:r w:rsidRPr="00FF2E21">
              <w:rPr>
                <w:rFonts w:asciiTheme="majorHAnsi" w:eastAsia="Calibri" w:hAnsiTheme="majorHAnsi" w:cs="Arial"/>
                <w:b/>
              </w:rPr>
              <w:t>Authentification</w:t>
            </w:r>
          </w:p>
        </w:tc>
      </w:tr>
      <w:tr w:rsidR="005F4AE8" w:rsidRPr="00E0509B" w:rsidTr="005D380B">
        <w:trPr>
          <w:trHeight w:val="1645"/>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center"/>
              <w:rPr>
                <w:rFonts w:ascii="Garamond" w:eastAsia="Calibri" w:hAnsi="Garamond" w:cs="Arial"/>
              </w:rPr>
            </w:pPr>
            <w:r w:rsidRPr="00E0509B">
              <w:rPr>
                <w:rFonts w:ascii="Garamond" w:eastAsia="Calibri" w:hAnsi="Garamond" w:cs="Arial"/>
              </w:rPr>
              <w:t>1</w:t>
            </w:r>
          </w:p>
        </w:tc>
        <w:tc>
          <w:tcPr>
            <w:tcW w:w="3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both"/>
              <w:rPr>
                <w:rFonts w:ascii="Garamond" w:eastAsia="Calibri" w:hAnsi="Garamond" w:cs="Arial"/>
              </w:rPr>
            </w:pPr>
            <w:r w:rsidRPr="00C67824">
              <w:rPr>
                <w:rFonts w:ascii="Garamond" w:eastAsia="Calibri" w:hAnsi="Garamond" w:cs="Arial"/>
                <w:b/>
              </w:rPr>
              <w:t>Conducteur des travaux</w:t>
            </w:r>
            <w:r w:rsidRPr="00E0509B">
              <w:rPr>
                <w:rFonts w:ascii="Garamond" w:eastAsia="Calibri" w:hAnsi="Garamond" w:cs="Arial"/>
              </w:rPr>
              <w:t xml:space="preserve"> (</w:t>
            </w:r>
            <w:r>
              <w:rPr>
                <w:rFonts w:ascii="Garamond" w:eastAsia="Calibri" w:hAnsi="Garamond" w:cs="Arial"/>
              </w:rPr>
              <w:t xml:space="preserve">Ingénieur des Travaux </w:t>
            </w:r>
            <w:r w:rsidRPr="00E0509B">
              <w:rPr>
                <w:rFonts w:ascii="Garamond" w:eastAsia="Calibri" w:hAnsi="Garamond" w:cs="Arial"/>
              </w:rPr>
              <w:t>de Génie civil</w:t>
            </w:r>
            <w:r w:rsidRPr="00C06265">
              <w:rPr>
                <w:rFonts w:ascii="Garamond" w:eastAsia="Times New Roman" w:hAnsi="Garamond" w:cs="Arial"/>
                <w:bCs/>
              </w:rPr>
              <w:t xml:space="preserve"> ou Génie Rural</w:t>
            </w:r>
            <w:r w:rsidRPr="00E0509B">
              <w:rPr>
                <w:rFonts w:ascii="Garamond" w:eastAsia="Calibri" w:hAnsi="Garamond" w:cs="Arial"/>
              </w:rPr>
              <w:t>)</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280C5E" w:rsidP="00A55D8D">
            <w:pPr>
              <w:jc w:val="both"/>
              <w:rPr>
                <w:rFonts w:ascii="Garamond" w:eastAsia="Calibri" w:hAnsi="Garamond" w:cs="Arial"/>
              </w:rPr>
            </w:pPr>
            <w:r>
              <w:rPr>
                <w:rFonts w:ascii="Garamond" w:eastAsia="Calibri" w:hAnsi="Garamond" w:cs="Arial"/>
                <w:b/>
              </w:rPr>
              <w:t>Au moins cinq (05</w:t>
            </w:r>
            <w:r w:rsidR="005F4AE8" w:rsidRPr="00C67824">
              <w:rPr>
                <w:rFonts w:ascii="Garamond" w:eastAsia="Calibri" w:hAnsi="Garamond" w:cs="Arial"/>
                <w:b/>
              </w:rPr>
              <w:t>) an</w:t>
            </w:r>
            <w:r w:rsidR="005F4AE8" w:rsidRPr="00E0509B">
              <w:rPr>
                <w:rFonts w:ascii="Garamond" w:eastAsia="Calibri" w:hAnsi="Garamond" w:cs="Arial"/>
              </w:rPr>
              <w:t>s</w:t>
            </w:r>
            <w:r w:rsidR="005F4AE8">
              <w:rPr>
                <w:rFonts w:ascii="Garamond" w:eastAsia="Calibri" w:hAnsi="Garamond" w:cs="Arial"/>
              </w:rPr>
              <w:t xml:space="preserve"> d’expérience dans les travaux de bâtiment</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7D7517" w:rsidRDefault="005F4AE8" w:rsidP="00A55D8D">
            <w:pPr>
              <w:spacing w:after="0"/>
              <w:jc w:val="both"/>
              <w:rPr>
                <w:rFonts w:ascii="Garamond" w:eastAsia="Calibri" w:hAnsi="Garamond" w:cs="Arial"/>
              </w:rPr>
            </w:pPr>
            <w:r w:rsidRPr="007D7517">
              <w:rPr>
                <w:rFonts w:ascii="Garamond" w:eastAsia="Arial Unicode MS" w:hAnsi="Garamond"/>
              </w:rPr>
              <w:t xml:space="preserve">Joindre, un CV signé et daté, ainsi qu’une copie certifiée conforme du diplôme, </w:t>
            </w:r>
            <w:r>
              <w:rPr>
                <w:rFonts w:ascii="Garamond" w:eastAsia="Arial Unicode MS" w:hAnsi="Garamond"/>
              </w:rPr>
              <w:t xml:space="preserve">attestation de </w:t>
            </w:r>
            <w:r w:rsidRPr="007D7517">
              <w:rPr>
                <w:rFonts w:ascii="Garamond" w:eastAsia="Arial Unicode MS" w:hAnsi="Garamond"/>
              </w:rPr>
              <w:t>présentation de l’original du diplôme et attestation de disponibilité</w:t>
            </w:r>
            <w:r>
              <w:rPr>
                <w:rFonts w:ascii="Garamond" w:eastAsia="Arial Unicode MS" w:hAnsi="Garamond"/>
              </w:rPr>
              <w:t xml:space="preserve"> et copie légalisée CNI</w:t>
            </w:r>
            <w:r w:rsidRPr="007D7517">
              <w:rPr>
                <w:rFonts w:ascii="Garamond" w:eastAsia="Arial Unicode MS" w:hAnsi="Garamond"/>
              </w:rPr>
              <w:t>.</w:t>
            </w:r>
          </w:p>
        </w:tc>
      </w:tr>
      <w:tr w:rsidR="005F4AE8" w:rsidRPr="00E0509B" w:rsidTr="005D380B">
        <w:trPr>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center"/>
              <w:rPr>
                <w:rFonts w:ascii="Garamond" w:eastAsia="Calibri" w:hAnsi="Garamond" w:cs="Arial"/>
              </w:rPr>
            </w:pPr>
            <w:r w:rsidRPr="00E0509B">
              <w:rPr>
                <w:rFonts w:ascii="Garamond" w:eastAsia="Calibri" w:hAnsi="Garamond" w:cs="Arial"/>
              </w:rPr>
              <w:t>2</w:t>
            </w:r>
          </w:p>
        </w:tc>
        <w:tc>
          <w:tcPr>
            <w:tcW w:w="3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both"/>
              <w:rPr>
                <w:rFonts w:ascii="Garamond" w:eastAsia="Calibri" w:hAnsi="Garamond" w:cs="Arial"/>
              </w:rPr>
            </w:pPr>
            <w:r w:rsidRPr="00C67824">
              <w:rPr>
                <w:rFonts w:ascii="Garamond" w:eastAsia="Calibri" w:hAnsi="Garamond" w:cs="Arial"/>
                <w:b/>
              </w:rPr>
              <w:t>Chef de chantier</w:t>
            </w:r>
            <w:r w:rsidRPr="00E0509B">
              <w:rPr>
                <w:rFonts w:ascii="Garamond" w:eastAsia="Calibri" w:hAnsi="Garamond" w:cs="Arial"/>
              </w:rPr>
              <w:t xml:space="preserve"> (Technicie</w:t>
            </w:r>
            <w:r>
              <w:rPr>
                <w:rFonts w:ascii="Garamond" w:eastAsia="Calibri" w:hAnsi="Garamond" w:cs="Arial"/>
              </w:rPr>
              <w:t xml:space="preserve">n de Génie Civil </w:t>
            </w:r>
            <w:r>
              <w:rPr>
                <w:rFonts w:ascii="Garamond" w:eastAsia="Times New Roman" w:hAnsi="Garamond" w:cs="Arial"/>
                <w:bCs/>
              </w:rPr>
              <w:t>ou Génie Rural au moins</w:t>
            </w:r>
            <w:r w:rsidRPr="00E0509B">
              <w:rPr>
                <w:rFonts w:ascii="Garamond" w:eastAsia="Calibri" w:hAnsi="Garamond" w:cs="Arial"/>
              </w:rPr>
              <w:t xml:space="preserve">),  </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280C5E" w:rsidP="00A55D8D">
            <w:pPr>
              <w:jc w:val="both"/>
              <w:rPr>
                <w:rFonts w:ascii="Garamond" w:eastAsia="Calibri" w:hAnsi="Garamond" w:cs="Arial"/>
              </w:rPr>
            </w:pPr>
            <w:r>
              <w:rPr>
                <w:rFonts w:ascii="Garamond" w:eastAsia="Calibri" w:hAnsi="Garamond" w:cs="Arial"/>
                <w:b/>
              </w:rPr>
              <w:t>Au moins cinq (05</w:t>
            </w:r>
            <w:r w:rsidRPr="00C67824">
              <w:rPr>
                <w:rFonts w:ascii="Garamond" w:eastAsia="Calibri" w:hAnsi="Garamond" w:cs="Arial"/>
                <w:b/>
              </w:rPr>
              <w:t>) an</w:t>
            </w:r>
            <w:r w:rsidRPr="00E0509B">
              <w:rPr>
                <w:rFonts w:ascii="Garamond" w:eastAsia="Calibri" w:hAnsi="Garamond" w:cs="Arial"/>
              </w:rPr>
              <w:t>s</w:t>
            </w:r>
            <w:r>
              <w:rPr>
                <w:rFonts w:ascii="Garamond" w:eastAsia="Calibri" w:hAnsi="Garamond" w:cs="Arial"/>
              </w:rPr>
              <w:t xml:space="preserve"> d’expérience dans les travaux de bâtiment</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spacing w:after="0"/>
              <w:jc w:val="both"/>
              <w:rPr>
                <w:rFonts w:ascii="Garamond" w:eastAsia="Calibri" w:hAnsi="Garamond" w:cs="Arial"/>
              </w:rPr>
            </w:pPr>
            <w:r w:rsidRPr="007D7517">
              <w:rPr>
                <w:rFonts w:ascii="Garamond" w:eastAsia="Arial Unicode MS" w:hAnsi="Garamond"/>
              </w:rPr>
              <w:t xml:space="preserve">Joindre, un CV signé et daté, ainsi qu’une copie certifiée conforme du diplôme, </w:t>
            </w:r>
            <w:r>
              <w:rPr>
                <w:rFonts w:ascii="Garamond" w:eastAsia="Arial Unicode MS" w:hAnsi="Garamond"/>
              </w:rPr>
              <w:t xml:space="preserve">attestation de </w:t>
            </w:r>
            <w:r w:rsidRPr="007D7517">
              <w:rPr>
                <w:rFonts w:ascii="Garamond" w:eastAsia="Arial Unicode MS" w:hAnsi="Garamond"/>
              </w:rPr>
              <w:t>présentation de l’original du diplôme et attestation de disponibilité</w:t>
            </w:r>
            <w:r>
              <w:rPr>
                <w:rFonts w:ascii="Garamond" w:eastAsia="Arial Unicode MS" w:hAnsi="Garamond"/>
              </w:rPr>
              <w:t xml:space="preserve"> et copie légalisée CNI</w:t>
            </w:r>
            <w:r w:rsidRPr="007D7517">
              <w:rPr>
                <w:rFonts w:ascii="Garamond" w:eastAsia="Arial Unicode MS" w:hAnsi="Garamond"/>
              </w:rPr>
              <w:t>.</w:t>
            </w:r>
          </w:p>
        </w:tc>
      </w:tr>
      <w:tr w:rsidR="005F4AE8" w:rsidRPr="00E0509B" w:rsidTr="005D380B">
        <w:trPr>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center"/>
              <w:rPr>
                <w:rFonts w:ascii="Garamond" w:eastAsia="Calibri" w:hAnsi="Garamond" w:cs="Arial"/>
              </w:rPr>
            </w:pPr>
            <w:r w:rsidRPr="00E0509B">
              <w:rPr>
                <w:rFonts w:ascii="Garamond" w:eastAsia="Calibri" w:hAnsi="Garamond" w:cs="Arial"/>
              </w:rPr>
              <w:t>3</w:t>
            </w:r>
          </w:p>
        </w:tc>
        <w:tc>
          <w:tcPr>
            <w:tcW w:w="3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both"/>
              <w:rPr>
                <w:rFonts w:ascii="Garamond" w:eastAsia="Calibri" w:hAnsi="Garamond" w:cs="Arial"/>
              </w:rPr>
            </w:pPr>
            <w:r>
              <w:rPr>
                <w:rFonts w:ascii="Garamond" w:eastAsia="Calibri" w:hAnsi="Garamond" w:cs="Arial"/>
                <w:b/>
              </w:rPr>
              <w:t>03</w:t>
            </w:r>
            <w:r w:rsidRPr="0073333A">
              <w:rPr>
                <w:rFonts w:ascii="Garamond" w:eastAsia="Calibri" w:hAnsi="Garamond" w:cs="Arial"/>
                <w:b/>
              </w:rPr>
              <w:t xml:space="preserve"> Maçons</w:t>
            </w:r>
            <w:r w:rsidRPr="00E0509B">
              <w:rPr>
                <w:rFonts w:ascii="Garamond" w:eastAsia="Calibri" w:hAnsi="Garamond" w:cs="Arial"/>
              </w:rPr>
              <w:t xml:space="preserve"> (Titulaire d’un CAP maçonnerie)</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280C5E" w:rsidP="00A55D8D">
            <w:pPr>
              <w:jc w:val="both"/>
              <w:rPr>
                <w:rFonts w:ascii="Garamond" w:eastAsia="Calibri" w:hAnsi="Garamond" w:cs="Arial"/>
              </w:rPr>
            </w:pPr>
            <w:r>
              <w:rPr>
                <w:rFonts w:ascii="Garamond" w:eastAsia="Calibri" w:hAnsi="Garamond" w:cs="Arial"/>
                <w:b/>
              </w:rPr>
              <w:t>Au moins</w:t>
            </w:r>
            <w:r w:rsidRPr="00C67824">
              <w:rPr>
                <w:rFonts w:ascii="Garamond" w:eastAsia="Calibri" w:hAnsi="Garamond" w:cs="Arial"/>
                <w:b/>
              </w:rPr>
              <w:t xml:space="preserve"> </w:t>
            </w:r>
            <w:r w:rsidR="005F4AE8" w:rsidRPr="00C67824">
              <w:rPr>
                <w:rFonts w:ascii="Garamond" w:eastAsia="Calibri" w:hAnsi="Garamond" w:cs="Arial"/>
                <w:b/>
              </w:rPr>
              <w:t>trois (03) an</w:t>
            </w:r>
            <w:r w:rsidR="005F4AE8" w:rsidRPr="00E0509B">
              <w:rPr>
                <w:rFonts w:ascii="Garamond" w:eastAsia="Calibri" w:hAnsi="Garamond" w:cs="Arial"/>
              </w:rPr>
              <w:t>s</w:t>
            </w:r>
            <w:r w:rsidR="005F4AE8">
              <w:rPr>
                <w:rFonts w:ascii="Garamond" w:eastAsia="Calibri" w:hAnsi="Garamond" w:cs="Arial"/>
              </w:rPr>
              <w:t xml:space="preserve"> d’expérience dans les travaux de bâtiment</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spacing w:after="0"/>
              <w:jc w:val="both"/>
              <w:rPr>
                <w:rFonts w:ascii="Garamond" w:eastAsia="Calibri" w:hAnsi="Garamond" w:cs="Arial"/>
              </w:rPr>
            </w:pPr>
            <w:r w:rsidRPr="007D7517">
              <w:rPr>
                <w:rFonts w:ascii="Garamond" w:eastAsia="Arial Unicode MS" w:hAnsi="Garamond"/>
              </w:rPr>
              <w:t xml:space="preserve">Joindre pour chacun, un CV signé et daté, ainsi qu’une copie certifiée conforme du diplôme, </w:t>
            </w:r>
            <w:r>
              <w:rPr>
                <w:rFonts w:ascii="Garamond" w:eastAsia="Arial Unicode MS" w:hAnsi="Garamond"/>
              </w:rPr>
              <w:t xml:space="preserve">attestation de </w:t>
            </w:r>
            <w:r w:rsidRPr="007D7517">
              <w:rPr>
                <w:rFonts w:ascii="Garamond" w:eastAsia="Arial Unicode MS" w:hAnsi="Garamond"/>
              </w:rPr>
              <w:t>présentation de l’original du diplôme</w:t>
            </w:r>
            <w:r>
              <w:rPr>
                <w:rFonts w:ascii="Garamond" w:eastAsia="Arial Unicode MS" w:hAnsi="Garamond"/>
              </w:rPr>
              <w:t xml:space="preserve"> et copie légalisée CNI</w:t>
            </w:r>
          </w:p>
        </w:tc>
      </w:tr>
      <w:tr w:rsidR="005F4AE8" w:rsidRPr="00E0509B" w:rsidTr="005D380B">
        <w:trPr>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center"/>
              <w:rPr>
                <w:rFonts w:ascii="Garamond" w:eastAsia="Calibri" w:hAnsi="Garamond" w:cs="Arial"/>
              </w:rPr>
            </w:pPr>
            <w:r>
              <w:rPr>
                <w:rFonts w:ascii="Garamond" w:eastAsia="Calibri" w:hAnsi="Garamond" w:cs="Arial"/>
              </w:rPr>
              <w:t>4</w:t>
            </w:r>
          </w:p>
        </w:tc>
        <w:tc>
          <w:tcPr>
            <w:tcW w:w="3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jc w:val="both"/>
              <w:rPr>
                <w:rFonts w:ascii="Garamond" w:eastAsia="Calibri" w:hAnsi="Garamond" w:cs="Arial"/>
              </w:rPr>
            </w:pPr>
            <w:r>
              <w:rPr>
                <w:rFonts w:ascii="Garamond" w:eastAsia="Calibri" w:hAnsi="Garamond" w:cs="Arial"/>
                <w:b/>
              </w:rPr>
              <w:t xml:space="preserve">02 </w:t>
            </w:r>
            <w:r w:rsidRPr="0073333A">
              <w:rPr>
                <w:rFonts w:ascii="Garamond" w:eastAsia="Calibri" w:hAnsi="Garamond" w:cs="Arial"/>
                <w:b/>
              </w:rPr>
              <w:t>M</w:t>
            </w:r>
            <w:r>
              <w:rPr>
                <w:rFonts w:ascii="Garamond" w:eastAsia="Calibri" w:hAnsi="Garamond" w:cs="Arial"/>
                <w:b/>
              </w:rPr>
              <w:t>enuisiers</w:t>
            </w:r>
            <w:r w:rsidRPr="00E0509B">
              <w:rPr>
                <w:rFonts w:ascii="Garamond" w:eastAsia="Calibri" w:hAnsi="Garamond" w:cs="Arial"/>
              </w:rPr>
              <w:t xml:space="preserve"> (Titulaire d’un CAP </w:t>
            </w:r>
            <w:r>
              <w:rPr>
                <w:rFonts w:ascii="Garamond" w:eastAsia="Calibri" w:hAnsi="Garamond" w:cs="Arial"/>
              </w:rPr>
              <w:t>menuiserie</w:t>
            </w:r>
            <w:r w:rsidRPr="00E0509B">
              <w:rPr>
                <w:rFonts w:ascii="Garamond" w:eastAsia="Calibri" w:hAnsi="Garamond" w:cs="Arial"/>
              </w:rPr>
              <w:t>)</w:t>
            </w:r>
            <w:r>
              <w:rPr>
                <w:rFonts w:ascii="Garamond" w:eastAsia="Calibri" w:hAnsi="Garamond" w:cs="Arial"/>
              </w:rPr>
              <w:t xml:space="preserve"> pour </w:t>
            </w:r>
            <w:proofErr w:type="gramStart"/>
            <w:r>
              <w:rPr>
                <w:rFonts w:ascii="Garamond" w:eastAsia="Calibri" w:hAnsi="Garamond" w:cs="Arial"/>
              </w:rPr>
              <w:t>les lots</w:t>
            </w:r>
            <w:proofErr w:type="gramEnd"/>
            <w:r>
              <w:rPr>
                <w:rFonts w:ascii="Garamond" w:eastAsia="Calibri" w:hAnsi="Garamond" w:cs="Arial"/>
              </w:rPr>
              <w:t xml:space="preserve"> 1 et 2 spécifiquement</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280C5E" w:rsidP="00A55D8D">
            <w:pPr>
              <w:jc w:val="both"/>
              <w:rPr>
                <w:rFonts w:ascii="Garamond" w:eastAsia="Calibri" w:hAnsi="Garamond" w:cs="Arial"/>
              </w:rPr>
            </w:pPr>
            <w:r>
              <w:rPr>
                <w:rFonts w:ascii="Garamond" w:eastAsia="Calibri" w:hAnsi="Garamond" w:cs="Arial"/>
                <w:b/>
              </w:rPr>
              <w:t>Au moins</w:t>
            </w:r>
            <w:r w:rsidRPr="00C67824">
              <w:rPr>
                <w:rFonts w:ascii="Garamond" w:eastAsia="Calibri" w:hAnsi="Garamond" w:cs="Arial"/>
                <w:b/>
              </w:rPr>
              <w:t xml:space="preserve"> </w:t>
            </w:r>
            <w:r w:rsidR="005F4AE8" w:rsidRPr="00C67824">
              <w:rPr>
                <w:rFonts w:ascii="Garamond" w:eastAsia="Calibri" w:hAnsi="Garamond" w:cs="Arial"/>
                <w:b/>
              </w:rPr>
              <w:t>trois (03) an</w:t>
            </w:r>
            <w:r w:rsidR="005F4AE8" w:rsidRPr="00E0509B">
              <w:rPr>
                <w:rFonts w:ascii="Garamond" w:eastAsia="Calibri" w:hAnsi="Garamond" w:cs="Arial"/>
              </w:rPr>
              <w:t>s</w:t>
            </w:r>
            <w:r w:rsidR="005F4AE8">
              <w:rPr>
                <w:rFonts w:ascii="Garamond" w:eastAsia="Calibri" w:hAnsi="Garamond" w:cs="Arial"/>
              </w:rPr>
              <w:t xml:space="preserve"> d’expérience dans les travaux de bâtiment</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F4AE8" w:rsidRPr="00E0509B" w:rsidRDefault="005F4AE8" w:rsidP="00A55D8D">
            <w:pPr>
              <w:spacing w:after="0"/>
              <w:jc w:val="both"/>
              <w:rPr>
                <w:rFonts w:ascii="Garamond" w:eastAsia="Calibri" w:hAnsi="Garamond" w:cs="Arial"/>
              </w:rPr>
            </w:pPr>
            <w:r w:rsidRPr="007D7517">
              <w:rPr>
                <w:rFonts w:ascii="Garamond" w:eastAsia="Arial Unicode MS" w:hAnsi="Garamond"/>
              </w:rPr>
              <w:t xml:space="preserve">Joindre pour chacun, un CV signé et daté, ainsi qu’une copie certifiée conforme du diplôme, </w:t>
            </w:r>
            <w:r>
              <w:rPr>
                <w:rFonts w:ascii="Garamond" w:eastAsia="Arial Unicode MS" w:hAnsi="Garamond"/>
              </w:rPr>
              <w:t xml:space="preserve">attestation de </w:t>
            </w:r>
            <w:r w:rsidRPr="007D7517">
              <w:rPr>
                <w:rFonts w:ascii="Garamond" w:eastAsia="Arial Unicode MS" w:hAnsi="Garamond"/>
              </w:rPr>
              <w:t xml:space="preserve">présentation de l’original du diplôme </w:t>
            </w:r>
            <w:r>
              <w:rPr>
                <w:rFonts w:ascii="Garamond" w:eastAsia="Arial Unicode MS" w:hAnsi="Garamond"/>
              </w:rPr>
              <w:t>et copie légalisée CNI</w:t>
            </w:r>
          </w:p>
        </w:tc>
      </w:tr>
      <w:tr w:rsidR="005B6791" w:rsidRPr="00E0509B" w:rsidTr="005D380B">
        <w:trPr>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791" w:rsidRDefault="005B6791" w:rsidP="005B6791">
            <w:pPr>
              <w:jc w:val="center"/>
              <w:rPr>
                <w:rFonts w:ascii="Garamond" w:eastAsia="Calibri" w:hAnsi="Garamond" w:cs="Arial"/>
              </w:rPr>
            </w:pPr>
            <w:r>
              <w:rPr>
                <w:rFonts w:ascii="Garamond" w:eastAsia="Calibri" w:hAnsi="Garamond" w:cs="Arial"/>
              </w:rPr>
              <w:t>5</w:t>
            </w:r>
          </w:p>
        </w:tc>
        <w:tc>
          <w:tcPr>
            <w:tcW w:w="3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791" w:rsidRPr="007D0860" w:rsidRDefault="005B6791" w:rsidP="005B6791">
            <w:pPr>
              <w:jc w:val="both"/>
              <w:rPr>
                <w:rFonts w:ascii="Garamond" w:eastAsia="Calibri" w:hAnsi="Garamond" w:cs="Arial"/>
              </w:rPr>
            </w:pPr>
            <w:r>
              <w:rPr>
                <w:rFonts w:ascii="Garamond" w:eastAsia="Calibri" w:hAnsi="Garamond" w:cs="Arial"/>
                <w:b/>
              </w:rPr>
              <w:t>01 hydrogéologue (</w:t>
            </w:r>
            <w:r>
              <w:rPr>
                <w:rFonts w:ascii="Garamond" w:eastAsia="Calibri" w:hAnsi="Garamond" w:cs="Arial"/>
              </w:rPr>
              <w:t>Titulaire d’un diplôme supérieur en géologie) pour le lot 3 spécifiquement</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791" w:rsidRPr="00E0509B" w:rsidRDefault="00280C5E" w:rsidP="005B6791">
            <w:pPr>
              <w:jc w:val="both"/>
              <w:rPr>
                <w:rFonts w:ascii="Garamond" w:eastAsia="Calibri" w:hAnsi="Garamond" w:cs="Arial"/>
              </w:rPr>
            </w:pPr>
            <w:r>
              <w:rPr>
                <w:rFonts w:ascii="Garamond" w:eastAsia="Calibri" w:hAnsi="Garamond" w:cs="Arial"/>
                <w:b/>
              </w:rPr>
              <w:t>Au moins</w:t>
            </w:r>
            <w:r w:rsidRPr="00C67824">
              <w:rPr>
                <w:rFonts w:ascii="Garamond" w:eastAsia="Calibri" w:hAnsi="Garamond" w:cs="Arial"/>
                <w:b/>
              </w:rPr>
              <w:t xml:space="preserve"> </w:t>
            </w:r>
            <w:r w:rsidR="005B6791" w:rsidRPr="00C67824">
              <w:rPr>
                <w:rFonts w:ascii="Garamond" w:eastAsia="Calibri" w:hAnsi="Garamond" w:cs="Arial"/>
                <w:b/>
              </w:rPr>
              <w:t>à trois (03) an</w:t>
            </w:r>
            <w:r w:rsidR="005B6791" w:rsidRPr="00E0509B">
              <w:rPr>
                <w:rFonts w:ascii="Garamond" w:eastAsia="Calibri" w:hAnsi="Garamond" w:cs="Arial"/>
              </w:rPr>
              <w:t>s</w:t>
            </w:r>
            <w:r w:rsidR="005B6791">
              <w:rPr>
                <w:rFonts w:ascii="Garamond" w:eastAsia="Calibri" w:hAnsi="Garamond" w:cs="Arial"/>
              </w:rPr>
              <w:t xml:space="preserve"> d’expérience dans les travaux de forages solaires</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791" w:rsidRPr="00E0509B" w:rsidRDefault="005B6791" w:rsidP="005B6791">
            <w:pPr>
              <w:spacing w:after="0"/>
              <w:jc w:val="both"/>
              <w:rPr>
                <w:rFonts w:ascii="Garamond" w:eastAsia="Calibri" w:hAnsi="Garamond" w:cs="Arial"/>
              </w:rPr>
            </w:pPr>
            <w:r w:rsidRPr="007D7517">
              <w:rPr>
                <w:rFonts w:ascii="Garamond" w:eastAsia="Arial Unicode MS" w:hAnsi="Garamond"/>
              </w:rPr>
              <w:t xml:space="preserve">Joindre pour chacun, un CV signé et daté, ainsi qu’une copie certifiée conforme du diplôme, </w:t>
            </w:r>
            <w:r>
              <w:rPr>
                <w:rFonts w:ascii="Garamond" w:eastAsia="Arial Unicode MS" w:hAnsi="Garamond"/>
              </w:rPr>
              <w:t xml:space="preserve">attestation de </w:t>
            </w:r>
            <w:r w:rsidRPr="007D7517">
              <w:rPr>
                <w:rFonts w:ascii="Garamond" w:eastAsia="Arial Unicode MS" w:hAnsi="Garamond"/>
              </w:rPr>
              <w:t xml:space="preserve">présentation de l’original du diplôme </w:t>
            </w:r>
            <w:r>
              <w:rPr>
                <w:rFonts w:ascii="Garamond" w:eastAsia="Arial Unicode MS" w:hAnsi="Garamond"/>
              </w:rPr>
              <w:t>et copie légalisée CNI</w:t>
            </w:r>
          </w:p>
        </w:tc>
      </w:tr>
      <w:tr w:rsidR="005B6791" w:rsidRPr="00E0509B" w:rsidTr="005D380B">
        <w:trPr>
          <w:jc w:val="center"/>
        </w:trPr>
        <w:tc>
          <w:tcPr>
            <w:tcW w:w="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791" w:rsidRDefault="005B6791" w:rsidP="005B6791">
            <w:pPr>
              <w:jc w:val="center"/>
              <w:rPr>
                <w:rFonts w:ascii="Garamond" w:eastAsia="Calibri" w:hAnsi="Garamond" w:cs="Arial"/>
              </w:rPr>
            </w:pPr>
            <w:r>
              <w:rPr>
                <w:rFonts w:ascii="Garamond" w:eastAsia="Calibri" w:hAnsi="Garamond" w:cs="Arial"/>
              </w:rPr>
              <w:t>6</w:t>
            </w:r>
          </w:p>
        </w:tc>
        <w:tc>
          <w:tcPr>
            <w:tcW w:w="33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791" w:rsidRPr="007D0860" w:rsidRDefault="005B6791" w:rsidP="005B6791">
            <w:pPr>
              <w:jc w:val="both"/>
              <w:rPr>
                <w:rFonts w:ascii="Garamond" w:eastAsia="Calibri" w:hAnsi="Garamond" w:cs="Arial"/>
              </w:rPr>
            </w:pPr>
            <w:r>
              <w:rPr>
                <w:rFonts w:ascii="Garamond" w:eastAsia="Calibri" w:hAnsi="Garamond" w:cs="Arial"/>
                <w:b/>
              </w:rPr>
              <w:t>02 Electriciens (</w:t>
            </w:r>
            <w:r>
              <w:rPr>
                <w:rFonts w:ascii="Garamond" w:eastAsia="Calibri" w:hAnsi="Garamond" w:cs="Arial"/>
              </w:rPr>
              <w:t>Titulaire d’un diplôme supérieur en électricité) pour le lot 3 spécifiquement</w:t>
            </w:r>
          </w:p>
        </w:tc>
        <w:tc>
          <w:tcPr>
            <w:tcW w:w="2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791" w:rsidRPr="00E0509B" w:rsidRDefault="00280C5E" w:rsidP="005B6791">
            <w:pPr>
              <w:jc w:val="both"/>
              <w:rPr>
                <w:rFonts w:ascii="Garamond" w:eastAsia="Calibri" w:hAnsi="Garamond" w:cs="Arial"/>
              </w:rPr>
            </w:pPr>
            <w:r>
              <w:rPr>
                <w:rFonts w:ascii="Garamond" w:eastAsia="Calibri" w:hAnsi="Garamond" w:cs="Arial"/>
                <w:b/>
              </w:rPr>
              <w:t>Au moins</w:t>
            </w:r>
            <w:r w:rsidRPr="00C67824">
              <w:rPr>
                <w:rFonts w:ascii="Garamond" w:eastAsia="Calibri" w:hAnsi="Garamond" w:cs="Arial"/>
                <w:b/>
              </w:rPr>
              <w:t xml:space="preserve"> </w:t>
            </w:r>
            <w:r w:rsidR="005B6791" w:rsidRPr="00C67824">
              <w:rPr>
                <w:rFonts w:ascii="Garamond" w:eastAsia="Calibri" w:hAnsi="Garamond" w:cs="Arial"/>
                <w:b/>
              </w:rPr>
              <w:t>trois (03) an</w:t>
            </w:r>
            <w:r w:rsidR="005B6791" w:rsidRPr="00E0509B">
              <w:rPr>
                <w:rFonts w:ascii="Garamond" w:eastAsia="Calibri" w:hAnsi="Garamond" w:cs="Arial"/>
              </w:rPr>
              <w:t>s</w:t>
            </w:r>
            <w:r w:rsidR="005B6791">
              <w:rPr>
                <w:rFonts w:ascii="Garamond" w:eastAsia="Calibri" w:hAnsi="Garamond" w:cs="Arial"/>
              </w:rPr>
              <w:t xml:space="preserve"> d’expérience dans les travaux de forages solaires</w:t>
            </w:r>
          </w:p>
        </w:tc>
        <w:tc>
          <w:tcPr>
            <w:tcW w:w="41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B6791" w:rsidRPr="00E0509B" w:rsidRDefault="005B6791" w:rsidP="005B6791">
            <w:pPr>
              <w:spacing w:after="0"/>
              <w:jc w:val="both"/>
              <w:rPr>
                <w:rFonts w:ascii="Garamond" w:eastAsia="Calibri" w:hAnsi="Garamond" w:cs="Arial"/>
              </w:rPr>
            </w:pPr>
            <w:r w:rsidRPr="007D7517">
              <w:rPr>
                <w:rFonts w:ascii="Garamond" w:eastAsia="Arial Unicode MS" w:hAnsi="Garamond"/>
              </w:rPr>
              <w:t xml:space="preserve">Joindre pour chacun, un CV signé et daté, ainsi qu’une copie certifiée conforme du diplôme, </w:t>
            </w:r>
            <w:r>
              <w:rPr>
                <w:rFonts w:ascii="Garamond" w:eastAsia="Arial Unicode MS" w:hAnsi="Garamond"/>
              </w:rPr>
              <w:t xml:space="preserve">attestation de </w:t>
            </w:r>
            <w:r w:rsidRPr="007D7517">
              <w:rPr>
                <w:rFonts w:ascii="Garamond" w:eastAsia="Arial Unicode MS" w:hAnsi="Garamond"/>
              </w:rPr>
              <w:t xml:space="preserve">présentation de l’original du diplôme </w:t>
            </w:r>
            <w:r>
              <w:rPr>
                <w:rFonts w:ascii="Garamond" w:eastAsia="Arial Unicode MS" w:hAnsi="Garamond"/>
              </w:rPr>
              <w:t>et copie légalisée CNI</w:t>
            </w:r>
          </w:p>
        </w:tc>
      </w:tr>
    </w:tbl>
    <w:p w:rsidR="005F4AE8" w:rsidRPr="0066278F" w:rsidRDefault="005F4AE8" w:rsidP="005F4AE8">
      <w:pPr>
        <w:pStyle w:val="Paragraphedeliste"/>
        <w:numPr>
          <w:ilvl w:val="0"/>
          <w:numId w:val="30"/>
        </w:numPr>
        <w:suppressAutoHyphens/>
        <w:autoSpaceDN w:val="0"/>
        <w:spacing w:after="0" w:line="240" w:lineRule="auto"/>
        <w:ind w:left="0" w:firstLine="0"/>
        <w:contextualSpacing w:val="0"/>
        <w:jc w:val="both"/>
        <w:textAlignment w:val="baseline"/>
        <w:rPr>
          <w:rFonts w:ascii="Garamond" w:hAnsi="Garamond" w:cs="Arial"/>
          <w:b/>
        </w:rPr>
      </w:pPr>
      <w:r w:rsidRPr="0066278F">
        <w:rPr>
          <w:rFonts w:ascii="Garamond" w:hAnsi="Garamond" w:cs="Arial"/>
          <w:b/>
        </w:rPr>
        <w:t>Matériels</w:t>
      </w:r>
    </w:p>
    <w:p w:rsidR="005F4AE8" w:rsidRPr="00E0509B" w:rsidRDefault="005F4AE8" w:rsidP="005F4AE8">
      <w:pPr>
        <w:pStyle w:val="Paragraphedeliste"/>
        <w:spacing w:after="0" w:line="240" w:lineRule="auto"/>
        <w:ind w:left="0"/>
        <w:jc w:val="both"/>
        <w:rPr>
          <w:rFonts w:ascii="Garamond" w:hAnsi="Garamond" w:cs="Arial"/>
        </w:rPr>
      </w:pPr>
    </w:p>
    <w:p w:rsidR="005F4AE8" w:rsidRPr="00C06265" w:rsidRDefault="005F4AE8" w:rsidP="005F4AE8">
      <w:pPr>
        <w:jc w:val="both"/>
        <w:rPr>
          <w:rFonts w:ascii="Garamond" w:eastAsia="Times New Roman" w:hAnsi="Garamond" w:cs="Arial"/>
          <w:bCs/>
        </w:rPr>
      </w:pPr>
      <w:r w:rsidRPr="00C06265">
        <w:rPr>
          <w:rFonts w:ascii="Garamond" w:eastAsia="Times New Roman" w:hAnsi="Garamond" w:cs="Arial"/>
          <w:bCs/>
        </w:rPr>
        <w:tab/>
        <w:t xml:space="preserve">Le soumissionnaire </w:t>
      </w:r>
      <w:r>
        <w:rPr>
          <w:rFonts w:ascii="Garamond" w:eastAsia="Times New Roman" w:hAnsi="Garamond" w:cs="Arial"/>
          <w:bCs/>
        </w:rPr>
        <w:t>doit établir qu’il dispose en propre les matériels ci-après</w:t>
      </w:r>
      <w:r w:rsidRPr="00C06265">
        <w:rPr>
          <w:rFonts w:ascii="Garamond" w:eastAsia="Times New Roman" w:hAnsi="Garamond" w:cs="Arial"/>
          <w:bCs/>
        </w:rPr>
        <w:t> :</w:t>
      </w:r>
    </w:p>
    <w:p w:rsidR="005F4AE8" w:rsidRPr="00C06265" w:rsidRDefault="005F4AE8" w:rsidP="005F4AE8">
      <w:pPr>
        <w:numPr>
          <w:ilvl w:val="0"/>
          <w:numId w:val="15"/>
        </w:numPr>
        <w:overflowPunct w:val="0"/>
        <w:autoSpaceDE w:val="0"/>
        <w:autoSpaceDN w:val="0"/>
        <w:adjustRightInd w:val="0"/>
        <w:spacing w:after="0" w:line="240" w:lineRule="auto"/>
        <w:jc w:val="both"/>
        <w:textAlignment w:val="baseline"/>
        <w:rPr>
          <w:rFonts w:ascii="Garamond" w:eastAsia="Times New Roman" w:hAnsi="Garamond" w:cs="Arial"/>
          <w:bCs/>
        </w:rPr>
      </w:pPr>
      <w:r w:rsidRPr="00C06265">
        <w:rPr>
          <w:rFonts w:ascii="Garamond" w:eastAsia="Times New Roman" w:hAnsi="Garamond" w:cs="Arial"/>
          <w:bCs/>
        </w:rPr>
        <w:t>La liste complète du matériel roulant avec pièces justificatives ;</w:t>
      </w:r>
    </w:p>
    <w:p w:rsidR="005F4AE8" w:rsidRPr="00C06265" w:rsidRDefault="005F4AE8" w:rsidP="005F4AE8">
      <w:pPr>
        <w:numPr>
          <w:ilvl w:val="0"/>
          <w:numId w:val="15"/>
        </w:numPr>
        <w:overflowPunct w:val="0"/>
        <w:autoSpaceDE w:val="0"/>
        <w:autoSpaceDN w:val="0"/>
        <w:adjustRightInd w:val="0"/>
        <w:spacing w:after="0" w:line="240" w:lineRule="auto"/>
        <w:jc w:val="both"/>
        <w:textAlignment w:val="baseline"/>
        <w:rPr>
          <w:rFonts w:ascii="Garamond" w:eastAsia="Times New Roman" w:hAnsi="Garamond" w:cs="Arial"/>
          <w:bCs/>
        </w:rPr>
      </w:pPr>
      <w:r w:rsidRPr="00C06265">
        <w:rPr>
          <w:rFonts w:ascii="Garamond" w:eastAsia="Times New Roman" w:hAnsi="Garamond" w:cs="Arial"/>
          <w:bCs/>
        </w:rPr>
        <w:t>La liste de matériels de chantier TP et Génie Civil du soumissionnaire avec pièces justificatives ;</w:t>
      </w:r>
    </w:p>
    <w:p w:rsidR="005F4AE8" w:rsidRPr="0066278F" w:rsidRDefault="005F4AE8" w:rsidP="005F4AE8">
      <w:pPr>
        <w:numPr>
          <w:ilvl w:val="0"/>
          <w:numId w:val="15"/>
        </w:numPr>
        <w:overflowPunct w:val="0"/>
        <w:autoSpaceDE w:val="0"/>
        <w:autoSpaceDN w:val="0"/>
        <w:adjustRightInd w:val="0"/>
        <w:spacing w:after="0" w:line="240" w:lineRule="auto"/>
        <w:jc w:val="both"/>
        <w:textAlignment w:val="baseline"/>
        <w:rPr>
          <w:rFonts w:ascii="Garamond" w:eastAsia="Times New Roman" w:hAnsi="Garamond" w:cs="Arial"/>
          <w:bCs/>
        </w:rPr>
      </w:pPr>
      <w:r w:rsidRPr="00C06265">
        <w:rPr>
          <w:rFonts w:ascii="Garamond" w:eastAsia="Times New Roman" w:hAnsi="Garamond" w:cs="Arial"/>
          <w:bCs/>
        </w:rPr>
        <w:t>La liste des moyens logistiques présents au siège.</w:t>
      </w:r>
    </w:p>
    <w:p w:rsidR="005F4AE8" w:rsidRPr="00E0509B" w:rsidRDefault="005F4AE8" w:rsidP="005F4AE8">
      <w:pPr>
        <w:pStyle w:val="Paragraphedeliste"/>
        <w:spacing w:after="0" w:line="240" w:lineRule="auto"/>
        <w:ind w:left="0"/>
        <w:jc w:val="both"/>
        <w:rPr>
          <w:rFonts w:ascii="Garamond" w:hAnsi="Garamond"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
        <w:gridCol w:w="5385"/>
        <w:gridCol w:w="3952"/>
      </w:tblGrid>
      <w:tr w:rsidR="005F4AE8" w:rsidRPr="00FF2E21" w:rsidTr="00A55D8D">
        <w:trPr>
          <w:jc w:val="center"/>
        </w:trPr>
        <w:tc>
          <w:tcPr>
            <w:tcW w:w="535" w:type="dxa"/>
            <w:shd w:val="clear" w:color="auto" w:fill="auto"/>
            <w:vAlign w:val="center"/>
          </w:tcPr>
          <w:p w:rsidR="005F4AE8" w:rsidRPr="00FF2E21" w:rsidRDefault="005F4AE8" w:rsidP="00A55D8D">
            <w:pPr>
              <w:pStyle w:val="Paragraphedeliste"/>
              <w:ind w:left="0"/>
              <w:jc w:val="both"/>
              <w:rPr>
                <w:rFonts w:asciiTheme="majorHAnsi" w:hAnsiTheme="majorHAnsi" w:cs="Arial"/>
                <w:b/>
              </w:rPr>
            </w:pPr>
            <w:r w:rsidRPr="00470205">
              <w:rPr>
                <w:rFonts w:asciiTheme="majorHAnsi" w:hAnsiTheme="majorHAnsi" w:cs="Arial"/>
                <w:b/>
              </w:rPr>
              <w:t>N°</w:t>
            </w:r>
          </w:p>
        </w:tc>
        <w:tc>
          <w:tcPr>
            <w:tcW w:w="5385" w:type="dxa"/>
            <w:shd w:val="clear" w:color="auto" w:fill="auto"/>
            <w:vAlign w:val="center"/>
          </w:tcPr>
          <w:p w:rsidR="005F4AE8" w:rsidRPr="003A3FD5" w:rsidRDefault="005F4AE8" w:rsidP="00A55D8D">
            <w:pPr>
              <w:pStyle w:val="Paragraphedeliste"/>
              <w:ind w:left="0"/>
              <w:rPr>
                <w:rFonts w:asciiTheme="majorHAnsi" w:hAnsiTheme="majorHAnsi" w:cs="Arial"/>
                <w:b/>
              </w:rPr>
            </w:pPr>
            <w:r w:rsidRPr="00470205">
              <w:rPr>
                <w:rFonts w:asciiTheme="majorHAnsi" w:hAnsiTheme="majorHAnsi" w:cs="Arial"/>
                <w:b/>
              </w:rPr>
              <w:t>Type et caractéristiques du matériel</w:t>
            </w:r>
          </w:p>
        </w:tc>
        <w:tc>
          <w:tcPr>
            <w:tcW w:w="3952" w:type="dxa"/>
            <w:shd w:val="clear" w:color="auto" w:fill="auto"/>
            <w:vAlign w:val="center"/>
          </w:tcPr>
          <w:p w:rsidR="005F4AE8" w:rsidRPr="00FF2E21" w:rsidRDefault="005F4AE8" w:rsidP="00A55D8D">
            <w:pPr>
              <w:pStyle w:val="Paragraphedeliste"/>
              <w:ind w:left="0"/>
              <w:jc w:val="both"/>
              <w:rPr>
                <w:rFonts w:asciiTheme="majorHAnsi" w:hAnsiTheme="majorHAnsi" w:cs="Arial"/>
                <w:b/>
              </w:rPr>
            </w:pPr>
            <w:r w:rsidRPr="00FF2E21">
              <w:rPr>
                <w:rFonts w:asciiTheme="majorHAnsi" w:hAnsiTheme="majorHAnsi" w:cs="Arial"/>
                <w:b/>
              </w:rPr>
              <w:t>Authentification</w:t>
            </w:r>
          </w:p>
        </w:tc>
      </w:tr>
      <w:tr w:rsidR="005F4AE8" w:rsidRPr="00FF2E21" w:rsidTr="00A55D8D">
        <w:trPr>
          <w:jc w:val="center"/>
        </w:trPr>
        <w:tc>
          <w:tcPr>
            <w:tcW w:w="535" w:type="dxa"/>
            <w:shd w:val="clear" w:color="auto" w:fill="auto"/>
            <w:vAlign w:val="center"/>
          </w:tcPr>
          <w:p w:rsidR="005F4AE8" w:rsidRPr="00FF2E21" w:rsidRDefault="005F4AE8" w:rsidP="00A55D8D">
            <w:pPr>
              <w:pStyle w:val="Paragraphedeliste"/>
              <w:ind w:left="0"/>
              <w:jc w:val="both"/>
              <w:rPr>
                <w:rFonts w:asciiTheme="majorHAnsi" w:hAnsiTheme="majorHAnsi" w:cs="Arial"/>
              </w:rPr>
            </w:pPr>
            <w:r w:rsidRPr="00470205">
              <w:rPr>
                <w:rFonts w:asciiTheme="majorHAnsi" w:hAnsiTheme="majorHAnsi" w:cs="Arial"/>
              </w:rPr>
              <w:t>1</w:t>
            </w:r>
          </w:p>
        </w:tc>
        <w:tc>
          <w:tcPr>
            <w:tcW w:w="5385" w:type="dxa"/>
            <w:shd w:val="clear" w:color="auto" w:fill="auto"/>
            <w:vAlign w:val="center"/>
          </w:tcPr>
          <w:p w:rsidR="005F4AE8" w:rsidRPr="00A312A0" w:rsidRDefault="005F4AE8" w:rsidP="00A55D8D">
            <w:pPr>
              <w:pStyle w:val="Paragraphedeliste"/>
              <w:spacing w:after="0" w:line="240" w:lineRule="auto"/>
              <w:ind w:left="0"/>
              <w:jc w:val="both"/>
              <w:rPr>
                <w:rFonts w:ascii="Garamond" w:hAnsi="Garamond" w:cs="Arial"/>
                <w:bCs/>
              </w:rPr>
            </w:pPr>
            <w:r w:rsidRPr="00A312A0">
              <w:rPr>
                <w:rFonts w:ascii="Garamond" w:hAnsi="Garamond" w:cs="Arial"/>
                <w:bCs/>
              </w:rPr>
              <w:t xml:space="preserve">Elle devra faire ressortir les moyens matériels qui seront mobilisés (liste des équipements, des matériels et outillages à utiliser) en adéquation avec la nature de la prestation et </w:t>
            </w:r>
            <w:r>
              <w:rPr>
                <w:rFonts w:ascii="Garamond" w:hAnsi="Garamond" w:cs="Arial"/>
                <w:bCs/>
              </w:rPr>
              <w:t xml:space="preserve">conformément à </w:t>
            </w:r>
            <w:r w:rsidRPr="00A312A0">
              <w:rPr>
                <w:rFonts w:ascii="Garamond" w:hAnsi="Garamond" w:cs="Arial"/>
                <w:bCs/>
              </w:rPr>
              <w:t>la grille d’évaluation.</w:t>
            </w:r>
          </w:p>
        </w:tc>
        <w:tc>
          <w:tcPr>
            <w:tcW w:w="3952" w:type="dxa"/>
            <w:shd w:val="clear" w:color="auto" w:fill="auto"/>
            <w:vAlign w:val="center"/>
          </w:tcPr>
          <w:p w:rsidR="005F4AE8" w:rsidRPr="00A312A0" w:rsidRDefault="005F4AE8" w:rsidP="00A55D8D">
            <w:pPr>
              <w:pStyle w:val="Paragraphedeliste"/>
              <w:spacing w:after="0" w:line="240" w:lineRule="auto"/>
              <w:ind w:left="0"/>
              <w:jc w:val="both"/>
              <w:rPr>
                <w:rFonts w:ascii="Garamond" w:hAnsi="Garamond" w:cs="Arial"/>
                <w:bCs/>
              </w:rPr>
            </w:pPr>
            <w:r w:rsidRPr="00A312A0">
              <w:rPr>
                <w:rFonts w:ascii="Garamond" w:hAnsi="Garamond" w:cs="Arial"/>
                <w:bCs/>
              </w:rPr>
              <w:t>Joindre : copies certifiées conformes des Factures, certificats de vente ou d’achat</w:t>
            </w:r>
            <w:r>
              <w:rPr>
                <w:rFonts w:ascii="Garamond" w:hAnsi="Garamond" w:cs="Arial"/>
                <w:bCs/>
              </w:rPr>
              <w:t>, copie certifiée de la carte grise</w:t>
            </w:r>
          </w:p>
        </w:tc>
      </w:tr>
    </w:tbl>
    <w:p w:rsidR="005F4AE8" w:rsidRPr="00E0509B" w:rsidRDefault="005F4AE8" w:rsidP="005F4AE8">
      <w:pPr>
        <w:pStyle w:val="Paragraphedeliste"/>
        <w:spacing w:after="0" w:line="240" w:lineRule="auto"/>
        <w:ind w:left="0"/>
        <w:jc w:val="both"/>
        <w:rPr>
          <w:rFonts w:ascii="Garamond" w:hAnsi="Garamond" w:cs="Arial"/>
        </w:rPr>
      </w:pPr>
    </w:p>
    <w:p w:rsidR="005F4AE8" w:rsidRPr="0066278F" w:rsidRDefault="005F4AE8" w:rsidP="005F4AE8">
      <w:pPr>
        <w:pStyle w:val="Paragraphedeliste"/>
        <w:spacing w:after="0" w:line="240" w:lineRule="auto"/>
        <w:ind w:left="0"/>
        <w:jc w:val="both"/>
        <w:rPr>
          <w:rFonts w:ascii="Garamond" w:hAnsi="Garamond" w:cs="Arial"/>
          <w:b/>
          <w:i/>
        </w:rPr>
      </w:pPr>
      <w:r>
        <w:rPr>
          <w:rFonts w:ascii="Garamond" w:hAnsi="Garamond" w:cs="Arial"/>
          <w:b/>
          <w:i/>
        </w:rPr>
        <w:t xml:space="preserve">N.B : </w:t>
      </w:r>
      <w:r w:rsidRPr="0066278F">
        <w:rPr>
          <w:rFonts w:ascii="Garamond" w:hAnsi="Garamond" w:cs="Arial"/>
          <w:b/>
          <w:i/>
        </w:rPr>
        <w:t>En cas de mise à disposition des matériels ci-</w:t>
      </w:r>
      <w:r w:rsidR="00280C5E" w:rsidRPr="0066278F">
        <w:rPr>
          <w:rFonts w:ascii="Garamond" w:hAnsi="Garamond" w:cs="Arial"/>
          <w:b/>
          <w:i/>
        </w:rPr>
        <w:t>dessus par</w:t>
      </w:r>
      <w:r w:rsidRPr="0066278F">
        <w:rPr>
          <w:rFonts w:ascii="Garamond" w:hAnsi="Garamond" w:cs="Arial"/>
          <w:b/>
          <w:i/>
        </w:rPr>
        <w:t xml:space="preserve"> location, les pièces justificatives suivantes sont requises :</w:t>
      </w:r>
    </w:p>
    <w:p w:rsidR="005F4AE8" w:rsidRPr="0066278F" w:rsidRDefault="005F4AE8" w:rsidP="005F4AE8">
      <w:pPr>
        <w:pStyle w:val="Paragraphedeliste"/>
        <w:numPr>
          <w:ilvl w:val="0"/>
          <w:numId w:val="31"/>
        </w:numPr>
        <w:suppressAutoHyphens/>
        <w:autoSpaceDN w:val="0"/>
        <w:spacing w:after="0" w:line="240" w:lineRule="auto"/>
        <w:contextualSpacing w:val="0"/>
        <w:jc w:val="both"/>
        <w:textAlignment w:val="baseline"/>
        <w:rPr>
          <w:rFonts w:ascii="Garamond" w:hAnsi="Garamond" w:cs="Arial"/>
          <w:b/>
          <w:i/>
          <w:sz w:val="18"/>
          <w:szCs w:val="18"/>
        </w:rPr>
      </w:pPr>
      <w:r w:rsidRPr="0066278F">
        <w:rPr>
          <w:rFonts w:ascii="Garamond" w:hAnsi="Garamond" w:cs="Arial"/>
          <w:b/>
          <w:i/>
        </w:rPr>
        <w:t>Contrat de location certifié par une autorité compétente</w:t>
      </w:r>
    </w:p>
    <w:p w:rsidR="005F4AE8" w:rsidRPr="00A312A0" w:rsidRDefault="005F4AE8" w:rsidP="005F4AE8">
      <w:pPr>
        <w:pStyle w:val="Paragraphedeliste"/>
        <w:numPr>
          <w:ilvl w:val="0"/>
          <w:numId w:val="31"/>
        </w:numPr>
        <w:suppressAutoHyphens/>
        <w:autoSpaceDN w:val="0"/>
        <w:spacing w:after="0" w:line="240" w:lineRule="auto"/>
        <w:contextualSpacing w:val="0"/>
        <w:jc w:val="both"/>
        <w:textAlignment w:val="baseline"/>
        <w:rPr>
          <w:rFonts w:ascii="Garamond" w:hAnsi="Garamond" w:cs="Arial"/>
          <w:b/>
          <w:i/>
          <w:sz w:val="18"/>
          <w:szCs w:val="18"/>
        </w:rPr>
      </w:pPr>
      <w:r w:rsidRPr="0066278F">
        <w:rPr>
          <w:rFonts w:ascii="Garamond" w:hAnsi="Garamond" w:cs="Arial"/>
          <w:b/>
          <w:i/>
        </w:rPr>
        <w:t>Carte grise certifiée par les services émetteurs</w:t>
      </w:r>
    </w:p>
    <w:p w:rsidR="003D613A" w:rsidRPr="0066278F" w:rsidRDefault="003D613A" w:rsidP="005F4AE8">
      <w:pPr>
        <w:pStyle w:val="Paragraphedeliste"/>
        <w:suppressAutoHyphens/>
        <w:autoSpaceDN w:val="0"/>
        <w:spacing w:after="0" w:line="240" w:lineRule="auto"/>
        <w:contextualSpacing w:val="0"/>
        <w:jc w:val="both"/>
        <w:textAlignment w:val="baseline"/>
        <w:rPr>
          <w:rFonts w:ascii="Garamond" w:hAnsi="Garamond" w:cs="Arial"/>
          <w:b/>
          <w:i/>
          <w:sz w:val="18"/>
          <w:szCs w:val="18"/>
        </w:rPr>
      </w:pPr>
    </w:p>
    <w:p w:rsidR="005F4AE8" w:rsidRPr="00443051" w:rsidRDefault="005F4AE8" w:rsidP="005F4AE8">
      <w:pPr>
        <w:widowControl w:val="0"/>
        <w:tabs>
          <w:tab w:val="left" w:pos="1320"/>
        </w:tabs>
        <w:autoSpaceDE w:val="0"/>
        <w:jc w:val="both"/>
        <w:rPr>
          <w:rFonts w:ascii="Garamond" w:eastAsia="Calibri" w:hAnsi="Garamond" w:cs="Arial"/>
          <w:b/>
          <w:sz w:val="24"/>
        </w:rPr>
      </w:pPr>
      <w:r w:rsidRPr="00443051">
        <w:rPr>
          <w:rFonts w:ascii="Garamond" w:eastAsia="Calibri" w:hAnsi="Garamond" w:cs="Arial"/>
          <w:b/>
          <w:sz w:val="24"/>
        </w:rPr>
        <w:t>Visite</w:t>
      </w:r>
      <w:r w:rsidR="00280C5E">
        <w:rPr>
          <w:rFonts w:ascii="Garamond" w:eastAsia="Calibri" w:hAnsi="Garamond" w:cs="Arial"/>
          <w:b/>
          <w:sz w:val="24"/>
        </w:rPr>
        <w:t xml:space="preserve"> </w:t>
      </w:r>
      <w:r w:rsidRPr="00443051">
        <w:rPr>
          <w:rFonts w:ascii="Garamond" w:eastAsia="Calibri" w:hAnsi="Garamond" w:cs="Arial"/>
          <w:b/>
          <w:sz w:val="24"/>
        </w:rPr>
        <w:t>du</w:t>
      </w:r>
      <w:r w:rsidR="00280C5E">
        <w:rPr>
          <w:rFonts w:ascii="Garamond" w:eastAsia="Calibri" w:hAnsi="Garamond" w:cs="Arial"/>
          <w:b/>
          <w:sz w:val="24"/>
        </w:rPr>
        <w:t xml:space="preserve"> </w:t>
      </w:r>
      <w:r w:rsidRPr="00443051">
        <w:rPr>
          <w:rFonts w:ascii="Garamond" w:eastAsia="Calibri" w:hAnsi="Garamond" w:cs="Arial"/>
          <w:b/>
          <w:sz w:val="24"/>
        </w:rPr>
        <w:t>site</w:t>
      </w:r>
      <w:r w:rsidR="00280C5E">
        <w:rPr>
          <w:rFonts w:ascii="Garamond" w:eastAsia="Calibri" w:hAnsi="Garamond" w:cs="Arial"/>
          <w:b/>
          <w:sz w:val="24"/>
        </w:rPr>
        <w:t xml:space="preserve"> </w:t>
      </w:r>
      <w:r w:rsidRPr="00443051">
        <w:rPr>
          <w:rFonts w:ascii="Garamond" w:eastAsia="Calibri" w:hAnsi="Garamond" w:cs="Arial"/>
          <w:b/>
          <w:sz w:val="24"/>
        </w:rPr>
        <w:t>des</w:t>
      </w:r>
      <w:r w:rsidR="00280C5E">
        <w:rPr>
          <w:rFonts w:ascii="Garamond" w:eastAsia="Calibri" w:hAnsi="Garamond" w:cs="Arial"/>
          <w:b/>
          <w:sz w:val="24"/>
        </w:rPr>
        <w:t xml:space="preserve"> </w:t>
      </w:r>
      <w:r w:rsidRPr="00443051">
        <w:rPr>
          <w:rFonts w:ascii="Garamond" w:eastAsia="Calibri" w:hAnsi="Garamond" w:cs="Arial"/>
          <w:b/>
          <w:sz w:val="24"/>
        </w:rPr>
        <w:t>travaux</w:t>
      </w:r>
      <w:r w:rsidR="00280C5E">
        <w:rPr>
          <w:rFonts w:ascii="Garamond" w:eastAsia="Calibri" w:hAnsi="Garamond" w:cs="Arial"/>
          <w:b/>
          <w:sz w:val="24"/>
        </w:rPr>
        <w:t xml:space="preserve"> </w:t>
      </w:r>
      <w:r w:rsidRPr="00443051">
        <w:rPr>
          <w:rFonts w:ascii="Garamond" w:eastAsia="Calibri" w:hAnsi="Garamond" w:cs="Arial"/>
          <w:b/>
          <w:sz w:val="24"/>
        </w:rPr>
        <w:t>et</w:t>
      </w:r>
      <w:r w:rsidR="00280C5E">
        <w:rPr>
          <w:rFonts w:ascii="Garamond" w:eastAsia="Calibri" w:hAnsi="Garamond" w:cs="Arial"/>
          <w:b/>
          <w:sz w:val="24"/>
        </w:rPr>
        <w:t xml:space="preserve"> </w:t>
      </w:r>
      <w:r w:rsidRPr="00443051">
        <w:rPr>
          <w:rFonts w:ascii="Garamond" w:eastAsia="Calibri" w:hAnsi="Garamond" w:cs="Arial"/>
          <w:b/>
          <w:sz w:val="24"/>
        </w:rPr>
        <w:t>réunion</w:t>
      </w:r>
      <w:r w:rsidR="00280C5E">
        <w:rPr>
          <w:rFonts w:ascii="Garamond" w:eastAsia="Calibri" w:hAnsi="Garamond" w:cs="Arial"/>
          <w:b/>
          <w:sz w:val="24"/>
        </w:rPr>
        <w:t xml:space="preserve"> </w:t>
      </w:r>
      <w:r w:rsidRPr="00443051">
        <w:rPr>
          <w:rFonts w:ascii="Garamond" w:eastAsia="Calibri" w:hAnsi="Garamond" w:cs="Arial"/>
          <w:b/>
          <w:sz w:val="24"/>
        </w:rPr>
        <w:t>préparatoire (lieu et date, le cas échéant)</w:t>
      </w:r>
    </w:p>
    <w:p w:rsidR="005F4AE8" w:rsidRDefault="005F4AE8" w:rsidP="005F4AE8">
      <w:pPr>
        <w:pStyle w:val="Paragraphedeliste"/>
        <w:spacing w:after="0" w:line="240" w:lineRule="auto"/>
        <w:ind w:left="0"/>
        <w:jc w:val="both"/>
        <w:rPr>
          <w:rFonts w:ascii="Garamond" w:hAnsi="Garamond" w:cs="Arial"/>
          <w:bCs/>
        </w:rPr>
      </w:pPr>
      <w:r w:rsidRPr="00443051">
        <w:rPr>
          <w:rFonts w:ascii="Garamond" w:hAnsi="Garamond" w:cs="Arial"/>
          <w:bCs/>
        </w:rPr>
        <w:t xml:space="preserve">Le soumissionnaire devra obligatoirement effectuer, à ses frais, une visite des lieux et examiner l’emplacement des travaux et des environs et prendre connaissance, avant d’établir son offre, des caractéristiques, de l’emplacement et de la nature des travaux à </w:t>
      </w:r>
      <w:r w:rsidR="00280C5E" w:rsidRPr="00443051">
        <w:rPr>
          <w:rFonts w:ascii="Garamond" w:hAnsi="Garamond" w:cs="Arial"/>
          <w:bCs/>
        </w:rPr>
        <w:t>exécuter, de</w:t>
      </w:r>
      <w:r w:rsidRPr="00443051">
        <w:rPr>
          <w:rFonts w:ascii="Garamond" w:hAnsi="Garamond" w:cs="Arial"/>
          <w:bCs/>
        </w:rPr>
        <w:t xml:space="preserve"> l’importance des matériaux à fournir, des voies et moyens d’accès au chantier, des installations nécessaires.</w:t>
      </w:r>
    </w:p>
    <w:p w:rsidR="005F4AE8" w:rsidRDefault="005F4AE8" w:rsidP="005F4AE8">
      <w:pPr>
        <w:pStyle w:val="Paragraphedeliste"/>
        <w:spacing w:after="0" w:line="240" w:lineRule="auto"/>
        <w:ind w:left="0"/>
        <w:jc w:val="both"/>
        <w:rPr>
          <w:rFonts w:ascii="Garamond" w:hAnsi="Garamond" w:cs="Arial"/>
          <w:bCs/>
        </w:rPr>
      </w:pPr>
    </w:p>
    <w:p w:rsidR="005F4AE8" w:rsidRDefault="005F4AE8" w:rsidP="005F4AE8">
      <w:pPr>
        <w:widowControl w:val="0"/>
        <w:tabs>
          <w:tab w:val="left" w:pos="1320"/>
        </w:tabs>
        <w:autoSpaceDE w:val="0"/>
        <w:jc w:val="both"/>
        <w:rPr>
          <w:rFonts w:ascii="Garamond" w:eastAsia="Calibri" w:hAnsi="Garamond" w:cs="Arial"/>
          <w:spacing w:val="6"/>
        </w:rPr>
      </w:pPr>
      <w:r w:rsidRPr="00443051">
        <w:rPr>
          <w:rFonts w:ascii="Garamond" w:eastAsia="Calibri" w:hAnsi="Garamond" w:cs="Arial"/>
          <w:b/>
        </w:rPr>
        <w:t>Langue(s)</w:t>
      </w:r>
      <w:r w:rsidR="00280C5E">
        <w:rPr>
          <w:rFonts w:ascii="Garamond" w:eastAsia="Calibri" w:hAnsi="Garamond" w:cs="Arial"/>
          <w:b/>
        </w:rPr>
        <w:t xml:space="preserve"> </w:t>
      </w:r>
      <w:r w:rsidRPr="00443051">
        <w:rPr>
          <w:rFonts w:ascii="Garamond" w:eastAsia="Calibri" w:hAnsi="Garamond" w:cs="Arial"/>
          <w:b/>
        </w:rPr>
        <w:t>de</w:t>
      </w:r>
      <w:r w:rsidR="00280C5E">
        <w:rPr>
          <w:rFonts w:ascii="Garamond" w:eastAsia="Calibri" w:hAnsi="Garamond" w:cs="Arial"/>
          <w:b/>
        </w:rPr>
        <w:t xml:space="preserve"> </w:t>
      </w:r>
      <w:r w:rsidRPr="00443051">
        <w:rPr>
          <w:rFonts w:ascii="Garamond" w:eastAsia="Calibri" w:hAnsi="Garamond" w:cs="Arial"/>
          <w:b/>
        </w:rPr>
        <w:t>l’offre</w:t>
      </w:r>
      <w:r w:rsidRPr="00E0509B">
        <w:rPr>
          <w:rFonts w:ascii="Garamond" w:eastAsia="Calibri" w:hAnsi="Garamond" w:cs="Arial"/>
        </w:rPr>
        <w:t> :</w:t>
      </w:r>
    </w:p>
    <w:p w:rsidR="005F4AE8" w:rsidRPr="00E0509B" w:rsidRDefault="009752CA" w:rsidP="005F4AE8">
      <w:pPr>
        <w:pStyle w:val="Paragraphedeliste"/>
        <w:spacing w:after="0" w:line="240" w:lineRule="auto"/>
        <w:ind w:left="0"/>
        <w:jc w:val="both"/>
        <w:rPr>
          <w:rFonts w:ascii="Garamond" w:hAnsi="Garamond" w:cs="Arial"/>
          <w:i/>
        </w:rPr>
      </w:pPr>
      <w:r w:rsidRPr="00443051">
        <w:rPr>
          <w:rFonts w:ascii="Garamond" w:hAnsi="Garamond" w:cs="Arial"/>
          <w:spacing w:val="3"/>
        </w:rPr>
        <w:t>L’offr</w:t>
      </w:r>
      <w:r w:rsidRPr="00443051">
        <w:rPr>
          <w:rFonts w:ascii="Garamond" w:hAnsi="Garamond" w:cs="Arial"/>
        </w:rPr>
        <w:t>e ainsi que toute correspondance et tout</w:t>
      </w:r>
      <w:r w:rsidR="00280C5E">
        <w:rPr>
          <w:rFonts w:ascii="Garamond" w:hAnsi="Garamond" w:cs="Arial"/>
        </w:rPr>
        <w:t xml:space="preserve"> </w:t>
      </w:r>
      <w:r w:rsidR="005F4AE8" w:rsidRPr="00443051">
        <w:rPr>
          <w:rFonts w:ascii="Garamond" w:hAnsi="Garamond" w:cs="Arial"/>
        </w:rPr>
        <w:t xml:space="preserve">document, échangé entre le Soumissionnaire et </w:t>
      </w:r>
      <w:r w:rsidR="005F4AE8" w:rsidRPr="00443051">
        <w:rPr>
          <w:rFonts w:ascii="Garamond" w:hAnsi="Garamond" w:cs="Arial"/>
          <w:spacing w:val="3"/>
        </w:rPr>
        <w:t>l’Autorité contractante ou le Maître</w:t>
      </w:r>
      <w:r w:rsidR="00280C5E">
        <w:rPr>
          <w:rFonts w:ascii="Garamond" w:hAnsi="Garamond" w:cs="Arial"/>
          <w:spacing w:val="3"/>
        </w:rPr>
        <w:t xml:space="preserve"> </w:t>
      </w:r>
      <w:r w:rsidR="005F4AE8" w:rsidRPr="00443051">
        <w:rPr>
          <w:rFonts w:ascii="Garamond" w:hAnsi="Garamond" w:cs="Arial"/>
        </w:rPr>
        <w:t>d’Ouvrage seront</w:t>
      </w:r>
      <w:r w:rsidR="00280C5E">
        <w:rPr>
          <w:rFonts w:ascii="Garamond" w:hAnsi="Garamond" w:cs="Arial"/>
        </w:rPr>
        <w:t xml:space="preserve"> </w:t>
      </w:r>
      <w:r w:rsidR="005F4AE8" w:rsidRPr="00443051">
        <w:rPr>
          <w:rFonts w:ascii="Garamond" w:hAnsi="Garamond" w:cs="Arial"/>
        </w:rPr>
        <w:t>rédigés</w:t>
      </w:r>
      <w:r w:rsidR="00280C5E">
        <w:rPr>
          <w:rFonts w:ascii="Garamond" w:hAnsi="Garamond" w:cs="Arial"/>
        </w:rPr>
        <w:t xml:space="preserve"> </w:t>
      </w:r>
      <w:r w:rsidR="005F4AE8" w:rsidRPr="00443051">
        <w:rPr>
          <w:rFonts w:ascii="Garamond" w:hAnsi="Garamond" w:cs="Arial"/>
        </w:rPr>
        <w:t>en</w:t>
      </w:r>
      <w:r w:rsidR="00280C5E">
        <w:rPr>
          <w:rFonts w:ascii="Garamond" w:hAnsi="Garamond" w:cs="Arial"/>
        </w:rPr>
        <w:t xml:space="preserve"> </w:t>
      </w:r>
      <w:r w:rsidR="005F4AE8" w:rsidRPr="00443051">
        <w:rPr>
          <w:rFonts w:ascii="Garamond" w:hAnsi="Garamond" w:cs="Arial"/>
        </w:rPr>
        <w:t>français</w:t>
      </w:r>
      <w:r w:rsidR="00280C5E">
        <w:rPr>
          <w:rFonts w:ascii="Garamond" w:hAnsi="Garamond" w:cs="Arial"/>
        </w:rPr>
        <w:t xml:space="preserve"> </w:t>
      </w:r>
      <w:r w:rsidR="005F4AE8" w:rsidRPr="00443051">
        <w:rPr>
          <w:rFonts w:ascii="Garamond" w:hAnsi="Garamond" w:cs="Arial"/>
        </w:rPr>
        <w:t>ou</w:t>
      </w:r>
      <w:r w:rsidR="00280C5E">
        <w:rPr>
          <w:rFonts w:ascii="Garamond" w:hAnsi="Garamond" w:cs="Arial"/>
        </w:rPr>
        <w:t xml:space="preserve"> </w:t>
      </w:r>
      <w:r w:rsidR="005F4AE8" w:rsidRPr="00443051">
        <w:rPr>
          <w:rFonts w:ascii="Garamond" w:hAnsi="Garamond" w:cs="Arial"/>
        </w:rPr>
        <w:t>en anglais.</w:t>
      </w:r>
    </w:p>
    <w:p w:rsidR="005F4AE8" w:rsidRPr="00E0509B" w:rsidRDefault="005F4AE8" w:rsidP="005F4AE8">
      <w:pPr>
        <w:widowControl w:val="0"/>
        <w:tabs>
          <w:tab w:val="left" w:pos="1320"/>
        </w:tabs>
        <w:autoSpaceDE w:val="0"/>
        <w:jc w:val="both"/>
        <w:rPr>
          <w:rFonts w:ascii="Garamond" w:hAnsi="Garamond" w:cs="Arial"/>
        </w:rPr>
      </w:pPr>
    </w:p>
    <w:p w:rsidR="006F43D1" w:rsidRPr="00900E80" w:rsidRDefault="005F4AE8" w:rsidP="005F4AE8">
      <w:pPr>
        <w:spacing w:line="240" w:lineRule="auto"/>
        <w:rPr>
          <w:rFonts w:ascii="Garamond" w:hAnsi="Garamond"/>
        </w:rPr>
      </w:pPr>
      <w:r w:rsidRPr="00E0509B">
        <w:rPr>
          <w:rFonts w:ascii="Garamond" w:hAnsi="Garamond" w:cs="Arial"/>
        </w:rPr>
        <w:tab/>
        <w:t>La</w:t>
      </w:r>
      <w:r w:rsidR="003E5BDA">
        <w:rPr>
          <w:rFonts w:ascii="Garamond" w:hAnsi="Garamond" w:cs="Arial"/>
        </w:rPr>
        <w:t xml:space="preserve"> </w:t>
      </w:r>
      <w:r w:rsidRPr="00E0509B">
        <w:rPr>
          <w:rFonts w:ascii="Garamond" w:hAnsi="Garamond" w:cs="Arial"/>
        </w:rPr>
        <w:t>liste</w:t>
      </w:r>
      <w:r w:rsidR="003E5BDA">
        <w:rPr>
          <w:rFonts w:ascii="Garamond" w:hAnsi="Garamond" w:cs="Arial"/>
        </w:rPr>
        <w:t xml:space="preserve"> </w:t>
      </w:r>
      <w:r w:rsidRPr="00E0509B">
        <w:rPr>
          <w:rFonts w:ascii="Garamond" w:hAnsi="Garamond" w:cs="Arial"/>
        </w:rPr>
        <w:t>des</w:t>
      </w:r>
      <w:r w:rsidR="003E5BDA">
        <w:rPr>
          <w:rFonts w:ascii="Garamond" w:hAnsi="Garamond" w:cs="Arial"/>
        </w:rPr>
        <w:t xml:space="preserve"> </w:t>
      </w:r>
      <w:r w:rsidRPr="00E0509B">
        <w:rPr>
          <w:rFonts w:ascii="Garamond" w:hAnsi="Garamond" w:cs="Arial"/>
        </w:rPr>
        <w:t>documents</w:t>
      </w:r>
      <w:r w:rsidR="003E5BDA">
        <w:rPr>
          <w:rFonts w:ascii="Garamond" w:hAnsi="Garamond" w:cs="Arial"/>
        </w:rPr>
        <w:t xml:space="preserve"> </w:t>
      </w:r>
      <w:r w:rsidRPr="00E0509B">
        <w:rPr>
          <w:rFonts w:ascii="Garamond" w:hAnsi="Garamond" w:cs="Arial"/>
        </w:rPr>
        <w:t>visés</w:t>
      </w:r>
      <w:r w:rsidR="003E5BDA">
        <w:rPr>
          <w:rFonts w:ascii="Garamond" w:hAnsi="Garamond" w:cs="Arial"/>
        </w:rPr>
        <w:t xml:space="preserve"> </w:t>
      </w:r>
      <w:r w:rsidRPr="00E0509B">
        <w:rPr>
          <w:rFonts w:ascii="Garamond" w:hAnsi="Garamond" w:cs="Arial"/>
        </w:rPr>
        <w:t>à</w:t>
      </w:r>
      <w:r w:rsidR="003E5BDA">
        <w:rPr>
          <w:rFonts w:ascii="Garamond" w:hAnsi="Garamond" w:cs="Arial"/>
        </w:rPr>
        <w:t xml:space="preserve"> </w:t>
      </w:r>
      <w:r w:rsidRPr="00E0509B">
        <w:rPr>
          <w:rFonts w:ascii="Garamond" w:hAnsi="Garamond" w:cs="Arial"/>
        </w:rPr>
        <w:t>l’article</w:t>
      </w:r>
      <w:r w:rsidR="003E5BDA">
        <w:rPr>
          <w:rFonts w:ascii="Garamond" w:hAnsi="Garamond" w:cs="Arial"/>
        </w:rPr>
        <w:t xml:space="preserve"> </w:t>
      </w:r>
      <w:r w:rsidRPr="00E0509B">
        <w:rPr>
          <w:rFonts w:ascii="Garamond" w:hAnsi="Garamond" w:cs="Arial"/>
        </w:rPr>
        <w:t>13</w:t>
      </w:r>
      <w:r w:rsidR="003E5BDA">
        <w:rPr>
          <w:rFonts w:ascii="Garamond" w:hAnsi="Garamond" w:cs="Arial"/>
        </w:rPr>
        <w:t xml:space="preserve"> </w:t>
      </w:r>
      <w:r w:rsidRPr="00E0509B">
        <w:rPr>
          <w:rFonts w:ascii="Garamond" w:hAnsi="Garamond" w:cs="Arial"/>
        </w:rPr>
        <w:t>du</w:t>
      </w:r>
      <w:r w:rsidR="003E5BDA">
        <w:rPr>
          <w:rFonts w:ascii="Garamond" w:hAnsi="Garamond" w:cs="Arial"/>
        </w:rPr>
        <w:t xml:space="preserve"> </w:t>
      </w:r>
      <w:r w:rsidRPr="00E0509B">
        <w:rPr>
          <w:rFonts w:ascii="Garamond" w:hAnsi="Garamond" w:cs="Arial"/>
        </w:rPr>
        <w:t>RGAO</w:t>
      </w:r>
      <w:r w:rsidR="003E5BDA">
        <w:rPr>
          <w:rFonts w:ascii="Garamond" w:hAnsi="Garamond" w:cs="Arial"/>
        </w:rPr>
        <w:t xml:space="preserve"> </w:t>
      </w:r>
      <w:r w:rsidRPr="00E0509B">
        <w:rPr>
          <w:rFonts w:ascii="Garamond" w:hAnsi="Garamond" w:cs="Arial"/>
        </w:rPr>
        <w:t>devra</w:t>
      </w:r>
      <w:r w:rsidR="003E5BDA">
        <w:rPr>
          <w:rFonts w:ascii="Garamond" w:hAnsi="Garamond" w:cs="Arial"/>
        </w:rPr>
        <w:t xml:space="preserve"> </w:t>
      </w:r>
      <w:r w:rsidRPr="00E0509B">
        <w:rPr>
          <w:rFonts w:ascii="Garamond" w:hAnsi="Garamond" w:cs="Arial"/>
        </w:rPr>
        <w:t>être</w:t>
      </w:r>
      <w:r w:rsidR="003E5BDA">
        <w:rPr>
          <w:rFonts w:ascii="Garamond" w:hAnsi="Garamond" w:cs="Arial"/>
        </w:rPr>
        <w:t xml:space="preserve"> </w:t>
      </w:r>
      <w:r w:rsidRPr="00E0509B">
        <w:rPr>
          <w:rFonts w:ascii="Garamond" w:hAnsi="Garamond" w:cs="Arial"/>
        </w:rPr>
        <w:t>complétée</w:t>
      </w:r>
      <w:r>
        <w:rPr>
          <w:rFonts w:ascii="Garamond" w:hAnsi="Garamond" w:cs="Arial"/>
        </w:rPr>
        <w:t xml:space="preserve">, regroupée </w:t>
      </w:r>
      <w:r w:rsidRPr="00E0509B">
        <w:rPr>
          <w:rFonts w:ascii="Garamond" w:hAnsi="Garamond" w:cs="Arial"/>
        </w:rPr>
        <w:t>en</w:t>
      </w:r>
      <w:r w:rsidR="00280C5E">
        <w:rPr>
          <w:rFonts w:ascii="Garamond" w:hAnsi="Garamond" w:cs="Arial"/>
        </w:rPr>
        <w:t xml:space="preserve"> </w:t>
      </w:r>
      <w:r w:rsidRPr="00E0509B">
        <w:rPr>
          <w:rFonts w:ascii="Garamond" w:hAnsi="Garamond" w:cs="Arial"/>
        </w:rPr>
        <w:t>trois volumes</w:t>
      </w:r>
      <w:r w:rsidR="003E5BDA">
        <w:rPr>
          <w:rFonts w:ascii="Garamond" w:hAnsi="Garamond" w:cs="Arial"/>
        </w:rPr>
        <w:t xml:space="preserve"> </w:t>
      </w:r>
      <w:r w:rsidRPr="00E0509B">
        <w:rPr>
          <w:rFonts w:ascii="Garamond" w:hAnsi="Garamond" w:cs="Arial"/>
        </w:rPr>
        <w:t>insérés</w:t>
      </w:r>
      <w:r w:rsidR="003E5BDA">
        <w:rPr>
          <w:rFonts w:ascii="Garamond" w:hAnsi="Garamond" w:cs="Arial"/>
        </w:rPr>
        <w:t xml:space="preserve"> </w:t>
      </w:r>
      <w:r w:rsidRPr="00E0509B">
        <w:rPr>
          <w:rFonts w:ascii="Garamond" w:hAnsi="Garamond" w:cs="Arial"/>
        </w:rPr>
        <w:t>respectivement</w:t>
      </w:r>
      <w:r w:rsidR="003E5BDA">
        <w:rPr>
          <w:rFonts w:ascii="Garamond" w:hAnsi="Garamond" w:cs="Arial"/>
        </w:rPr>
        <w:t xml:space="preserve"> </w:t>
      </w:r>
      <w:r w:rsidRPr="00E0509B">
        <w:rPr>
          <w:rFonts w:ascii="Garamond" w:hAnsi="Garamond" w:cs="Arial"/>
        </w:rPr>
        <w:t>dans</w:t>
      </w:r>
      <w:r w:rsidR="003E5BDA">
        <w:rPr>
          <w:rFonts w:ascii="Garamond" w:hAnsi="Garamond" w:cs="Arial"/>
        </w:rPr>
        <w:t xml:space="preserve"> </w:t>
      </w:r>
      <w:r w:rsidRPr="00E0509B">
        <w:rPr>
          <w:rFonts w:ascii="Garamond" w:hAnsi="Garamond" w:cs="Arial"/>
        </w:rPr>
        <w:t>des</w:t>
      </w:r>
      <w:r w:rsidR="003E5BDA">
        <w:rPr>
          <w:rFonts w:ascii="Garamond" w:hAnsi="Garamond" w:cs="Arial"/>
        </w:rPr>
        <w:t xml:space="preserve"> </w:t>
      </w:r>
      <w:r w:rsidRPr="00E0509B">
        <w:rPr>
          <w:rFonts w:ascii="Garamond" w:hAnsi="Garamond" w:cs="Arial"/>
        </w:rPr>
        <w:t>enveloppes</w:t>
      </w:r>
      <w:r w:rsidR="003E5BDA">
        <w:rPr>
          <w:rFonts w:ascii="Garamond" w:hAnsi="Garamond" w:cs="Arial"/>
        </w:rPr>
        <w:t xml:space="preserve"> </w:t>
      </w:r>
      <w:r w:rsidRPr="00E0509B">
        <w:rPr>
          <w:rFonts w:ascii="Garamond" w:hAnsi="Garamond" w:cs="Arial"/>
        </w:rPr>
        <w:t>intérieures</w:t>
      </w:r>
      <w:r w:rsidR="003E5BDA">
        <w:rPr>
          <w:rFonts w:ascii="Garamond" w:hAnsi="Garamond" w:cs="Arial"/>
        </w:rPr>
        <w:t xml:space="preserve"> </w:t>
      </w:r>
      <w:r w:rsidRPr="00E0509B">
        <w:rPr>
          <w:rFonts w:ascii="Garamond" w:hAnsi="Garamond" w:cs="Arial"/>
        </w:rPr>
        <w:t>et</w:t>
      </w:r>
      <w:r w:rsidR="003E5BDA">
        <w:rPr>
          <w:rFonts w:ascii="Garamond" w:hAnsi="Garamond" w:cs="Arial"/>
        </w:rPr>
        <w:t xml:space="preserve"> </w:t>
      </w:r>
      <w:r w:rsidRPr="00E0509B">
        <w:rPr>
          <w:rFonts w:ascii="Garamond" w:hAnsi="Garamond" w:cs="Arial"/>
        </w:rPr>
        <w:t>détaillée</w:t>
      </w:r>
      <w:r w:rsidR="003E5BDA">
        <w:rPr>
          <w:rFonts w:ascii="Garamond" w:hAnsi="Garamond" w:cs="Arial"/>
        </w:rPr>
        <w:t xml:space="preserve"> </w:t>
      </w:r>
      <w:r w:rsidRPr="00E0509B">
        <w:rPr>
          <w:rFonts w:ascii="Garamond" w:hAnsi="Garamond" w:cs="Arial"/>
        </w:rPr>
        <w:t>comme</w:t>
      </w:r>
      <w:r w:rsidR="003E5BDA">
        <w:rPr>
          <w:rFonts w:ascii="Garamond" w:hAnsi="Garamond" w:cs="Arial"/>
        </w:rPr>
        <w:t xml:space="preserve"> </w:t>
      </w:r>
      <w:r w:rsidR="002D70A7" w:rsidRPr="00E0509B">
        <w:rPr>
          <w:rFonts w:ascii="Garamond" w:hAnsi="Garamond" w:cs="Arial"/>
        </w:rPr>
        <w:t>suit :</w:t>
      </w:r>
    </w:p>
    <w:p w:rsidR="006F43D1" w:rsidRPr="00E0509B" w:rsidRDefault="006F43D1" w:rsidP="006F43D1">
      <w:pPr>
        <w:widowControl w:val="0"/>
        <w:autoSpaceDE w:val="0"/>
        <w:jc w:val="both"/>
        <w:rPr>
          <w:rFonts w:ascii="Garamond" w:hAnsi="Garamond"/>
          <w:b/>
        </w:rPr>
      </w:pPr>
      <w:r w:rsidRPr="00E0509B">
        <w:rPr>
          <w:rFonts w:ascii="Garamond" w:hAnsi="Garamond" w:cs="Arial"/>
          <w:b/>
          <w:i/>
          <w:iCs/>
        </w:rPr>
        <w:t>Enveloppe</w:t>
      </w:r>
      <w:r w:rsidR="00280C5E">
        <w:rPr>
          <w:rFonts w:ascii="Garamond" w:hAnsi="Garamond" w:cs="Arial"/>
          <w:b/>
          <w:i/>
          <w:iCs/>
        </w:rPr>
        <w:t xml:space="preserve"> </w:t>
      </w:r>
      <w:r w:rsidR="008E31B7" w:rsidRPr="00E0509B">
        <w:rPr>
          <w:rFonts w:ascii="Garamond" w:hAnsi="Garamond" w:cs="Arial"/>
          <w:b/>
          <w:i/>
          <w:iCs/>
        </w:rPr>
        <w:t>A Volume</w:t>
      </w:r>
      <w:r w:rsidR="00280C5E">
        <w:rPr>
          <w:rFonts w:ascii="Garamond" w:hAnsi="Garamond" w:cs="Arial"/>
          <w:b/>
          <w:i/>
          <w:iCs/>
        </w:rPr>
        <w:t xml:space="preserve"> </w:t>
      </w:r>
      <w:r w:rsidR="00181384" w:rsidRPr="00E0509B">
        <w:rPr>
          <w:rFonts w:ascii="Garamond" w:hAnsi="Garamond" w:cs="Arial"/>
          <w:b/>
          <w:i/>
          <w:iCs/>
        </w:rPr>
        <w:t>I : Pièces</w:t>
      </w:r>
      <w:r w:rsidR="00280C5E">
        <w:rPr>
          <w:rFonts w:ascii="Garamond" w:hAnsi="Garamond" w:cs="Arial"/>
          <w:b/>
          <w:i/>
          <w:iCs/>
        </w:rPr>
        <w:t xml:space="preserve"> </w:t>
      </w:r>
      <w:r w:rsidRPr="00E0509B">
        <w:rPr>
          <w:rFonts w:ascii="Garamond" w:hAnsi="Garamond" w:cs="Arial"/>
          <w:b/>
          <w:i/>
          <w:iCs/>
        </w:rPr>
        <w:t>administratives</w:t>
      </w:r>
    </w:p>
    <w:p w:rsidR="006F43D1" w:rsidRPr="00D375C3" w:rsidRDefault="006F43D1" w:rsidP="006F43D1">
      <w:pPr>
        <w:widowControl w:val="0"/>
        <w:autoSpaceDE w:val="0"/>
        <w:jc w:val="both"/>
        <w:rPr>
          <w:rFonts w:ascii="Garamond" w:hAnsi="Garamond"/>
        </w:rPr>
      </w:pPr>
      <w:r>
        <w:rPr>
          <w:rFonts w:ascii="Garamond" w:hAnsi="Garamond" w:cs="Arial"/>
        </w:rPr>
        <w:t>E</w:t>
      </w:r>
      <w:r w:rsidRPr="00E0509B">
        <w:rPr>
          <w:rFonts w:ascii="Garamond" w:hAnsi="Garamond" w:cs="Arial"/>
        </w:rPr>
        <w:t>lles</w:t>
      </w:r>
      <w:r w:rsidR="00181384">
        <w:rPr>
          <w:rFonts w:ascii="Garamond" w:hAnsi="Garamond" w:cs="Arial"/>
        </w:rPr>
        <w:t xml:space="preserve"> </w:t>
      </w:r>
      <w:r w:rsidRPr="00E0509B">
        <w:rPr>
          <w:rFonts w:ascii="Garamond" w:hAnsi="Garamond" w:cs="Arial"/>
        </w:rPr>
        <w:t>comprendront</w:t>
      </w:r>
      <w:r w:rsidR="00181384">
        <w:rPr>
          <w:rFonts w:ascii="Garamond" w:hAnsi="Garamond" w:cs="Arial"/>
        </w:rPr>
        <w:t xml:space="preserve"> </w:t>
      </w:r>
      <w:r w:rsidR="00181384" w:rsidRPr="00E0509B">
        <w:rPr>
          <w:rFonts w:ascii="Garamond" w:hAnsi="Garamond" w:cs="Arial"/>
        </w:rPr>
        <w:t>notamment :</w:t>
      </w:r>
    </w:p>
    <w:p w:rsidR="00DA7176" w:rsidRPr="0060062B"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 xml:space="preserve">La déclaration d’intention de soumissionner timbrée </w:t>
      </w:r>
      <w:r>
        <w:rPr>
          <w:rFonts w:ascii="Times New Roman" w:hAnsi="Times New Roman"/>
          <w:bCs/>
        </w:rPr>
        <w:t>et signée du soumissionnaire</w:t>
      </w:r>
      <w:r w:rsidRPr="0060062B">
        <w:rPr>
          <w:rFonts w:ascii="Times New Roman" w:hAnsi="Times New Roman"/>
          <w:bCs/>
        </w:rPr>
        <w:t xml:space="preserve"> ;</w:t>
      </w:r>
    </w:p>
    <w:p w:rsidR="00DA7176" w:rsidRPr="0060062B"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Le pouvoir de signature, le cas échéant ;</w:t>
      </w:r>
    </w:p>
    <w:p w:rsidR="00DA7176" w:rsidRPr="0060062B"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Le Registre de Commerce (copie certifiée conforme signée par les services compétents) </w:t>
      </w:r>
    </w:p>
    <w:p w:rsidR="00DA7176" w:rsidRPr="0060062B" w:rsidRDefault="00DA7176" w:rsidP="003A036B">
      <w:pPr>
        <w:pStyle w:val="Paragraphedeliste"/>
        <w:numPr>
          <w:ilvl w:val="0"/>
          <w:numId w:val="33"/>
        </w:numPr>
        <w:spacing w:after="200" w:line="240" w:lineRule="auto"/>
        <w:jc w:val="both"/>
        <w:rPr>
          <w:rFonts w:ascii="Times New Roman" w:hAnsi="Times New Roman"/>
          <w:bCs/>
        </w:rPr>
      </w:pPr>
      <w:r w:rsidRPr="0060062B">
        <w:rPr>
          <w:rFonts w:ascii="Times New Roman" w:hAnsi="Times New Roman"/>
          <w:bCs/>
        </w:rPr>
        <w:t>La Carte de Contribuable en cours de validité (copie certifiée conforme signée par les services compétents des impôts).</w:t>
      </w:r>
    </w:p>
    <w:p w:rsidR="00DA7176"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Une attestation de non-faillite établie par le</w:t>
      </w:r>
      <w:r>
        <w:rPr>
          <w:rFonts w:ascii="Times New Roman" w:hAnsi="Times New Roman"/>
          <w:bCs/>
        </w:rPr>
        <w:t>s greffes du</w:t>
      </w:r>
      <w:r w:rsidRPr="0060062B">
        <w:rPr>
          <w:rFonts w:ascii="Times New Roman" w:hAnsi="Times New Roman"/>
          <w:bCs/>
        </w:rPr>
        <w:t xml:space="preserve"> Tribunal de Première Instance ou tout autre document établi par l’institution compétente du pays de résidence du soumissionnaire étranger datant de moins de trois (3) mois précédant la date de remise des offres ;</w:t>
      </w:r>
    </w:p>
    <w:p w:rsidR="00DA7176" w:rsidRPr="0060062B" w:rsidRDefault="00DA7176" w:rsidP="00DA7176">
      <w:pPr>
        <w:pStyle w:val="Paragraphedeliste"/>
        <w:widowControl w:val="0"/>
        <w:autoSpaceDE w:val="0"/>
        <w:spacing w:after="0" w:line="240" w:lineRule="auto"/>
        <w:jc w:val="both"/>
        <w:rPr>
          <w:rFonts w:ascii="Times New Roman" w:hAnsi="Times New Roman"/>
          <w:bCs/>
        </w:rPr>
      </w:pPr>
    </w:p>
    <w:p w:rsidR="00DA7176"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Une attestation de domiciliation bancaire du soumissionnaire,</w:t>
      </w:r>
    </w:p>
    <w:p w:rsidR="00DA7176" w:rsidRPr="0063417E" w:rsidRDefault="00DA7176" w:rsidP="00DA7176">
      <w:pPr>
        <w:widowControl w:val="0"/>
        <w:autoSpaceDE w:val="0"/>
        <w:spacing w:after="0" w:line="240" w:lineRule="auto"/>
        <w:jc w:val="both"/>
        <w:rPr>
          <w:rFonts w:ascii="Times New Roman" w:hAnsi="Times New Roman"/>
          <w:bCs/>
        </w:rPr>
      </w:pPr>
    </w:p>
    <w:p w:rsidR="00DA7176"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La quittance d’achat du Dossier d’Appel d’Offres ;</w:t>
      </w:r>
    </w:p>
    <w:p w:rsidR="00DA7176" w:rsidRPr="008C457F" w:rsidRDefault="00DA7176" w:rsidP="00DA7176">
      <w:pPr>
        <w:widowControl w:val="0"/>
        <w:autoSpaceDE w:val="0"/>
        <w:spacing w:after="0" w:line="240" w:lineRule="auto"/>
        <w:jc w:val="both"/>
        <w:rPr>
          <w:rFonts w:ascii="Times New Roman" w:hAnsi="Times New Roman"/>
          <w:bCs/>
        </w:rPr>
      </w:pPr>
    </w:p>
    <w:p w:rsidR="00DA7176"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 xml:space="preserve">g. La caution de soumission (suivant modèle joint) d’un montant de </w:t>
      </w:r>
      <w:r w:rsidR="00D73FE8" w:rsidRPr="00106AFA">
        <w:rPr>
          <w:rFonts w:ascii="Garamond" w:hAnsi="Garamond" w:cs="Arial"/>
          <w:b/>
        </w:rPr>
        <w:t xml:space="preserve">1 496 131 (un million quatre cent quatre-vingt-seize mille cent trente-un) FCFA pour le lot n°01, 997 420 (neuf cent quatre-vingt-dix-sept mille quatre cent vingt) FCFA pour le lot n°02 </w:t>
      </w:r>
      <w:r w:rsidR="002D70A7" w:rsidRPr="00106AFA">
        <w:rPr>
          <w:rFonts w:ascii="Garamond" w:hAnsi="Garamond" w:cs="Arial"/>
          <w:b/>
        </w:rPr>
        <w:t>et 1</w:t>
      </w:r>
      <w:r w:rsidR="00D73FE8" w:rsidRPr="00106AFA">
        <w:rPr>
          <w:rFonts w:ascii="Garamond" w:hAnsi="Garamond" w:cs="Arial"/>
          <w:b/>
        </w:rPr>
        <w:t> 750 000 (un million sept cent cinquante mille) FCFA pour le lot n°03</w:t>
      </w:r>
      <w:r w:rsidRPr="00517024">
        <w:rPr>
          <w:rFonts w:ascii="Times New Roman" w:hAnsi="Times New Roman"/>
          <w:bCs/>
        </w:rPr>
        <w:t xml:space="preserve"> et</w:t>
      </w:r>
      <w:r w:rsidRPr="0060062B">
        <w:rPr>
          <w:rFonts w:ascii="Times New Roman" w:hAnsi="Times New Roman"/>
          <w:bCs/>
        </w:rPr>
        <w:t xml:space="preserve"> d’une durée de validité de trois (03) </w:t>
      </w:r>
      <w:r>
        <w:rPr>
          <w:rFonts w:ascii="Times New Roman" w:hAnsi="Times New Roman"/>
          <w:bCs/>
        </w:rPr>
        <w:t>mois, établie par un organisme financier agréé</w:t>
      </w:r>
      <w:r w:rsidRPr="0060062B">
        <w:rPr>
          <w:rFonts w:ascii="Times New Roman" w:hAnsi="Times New Roman"/>
          <w:bCs/>
        </w:rPr>
        <w:t xml:space="preserve"> par le Ministère en charge des Finances du Cameroun.</w:t>
      </w:r>
    </w:p>
    <w:p w:rsidR="00DA7176" w:rsidRPr="001923A3" w:rsidRDefault="00DA7176" w:rsidP="00DA7176">
      <w:pPr>
        <w:widowControl w:val="0"/>
        <w:autoSpaceDE w:val="0"/>
        <w:spacing w:after="0" w:line="240" w:lineRule="auto"/>
        <w:jc w:val="both"/>
        <w:rPr>
          <w:rFonts w:ascii="Times New Roman" w:hAnsi="Times New Roman"/>
          <w:bCs/>
        </w:rPr>
      </w:pPr>
    </w:p>
    <w:p w:rsidR="00DA7176" w:rsidRPr="0060062B"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 xml:space="preserve">Une attestation de non exclusion des marchés publics délivrée par l’autorité compétente de l’organisme chargée de la </w:t>
      </w:r>
      <w:r w:rsidR="00181384" w:rsidRPr="0060062B">
        <w:rPr>
          <w:rFonts w:ascii="Times New Roman" w:hAnsi="Times New Roman"/>
          <w:bCs/>
        </w:rPr>
        <w:t>régulation ;</w:t>
      </w:r>
    </w:p>
    <w:p w:rsidR="00DA7176" w:rsidRPr="0060062B" w:rsidRDefault="00DA7176" w:rsidP="00DA7176">
      <w:pPr>
        <w:widowControl w:val="0"/>
        <w:autoSpaceDE w:val="0"/>
        <w:spacing w:after="0" w:line="240" w:lineRule="auto"/>
        <w:jc w:val="both"/>
        <w:rPr>
          <w:rFonts w:ascii="Times New Roman" w:eastAsia="Times New Roman" w:hAnsi="Times New Roman" w:cs="Times New Roman"/>
          <w:bCs/>
        </w:rPr>
      </w:pPr>
    </w:p>
    <w:p w:rsidR="00DA7176" w:rsidRPr="0060062B"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 xml:space="preserve">Une attestation délivrée par la Caisse Nationale de Prévoyance Sociale certifiant que le soumissionnaire a satisfait à ses obligations vis-à-vis de ladite caisse datant de moins de trois </w:t>
      </w:r>
      <w:r w:rsidR="00181384" w:rsidRPr="0060062B">
        <w:rPr>
          <w:rFonts w:ascii="Times New Roman" w:hAnsi="Times New Roman"/>
          <w:bCs/>
        </w:rPr>
        <w:t>mois ;</w:t>
      </w:r>
    </w:p>
    <w:p w:rsidR="00DA7176" w:rsidRPr="0060062B" w:rsidRDefault="00DA7176" w:rsidP="00DA7176">
      <w:pPr>
        <w:widowControl w:val="0"/>
        <w:autoSpaceDE w:val="0"/>
        <w:spacing w:after="0" w:line="240" w:lineRule="auto"/>
        <w:jc w:val="both"/>
        <w:rPr>
          <w:rFonts w:ascii="Times New Roman" w:eastAsia="Times New Roman" w:hAnsi="Times New Roman" w:cs="Times New Roman"/>
          <w:bCs/>
        </w:rPr>
      </w:pPr>
    </w:p>
    <w:p w:rsidR="00DA7176" w:rsidRPr="0060062B"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 xml:space="preserve">Une attestation de non redevance délivrée par l’autorité compétente de l’administration </w:t>
      </w:r>
      <w:r w:rsidR="00181384" w:rsidRPr="0060062B">
        <w:rPr>
          <w:rFonts w:ascii="Times New Roman" w:hAnsi="Times New Roman"/>
          <w:bCs/>
        </w:rPr>
        <w:t>fiscale datant</w:t>
      </w:r>
      <w:r w:rsidRPr="0060062B">
        <w:rPr>
          <w:rFonts w:ascii="Times New Roman" w:hAnsi="Times New Roman"/>
          <w:bCs/>
        </w:rPr>
        <w:t xml:space="preserve"> de moins de trois mois, certifiant que le soumissionnaire a effectué les déclarations réglementaires en matière d'impôts pour l'exercice en cours.</w:t>
      </w:r>
    </w:p>
    <w:p w:rsidR="00DA7176" w:rsidRPr="0060062B" w:rsidRDefault="00DA7176" w:rsidP="00DA7176">
      <w:pPr>
        <w:pStyle w:val="Paragraphedeliste"/>
        <w:spacing w:line="240" w:lineRule="auto"/>
        <w:rPr>
          <w:rFonts w:ascii="Times New Roman" w:hAnsi="Times New Roman"/>
          <w:bCs/>
        </w:rPr>
      </w:pPr>
    </w:p>
    <w:p w:rsidR="00DA7176" w:rsidRPr="003F254C" w:rsidRDefault="00DA7176" w:rsidP="003A036B">
      <w:pPr>
        <w:numPr>
          <w:ilvl w:val="0"/>
          <w:numId w:val="33"/>
        </w:numPr>
        <w:tabs>
          <w:tab w:val="left" w:pos="720"/>
        </w:tabs>
        <w:suppressAutoHyphens/>
        <w:spacing w:after="200" w:line="240" w:lineRule="auto"/>
        <w:jc w:val="both"/>
        <w:rPr>
          <w:rFonts w:ascii="Times New Roman" w:eastAsia="Times New Roman" w:hAnsi="Times New Roman" w:cs="Times New Roman"/>
          <w:bCs/>
        </w:rPr>
      </w:pPr>
      <w:r w:rsidRPr="0060062B">
        <w:rPr>
          <w:rFonts w:ascii="Times New Roman" w:eastAsia="Times New Roman" w:hAnsi="Times New Roman" w:cs="Times New Roman"/>
          <w:bCs/>
        </w:rPr>
        <w:t>L’Attestation et le plan de localisation de l’entreprise visé par les services compétents ;</w:t>
      </w:r>
    </w:p>
    <w:p w:rsidR="00DA7176" w:rsidRPr="0060062B"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 xml:space="preserve">La convention de groupement, en cas de groupement chaque membre du groupement doit présenter un dossier administratif complet, </w:t>
      </w:r>
      <w:r w:rsidR="002D70A7" w:rsidRPr="0060062B">
        <w:rPr>
          <w:rFonts w:ascii="Times New Roman" w:hAnsi="Times New Roman"/>
          <w:bCs/>
        </w:rPr>
        <w:t>lespièces</w:t>
      </w:r>
      <w:r w:rsidR="00106AFA">
        <w:rPr>
          <w:rFonts w:ascii="Times New Roman" w:hAnsi="Times New Roman"/>
          <w:bCs/>
        </w:rPr>
        <w:t>1, 2, 6, 7, 8 ; 12 ; 13, 14 et 15</w:t>
      </w:r>
      <w:r w:rsidRPr="0060062B">
        <w:rPr>
          <w:rFonts w:ascii="Times New Roman" w:hAnsi="Times New Roman"/>
          <w:bCs/>
        </w:rPr>
        <w:t xml:space="preserve"> étant uniquement présentées par le mandataire du groupement.</w:t>
      </w:r>
    </w:p>
    <w:p w:rsidR="00DA7176" w:rsidRPr="0060062B" w:rsidRDefault="00DA7176" w:rsidP="00DA7176">
      <w:pPr>
        <w:pStyle w:val="Paragraphedeliste"/>
        <w:spacing w:line="240" w:lineRule="auto"/>
        <w:rPr>
          <w:rFonts w:ascii="Times New Roman" w:hAnsi="Times New Roman"/>
          <w:bCs/>
        </w:rPr>
      </w:pPr>
    </w:p>
    <w:p w:rsidR="00DA7176" w:rsidRPr="00EC5FB1" w:rsidRDefault="00DA7176" w:rsidP="003A036B">
      <w:pPr>
        <w:pStyle w:val="Paragraphedeliste"/>
        <w:widowControl w:val="0"/>
        <w:numPr>
          <w:ilvl w:val="0"/>
          <w:numId w:val="33"/>
        </w:numPr>
        <w:autoSpaceDE w:val="0"/>
        <w:spacing w:after="0" w:line="240" w:lineRule="auto"/>
        <w:jc w:val="both"/>
        <w:rPr>
          <w:rFonts w:ascii="Times New Roman" w:hAnsi="Times New Roman"/>
          <w:bCs/>
        </w:rPr>
      </w:pPr>
      <w:r w:rsidRPr="0060062B">
        <w:rPr>
          <w:rFonts w:ascii="Times New Roman" w:hAnsi="Times New Roman"/>
          <w:bCs/>
        </w:rPr>
        <w:t xml:space="preserve">Un certificat attestant de la capacité d’autofinancement de l’entreprise d’au </w:t>
      </w:r>
      <w:r w:rsidR="00106AFA" w:rsidRPr="0060062B">
        <w:rPr>
          <w:rFonts w:ascii="Times New Roman" w:hAnsi="Times New Roman"/>
          <w:bCs/>
        </w:rPr>
        <w:t xml:space="preserve">moins </w:t>
      </w:r>
      <w:r w:rsidR="00106AFA">
        <w:rPr>
          <w:rFonts w:ascii="Times New Roman" w:hAnsi="Times New Roman"/>
          <w:b/>
          <w:bCs/>
          <w:i/>
        </w:rPr>
        <w:t>vingt</w:t>
      </w:r>
      <w:r w:rsidR="00181384">
        <w:rPr>
          <w:rFonts w:ascii="Times New Roman" w:hAnsi="Times New Roman"/>
          <w:b/>
          <w:bCs/>
          <w:i/>
        </w:rPr>
        <w:t xml:space="preserve"> </w:t>
      </w:r>
      <w:r w:rsidR="00106AFA" w:rsidRPr="0060062B">
        <w:rPr>
          <w:rFonts w:ascii="Times New Roman" w:hAnsi="Times New Roman"/>
          <w:b/>
          <w:bCs/>
          <w:i/>
        </w:rPr>
        <w:t>millions</w:t>
      </w:r>
      <w:r w:rsidR="008D0EB1">
        <w:rPr>
          <w:rFonts w:ascii="Times New Roman" w:hAnsi="Times New Roman"/>
          <w:b/>
          <w:bCs/>
          <w:i/>
        </w:rPr>
        <w:t xml:space="preserve"> </w:t>
      </w:r>
      <w:r w:rsidR="00106AFA" w:rsidRPr="0060062B">
        <w:rPr>
          <w:rFonts w:ascii="Times New Roman" w:hAnsi="Times New Roman"/>
          <w:b/>
          <w:bCs/>
          <w:i/>
        </w:rPr>
        <w:t xml:space="preserve"> </w:t>
      </w:r>
      <w:r w:rsidR="00106AFA">
        <w:rPr>
          <w:rFonts w:ascii="Times New Roman" w:hAnsi="Times New Roman"/>
          <w:b/>
          <w:bCs/>
          <w:i/>
        </w:rPr>
        <w:t>(</w:t>
      </w:r>
      <w:r w:rsidR="005C0C3B">
        <w:rPr>
          <w:rFonts w:ascii="Times New Roman" w:hAnsi="Times New Roman"/>
          <w:b/>
          <w:bCs/>
          <w:i/>
        </w:rPr>
        <w:t>20</w:t>
      </w:r>
      <w:r w:rsidRPr="00EC5FB1">
        <w:rPr>
          <w:rFonts w:ascii="Times New Roman" w:hAnsi="Times New Roman"/>
          <w:b/>
          <w:bCs/>
          <w:i/>
        </w:rPr>
        <w:t>000</w:t>
      </w:r>
      <w:r w:rsidR="00433857">
        <w:rPr>
          <w:rFonts w:ascii="Times New Roman" w:hAnsi="Times New Roman"/>
          <w:b/>
          <w:bCs/>
          <w:i/>
        </w:rPr>
        <w:t> </w:t>
      </w:r>
      <w:r w:rsidR="002D70A7" w:rsidRPr="00EC5FB1">
        <w:rPr>
          <w:rFonts w:ascii="Times New Roman" w:hAnsi="Times New Roman"/>
          <w:b/>
          <w:bCs/>
          <w:i/>
        </w:rPr>
        <w:t>000</w:t>
      </w:r>
      <w:r w:rsidR="002D70A7">
        <w:rPr>
          <w:rFonts w:ascii="Times New Roman" w:hAnsi="Times New Roman"/>
          <w:b/>
          <w:bCs/>
          <w:i/>
        </w:rPr>
        <w:t>)</w:t>
      </w:r>
      <w:r w:rsidRPr="00EC5FB1">
        <w:rPr>
          <w:rFonts w:ascii="Times New Roman" w:hAnsi="Times New Roman"/>
          <w:b/>
          <w:bCs/>
          <w:i/>
        </w:rPr>
        <w:t xml:space="preserve"> francs CFA.</w:t>
      </w:r>
    </w:p>
    <w:p w:rsidR="00DA7176" w:rsidRPr="00AD327E" w:rsidRDefault="00DA7176" w:rsidP="00DA7176">
      <w:pPr>
        <w:widowControl w:val="0"/>
        <w:autoSpaceDE w:val="0"/>
        <w:spacing w:after="0" w:line="240" w:lineRule="auto"/>
        <w:jc w:val="both"/>
        <w:rPr>
          <w:rFonts w:ascii="Times New Roman" w:hAnsi="Times New Roman"/>
          <w:bCs/>
        </w:rPr>
      </w:pPr>
    </w:p>
    <w:p w:rsidR="00DA7176" w:rsidRPr="00AD327E" w:rsidRDefault="003E5BDA" w:rsidP="003A036B">
      <w:pPr>
        <w:pStyle w:val="Paragraphedeliste"/>
        <w:widowControl w:val="0"/>
        <w:numPr>
          <w:ilvl w:val="0"/>
          <w:numId w:val="33"/>
        </w:numPr>
        <w:autoSpaceDE w:val="0"/>
        <w:spacing w:after="0" w:line="240" w:lineRule="auto"/>
        <w:jc w:val="both"/>
        <w:rPr>
          <w:rFonts w:ascii="Times New Roman" w:hAnsi="Times New Roman"/>
          <w:bCs/>
        </w:rPr>
      </w:pPr>
      <w:r w:rsidRPr="00AD327E">
        <w:rPr>
          <w:rFonts w:ascii="Times New Roman" w:hAnsi="Times New Roman"/>
          <w:bCs/>
        </w:rPr>
        <w:t>Le Cahier</w:t>
      </w:r>
      <w:r w:rsidR="00DA7176" w:rsidRPr="00AD327E">
        <w:rPr>
          <w:rFonts w:ascii="Times New Roman" w:hAnsi="Times New Roman"/>
          <w:bCs/>
        </w:rPr>
        <w:t xml:space="preserve"> des Clauses Administratives Particulières (CCAP), paraphé sur chaque page, et avec, à la fin du document, la date, la signature et le cachet du soumissionnaire</w:t>
      </w:r>
    </w:p>
    <w:p w:rsidR="006F43D1" w:rsidRPr="00E02C40" w:rsidRDefault="006F43D1" w:rsidP="00E02C40">
      <w:pPr>
        <w:widowControl w:val="0"/>
        <w:autoSpaceDE w:val="0"/>
        <w:spacing w:after="0" w:line="240" w:lineRule="auto"/>
        <w:jc w:val="both"/>
        <w:rPr>
          <w:rFonts w:ascii="Garamond" w:hAnsi="Garamond"/>
        </w:rPr>
      </w:pPr>
    </w:p>
    <w:p w:rsidR="006F43D1" w:rsidRPr="00625E2F" w:rsidRDefault="006F43D1" w:rsidP="006F43D1">
      <w:pPr>
        <w:widowControl w:val="0"/>
        <w:autoSpaceDE w:val="0"/>
        <w:jc w:val="both"/>
        <w:rPr>
          <w:rFonts w:ascii="Garamond" w:hAnsi="Garamond"/>
          <w:b/>
        </w:rPr>
      </w:pPr>
      <w:r w:rsidRPr="00E0509B">
        <w:rPr>
          <w:rFonts w:ascii="Garamond" w:hAnsi="Garamond" w:cs="Arial"/>
          <w:b/>
          <w:i/>
          <w:iCs/>
        </w:rPr>
        <w:t>Enveloppe</w:t>
      </w:r>
      <w:r w:rsidR="003E5BDA">
        <w:rPr>
          <w:rFonts w:ascii="Garamond" w:hAnsi="Garamond" w:cs="Arial"/>
          <w:b/>
          <w:i/>
          <w:iCs/>
        </w:rPr>
        <w:t xml:space="preserve"> </w:t>
      </w:r>
      <w:r w:rsidRPr="00E0509B">
        <w:rPr>
          <w:rFonts w:ascii="Garamond" w:hAnsi="Garamond" w:cs="Arial"/>
          <w:b/>
          <w:i/>
          <w:iCs/>
        </w:rPr>
        <w:t>B–</w:t>
      </w:r>
      <w:r w:rsidR="003E5BDA" w:rsidRPr="00E0509B">
        <w:rPr>
          <w:rFonts w:ascii="Garamond" w:hAnsi="Garamond" w:cs="Arial"/>
          <w:b/>
          <w:i/>
          <w:iCs/>
        </w:rPr>
        <w:t>Volume</w:t>
      </w:r>
      <w:r w:rsidR="003E5BDA">
        <w:rPr>
          <w:rFonts w:ascii="Garamond" w:hAnsi="Garamond" w:cs="Arial"/>
          <w:b/>
          <w:i/>
          <w:iCs/>
        </w:rPr>
        <w:t xml:space="preserve"> </w:t>
      </w:r>
      <w:r w:rsidR="003E5BDA" w:rsidRPr="00E0509B">
        <w:rPr>
          <w:rFonts w:ascii="Garamond" w:hAnsi="Garamond" w:cs="Arial"/>
          <w:b/>
          <w:i/>
          <w:iCs/>
        </w:rPr>
        <w:t>II: Offre</w:t>
      </w:r>
      <w:r>
        <w:rPr>
          <w:rFonts w:ascii="Garamond" w:hAnsi="Garamond" w:cs="Arial"/>
          <w:b/>
          <w:i/>
          <w:iCs/>
        </w:rPr>
        <w:t xml:space="preserve"> </w:t>
      </w:r>
      <w:r w:rsidRPr="00E0509B">
        <w:rPr>
          <w:rFonts w:ascii="Garamond" w:hAnsi="Garamond" w:cs="Arial"/>
          <w:b/>
          <w:i/>
          <w:iCs/>
        </w:rPr>
        <w:t>technique</w:t>
      </w:r>
    </w:p>
    <w:p w:rsidR="006F43D1" w:rsidRPr="004B7C2F" w:rsidRDefault="006F43D1" w:rsidP="006F43D1">
      <w:pPr>
        <w:widowControl w:val="0"/>
        <w:autoSpaceDE w:val="0"/>
        <w:autoSpaceDN w:val="0"/>
        <w:adjustRightInd w:val="0"/>
        <w:ind w:left="567" w:right="-20" w:hanging="283"/>
        <w:rPr>
          <w:rFonts w:ascii="Garamond" w:hAnsi="Garamond" w:cs="Arial"/>
        </w:rPr>
      </w:pPr>
      <w:r w:rsidRPr="004B7C2F">
        <w:rPr>
          <w:rFonts w:ascii="Garamond" w:hAnsi="Garamond" w:cs="Arial"/>
          <w:iCs/>
        </w:rPr>
        <w:t>b.1.Les</w:t>
      </w:r>
      <w:r w:rsidR="00B449E1">
        <w:rPr>
          <w:rFonts w:ascii="Garamond" w:hAnsi="Garamond" w:cs="Arial"/>
          <w:iCs/>
        </w:rPr>
        <w:t xml:space="preserve"> </w:t>
      </w:r>
      <w:r w:rsidRPr="004B7C2F">
        <w:rPr>
          <w:rFonts w:ascii="Garamond" w:hAnsi="Garamond" w:cs="Arial"/>
          <w:iCs/>
        </w:rPr>
        <w:t>renseignements</w:t>
      </w:r>
      <w:r w:rsidR="00B449E1">
        <w:rPr>
          <w:rFonts w:ascii="Garamond" w:hAnsi="Garamond" w:cs="Arial"/>
          <w:iCs/>
        </w:rPr>
        <w:t xml:space="preserve"> </w:t>
      </w:r>
      <w:r w:rsidRPr="004B7C2F">
        <w:rPr>
          <w:rFonts w:ascii="Garamond" w:hAnsi="Garamond" w:cs="Arial"/>
          <w:iCs/>
        </w:rPr>
        <w:t>sur</w:t>
      </w:r>
      <w:r w:rsidR="00B449E1">
        <w:rPr>
          <w:rFonts w:ascii="Garamond" w:hAnsi="Garamond" w:cs="Arial"/>
          <w:iCs/>
        </w:rPr>
        <w:t xml:space="preserve"> </w:t>
      </w:r>
      <w:r w:rsidRPr="004B7C2F">
        <w:rPr>
          <w:rFonts w:ascii="Garamond" w:hAnsi="Garamond" w:cs="Arial"/>
          <w:iCs/>
        </w:rPr>
        <w:t>les</w:t>
      </w:r>
      <w:r w:rsidR="00B449E1">
        <w:rPr>
          <w:rFonts w:ascii="Garamond" w:hAnsi="Garamond" w:cs="Arial"/>
          <w:iCs/>
        </w:rPr>
        <w:t xml:space="preserve"> </w:t>
      </w:r>
      <w:r w:rsidRPr="004B7C2F">
        <w:rPr>
          <w:rFonts w:ascii="Garamond" w:hAnsi="Garamond" w:cs="Arial"/>
          <w:iCs/>
        </w:rPr>
        <w:t>qualifications</w:t>
      </w:r>
    </w:p>
    <w:p w:rsidR="006F43D1" w:rsidRPr="004B7C2F" w:rsidRDefault="006F43D1" w:rsidP="006F43D1">
      <w:pPr>
        <w:widowControl w:val="0"/>
        <w:autoSpaceDE w:val="0"/>
        <w:autoSpaceDN w:val="0"/>
        <w:adjustRightInd w:val="0"/>
        <w:spacing w:before="11" w:line="250" w:lineRule="auto"/>
        <w:ind w:left="567" w:right="382" w:hanging="283"/>
        <w:jc w:val="both"/>
        <w:rPr>
          <w:rFonts w:ascii="Garamond" w:hAnsi="Garamond" w:cs="Arial"/>
        </w:rPr>
      </w:pPr>
      <w:r w:rsidRPr="004B7C2F">
        <w:rPr>
          <w:rFonts w:ascii="Garamond" w:hAnsi="Garamond" w:cs="Arial"/>
        </w:rPr>
        <w:t>Le</w:t>
      </w:r>
      <w:r w:rsidR="00B449E1">
        <w:rPr>
          <w:rFonts w:ascii="Garamond" w:hAnsi="Garamond" w:cs="Arial"/>
        </w:rPr>
        <w:t xml:space="preserve"> </w:t>
      </w:r>
      <w:r w:rsidRPr="004B7C2F">
        <w:rPr>
          <w:rFonts w:ascii="Garamond" w:hAnsi="Garamond" w:cs="Arial"/>
        </w:rPr>
        <w:t>RPAO</w:t>
      </w:r>
      <w:r w:rsidR="00B449E1">
        <w:rPr>
          <w:rFonts w:ascii="Garamond" w:hAnsi="Garamond" w:cs="Arial"/>
        </w:rPr>
        <w:t xml:space="preserve"> </w:t>
      </w:r>
      <w:r w:rsidRPr="004B7C2F">
        <w:rPr>
          <w:rFonts w:ascii="Garamond" w:hAnsi="Garamond" w:cs="Arial"/>
        </w:rPr>
        <w:t>précise</w:t>
      </w:r>
      <w:r w:rsidR="00B449E1">
        <w:rPr>
          <w:rFonts w:ascii="Garamond" w:hAnsi="Garamond" w:cs="Arial"/>
        </w:rPr>
        <w:t xml:space="preserve"> </w:t>
      </w:r>
      <w:r w:rsidRPr="004B7C2F">
        <w:rPr>
          <w:rFonts w:ascii="Garamond" w:hAnsi="Garamond" w:cs="Arial"/>
        </w:rPr>
        <w:t>la</w:t>
      </w:r>
      <w:r w:rsidR="00B449E1">
        <w:rPr>
          <w:rFonts w:ascii="Garamond" w:hAnsi="Garamond" w:cs="Arial"/>
        </w:rPr>
        <w:t xml:space="preserve"> </w:t>
      </w:r>
      <w:r w:rsidRPr="004B7C2F">
        <w:rPr>
          <w:rFonts w:ascii="Garamond" w:hAnsi="Garamond" w:cs="Arial"/>
        </w:rPr>
        <w:t>liste</w:t>
      </w:r>
      <w:r w:rsidR="00B449E1">
        <w:rPr>
          <w:rFonts w:ascii="Garamond" w:hAnsi="Garamond" w:cs="Arial"/>
        </w:rPr>
        <w:t xml:space="preserve"> </w:t>
      </w:r>
      <w:r w:rsidRPr="004B7C2F">
        <w:rPr>
          <w:rFonts w:ascii="Garamond" w:hAnsi="Garamond" w:cs="Arial"/>
        </w:rPr>
        <w:t>des</w:t>
      </w:r>
      <w:r w:rsidR="00B449E1">
        <w:rPr>
          <w:rFonts w:ascii="Garamond" w:hAnsi="Garamond" w:cs="Arial"/>
        </w:rPr>
        <w:t xml:space="preserve"> </w:t>
      </w:r>
      <w:r w:rsidRPr="004B7C2F">
        <w:rPr>
          <w:rFonts w:ascii="Garamond" w:hAnsi="Garamond" w:cs="Arial"/>
        </w:rPr>
        <w:t>documents</w:t>
      </w:r>
      <w:r w:rsidR="00B449E1">
        <w:rPr>
          <w:rFonts w:ascii="Garamond" w:hAnsi="Garamond" w:cs="Arial"/>
        </w:rPr>
        <w:t xml:space="preserve"> </w:t>
      </w:r>
      <w:r w:rsidRPr="004B7C2F">
        <w:rPr>
          <w:rFonts w:ascii="Garamond" w:hAnsi="Garamond" w:cs="Arial"/>
        </w:rPr>
        <w:t>à</w:t>
      </w:r>
      <w:r w:rsidR="00B449E1">
        <w:rPr>
          <w:rFonts w:ascii="Garamond" w:hAnsi="Garamond" w:cs="Arial"/>
        </w:rPr>
        <w:t xml:space="preserve"> </w:t>
      </w:r>
      <w:r w:rsidRPr="004B7C2F">
        <w:rPr>
          <w:rFonts w:ascii="Garamond" w:hAnsi="Garamond" w:cs="Arial"/>
        </w:rPr>
        <w:t>fournir</w:t>
      </w:r>
      <w:r w:rsidR="00B449E1">
        <w:rPr>
          <w:rFonts w:ascii="Garamond" w:hAnsi="Garamond" w:cs="Arial"/>
        </w:rPr>
        <w:t xml:space="preserve"> </w:t>
      </w:r>
      <w:r w:rsidRPr="004B7C2F">
        <w:rPr>
          <w:rFonts w:ascii="Garamond" w:hAnsi="Garamond" w:cs="Arial"/>
        </w:rPr>
        <w:t>par</w:t>
      </w:r>
      <w:r w:rsidR="00B449E1">
        <w:rPr>
          <w:rFonts w:ascii="Garamond" w:hAnsi="Garamond" w:cs="Arial"/>
        </w:rPr>
        <w:t xml:space="preserve"> </w:t>
      </w:r>
      <w:r w:rsidRPr="004B7C2F">
        <w:rPr>
          <w:rFonts w:ascii="Garamond" w:hAnsi="Garamond" w:cs="Arial"/>
        </w:rPr>
        <w:t>les</w:t>
      </w:r>
      <w:r w:rsidR="00B449E1">
        <w:rPr>
          <w:rFonts w:ascii="Garamond" w:hAnsi="Garamond" w:cs="Arial"/>
        </w:rPr>
        <w:t xml:space="preserve"> </w:t>
      </w:r>
      <w:r w:rsidRPr="004B7C2F">
        <w:rPr>
          <w:rFonts w:ascii="Garamond" w:hAnsi="Garamond" w:cs="Arial"/>
        </w:rPr>
        <w:t>soumissionnaire</w:t>
      </w:r>
      <w:r w:rsidR="008013AC">
        <w:rPr>
          <w:rFonts w:ascii="Garamond" w:hAnsi="Garamond" w:cs="Arial"/>
        </w:rPr>
        <w:t xml:space="preserve">s </w:t>
      </w:r>
      <w:r w:rsidRPr="004B7C2F">
        <w:rPr>
          <w:rFonts w:ascii="Garamond" w:hAnsi="Garamond" w:cs="Arial"/>
        </w:rPr>
        <w:t>pour justifier</w:t>
      </w:r>
      <w:r w:rsidR="00B449E1">
        <w:rPr>
          <w:rFonts w:ascii="Garamond" w:hAnsi="Garamond" w:cs="Arial"/>
        </w:rPr>
        <w:t xml:space="preserve"> </w:t>
      </w:r>
      <w:r w:rsidRPr="004B7C2F">
        <w:rPr>
          <w:rFonts w:ascii="Garamond" w:hAnsi="Garamond" w:cs="Arial"/>
        </w:rPr>
        <w:t>les critères</w:t>
      </w:r>
      <w:r w:rsidR="00B449E1">
        <w:rPr>
          <w:rFonts w:ascii="Garamond" w:hAnsi="Garamond" w:cs="Arial"/>
        </w:rPr>
        <w:t xml:space="preserve"> </w:t>
      </w:r>
      <w:r w:rsidRPr="004B7C2F">
        <w:rPr>
          <w:rFonts w:ascii="Garamond" w:hAnsi="Garamond" w:cs="Arial"/>
        </w:rPr>
        <w:t>de</w:t>
      </w:r>
      <w:r w:rsidR="00B449E1">
        <w:rPr>
          <w:rFonts w:ascii="Garamond" w:hAnsi="Garamond" w:cs="Arial"/>
        </w:rPr>
        <w:t xml:space="preserve"> </w:t>
      </w:r>
      <w:r w:rsidRPr="004B7C2F">
        <w:rPr>
          <w:rFonts w:ascii="Garamond" w:hAnsi="Garamond" w:cs="Arial"/>
        </w:rPr>
        <w:t>qualification</w:t>
      </w:r>
      <w:r w:rsidR="00B449E1">
        <w:rPr>
          <w:rFonts w:ascii="Garamond" w:hAnsi="Garamond" w:cs="Arial"/>
        </w:rPr>
        <w:t xml:space="preserve"> </w:t>
      </w:r>
      <w:r w:rsidRPr="004B7C2F">
        <w:rPr>
          <w:rFonts w:ascii="Garamond" w:hAnsi="Garamond" w:cs="Arial"/>
        </w:rPr>
        <w:t>mentionnées</w:t>
      </w:r>
      <w:r w:rsidR="00B449E1">
        <w:rPr>
          <w:rFonts w:ascii="Garamond" w:hAnsi="Garamond" w:cs="Arial"/>
        </w:rPr>
        <w:t xml:space="preserve"> </w:t>
      </w:r>
      <w:r w:rsidRPr="004B7C2F">
        <w:rPr>
          <w:rFonts w:ascii="Garamond" w:hAnsi="Garamond" w:cs="Arial"/>
        </w:rPr>
        <w:t>à</w:t>
      </w:r>
      <w:r w:rsidR="00B449E1">
        <w:rPr>
          <w:rFonts w:ascii="Garamond" w:hAnsi="Garamond" w:cs="Arial"/>
        </w:rPr>
        <w:t xml:space="preserve"> </w:t>
      </w:r>
      <w:r w:rsidRPr="004B7C2F">
        <w:rPr>
          <w:rFonts w:ascii="Garamond" w:hAnsi="Garamond" w:cs="Arial"/>
        </w:rPr>
        <w:t>l’article</w:t>
      </w:r>
      <w:r w:rsidR="00B449E1">
        <w:rPr>
          <w:rFonts w:ascii="Garamond" w:hAnsi="Garamond" w:cs="Arial"/>
        </w:rPr>
        <w:t xml:space="preserve"> </w:t>
      </w:r>
      <w:r w:rsidRPr="004B7C2F">
        <w:rPr>
          <w:rFonts w:ascii="Garamond" w:hAnsi="Garamond" w:cs="Arial"/>
        </w:rPr>
        <w:t>6</w:t>
      </w:r>
      <w:r w:rsidR="00B449E1">
        <w:rPr>
          <w:rFonts w:ascii="Garamond" w:hAnsi="Garamond" w:cs="Arial"/>
        </w:rPr>
        <w:t xml:space="preserve"> </w:t>
      </w:r>
      <w:r w:rsidRPr="004B7C2F">
        <w:rPr>
          <w:rFonts w:ascii="Garamond" w:hAnsi="Garamond" w:cs="Arial"/>
        </w:rPr>
        <w:t>du</w:t>
      </w:r>
      <w:r w:rsidR="00B449E1">
        <w:rPr>
          <w:rFonts w:ascii="Garamond" w:hAnsi="Garamond" w:cs="Arial"/>
        </w:rPr>
        <w:t xml:space="preserve"> </w:t>
      </w:r>
      <w:r w:rsidRPr="004B7C2F">
        <w:rPr>
          <w:rFonts w:ascii="Garamond" w:hAnsi="Garamond" w:cs="Arial"/>
        </w:rPr>
        <w:t>RPAO.</w:t>
      </w:r>
    </w:p>
    <w:p w:rsidR="006F43D1" w:rsidRPr="004B7C2F" w:rsidRDefault="006F43D1" w:rsidP="006F43D1">
      <w:pPr>
        <w:widowControl w:val="0"/>
        <w:autoSpaceDE w:val="0"/>
        <w:autoSpaceDN w:val="0"/>
        <w:adjustRightInd w:val="0"/>
        <w:spacing w:before="11"/>
        <w:ind w:left="567" w:right="-20" w:firstLine="142"/>
        <w:rPr>
          <w:rFonts w:ascii="Garamond" w:hAnsi="Garamond" w:cs="Arial"/>
        </w:rPr>
      </w:pPr>
      <w:r w:rsidRPr="004B7C2F">
        <w:rPr>
          <w:rFonts w:ascii="Garamond" w:hAnsi="Garamond" w:cs="Arial"/>
        </w:rPr>
        <w:t xml:space="preserve">Ils </w:t>
      </w:r>
      <w:r w:rsidR="00B449E1" w:rsidRPr="004B7C2F">
        <w:rPr>
          <w:rFonts w:ascii="Garamond" w:hAnsi="Garamond" w:cs="Arial"/>
        </w:rPr>
        <w:t>comprendront :</w:t>
      </w:r>
    </w:p>
    <w:p w:rsidR="00F6540B" w:rsidRDefault="006F43D1" w:rsidP="003A036B">
      <w:pPr>
        <w:pStyle w:val="Paragraphedeliste"/>
        <w:numPr>
          <w:ilvl w:val="1"/>
          <w:numId w:val="30"/>
        </w:numPr>
        <w:spacing w:line="360" w:lineRule="auto"/>
      </w:pPr>
      <w:r w:rsidRPr="00B660DC">
        <w:rPr>
          <w:rFonts w:ascii="Garamond" w:hAnsi="Garamond" w:cs="Arial"/>
        </w:rPr>
        <w:t>La</w:t>
      </w:r>
      <w:r w:rsidRPr="00B660DC">
        <w:rPr>
          <w:rFonts w:ascii="Garamond" w:hAnsi="Garamond" w:cs="Arial"/>
          <w:spacing w:val="6"/>
        </w:rPr>
        <w:t xml:space="preserve"> liste du </w:t>
      </w:r>
      <w:r w:rsidR="00B449E1" w:rsidRPr="00B660DC">
        <w:rPr>
          <w:rFonts w:ascii="Garamond" w:hAnsi="Garamond" w:cs="Arial"/>
          <w:spacing w:val="6"/>
        </w:rPr>
        <w:t>matériel</w:t>
      </w:r>
      <w:r w:rsidR="00B449E1" w:rsidRPr="007E2D44">
        <w:t xml:space="preserve"> ;</w:t>
      </w:r>
    </w:p>
    <w:p w:rsidR="006F43D1" w:rsidRPr="007E2D44" w:rsidRDefault="00D70494" w:rsidP="003A036B">
      <w:pPr>
        <w:pStyle w:val="Paragraphedeliste"/>
        <w:numPr>
          <w:ilvl w:val="1"/>
          <w:numId w:val="30"/>
        </w:numPr>
        <w:spacing w:line="360" w:lineRule="auto"/>
        <w:rPr>
          <w:rFonts w:ascii="Garamond" w:hAnsi="Garamond" w:cs="Arial"/>
        </w:rPr>
      </w:pPr>
      <w:r w:rsidRPr="007E2D44">
        <w:rPr>
          <w:rFonts w:ascii="Garamond" w:hAnsi="Garamond" w:cs="Arial"/>
        </w:rPr>
        <w:t>L</w:t>
      </w:r>
      <w:r w:rsidR="006F43D1" w:rsidRPr="004B7C2F">
        <w:rPr>
          <w:rFonts w:ascii="Garamond" w:hAnsi="Garamond" w:cs="Arial"/>
        </w:rPr>
        <w:t xml:space="preserve">a liste du </w:t>
      </w:r>
      <w:r w:rsidR="00B449E1" w:rsidRPr="004B7C2F">
        <w:rPr>
          <w:rFonts w:ascii="Garamond" w:hAnsi="Garamond" w:cs="Arial"/>
        </w:rPr>
        <w:t>personnel</w:t>
      </w:r>
      <w:r w:rsidR="00B449E1" w:rsidRPr="007E2D44">
        <w:rPr>
          <w:rFonts w:ascii="Garamond" w:hAnsi="Garamond" w:cs="Arial"/>
        </w:rPr>
        <w:t xml:space="preserve"> ;</w:t>
      </w:r>
    </w:p>
    <w:p w:rsidR="006F43D1" w:rsidRPr="007E2D44" w:rsidRDefault="00D70494" w:rsidP="003A036B">
      <w:pPr>
        <w:pStyle w:val="Paragraphedeliste"/>
        <w:numPr>
          <w:ilvl w:val="1"/>
          <w:numId w:val="30"/>
        </w:numPr>
        <w:spacing w:line="360" w:lineRule="auto"/>
        <w:rPr>
          <w:rFonts w:ascii="Garamond" w:hAnsi="Garamond" w:cs="Arial"/>
        </w:rPr>
      </w:pPr>
      <w:r w:rsidRPr="007E2D44">
        <w:rPr>
          <w:rFonts w:ascii="Garamond" w:hAnsi="Garamond" w:cs="Arial"/>
        </w:rPr>
        <w:t>Le</w:t>
      </w:r>
      <w:r w:rsidR="006F43D1" w:rsidRPr="004B7C2F">
        <w:rPr>
          <w:rFonts w:ascii="Garamond" w:hAnsi="Garamond" w:cs="Arial"/>
        </w:rPr>
        <w:t xml:space="preserve">s références de </w:t>
      </w:r>
      <w:r w:rsidR="00B449E1" w:rsidRPr="004B7C2F">
        <w:rPr>
          <w:rFonts w:ascii="Garamond" w:hAnsi="Garamond" w:cs="Arial"/>
        </w:rPr>
        <w:t>l’entreprise ;</w:t>
      </w:r>
    </w:p>
    <w:p w:rsidR="00F6540B" w:rsidRDefault="006F43D1" w:rsidP="003A036B">
      <w:pPr>
        <w:pStyle w:val="Paragraphedeliste"/>
        <w:numPr>
          <w:ilvl w:val="1"/>
          <w:numId w:val="30"/>
        </w:numPr>
        <w:tabs>
          <w:tab w:val="left" w:pos="2268"/>
          <w:tab w:val="left" w:pos="2552"/>
        </w:tabs>
        <w:spacing w:line="360" w:lineRule="auto"/>
        <w:ind w:left="0"/>
        <w:rPr>
          <w:rFonts w:ascii="Garamond" w:hAnsi="Garamond" w:cs="Arial"/>
        </w:rPr>
      </w:pPr>
      <w:r w:rsidRPr="004B7C2F">
        <w:rPr>
          <w:rFonts w:ascii="Garamond" w:hAnsi="Garamond" w:cs="Arial"/>
        </w:rPr>
        <w:t>L’attestation de visite des lieux</w:t>
      </w:r>
    </w:p>
    <w:p w:rsidR="006F43D1" w:rsidRDefault="00D70494" w:rsidP="003A036B">
      <w:pPr>
        <w:pStyle w:val="Paragraphedeliste"/>
        <w:numPr>
          <w:ilvl w:val="1"/>
          <w:numId w:val="30"/>
        </w:numPr>
        <w:spacing w:line="360" w:lineRule="auto"/>
        <w:rPr>
          <w:rFonts w:ascii="Garamond" w:hAnsi="Garamond" w:cs="Arial"/>
        </w:rPr>
      </w:pPr>
      <w:r w:rsidRPr="007E2D44">
        <w:rPr>
          <w:rFonts w:ascii="Garamond" w:hAnsi="Garamond" w:cs="Arial"/>
        </w:rPr>
        <w:t>L</w:t>
      </w:r>
      <w:r w:rsidR="006F43D1" w:rsidRPr="004B7C2F">
        <w:rPr>
          <w:rFonts w:ascii="Garamond" w:hAnsi="Garamond" w:cs="Arial"/>
        </w:rPr>
        <w:t>es extraits des deux derniers bilans</w:t>
      </w:r>
      <w:r w:rsidR="006F43D1" w:rsidRPr="00B660DC">
        <w:rPr>
          <w:rFonts w:ascii="Garamond" w:hAnsi="Garamond" w:cs="Arial"/>
        </w:rPr>
        <w:t xml:space="preserve"> de l’entreprise.</w:t>
      </w:r>
    </w:p>
    <w:p w:rsidR="008E2F63" w:rsidRPr="007E2D44" w:rsidRDefault="008E2F63" w:rsidP="003A036B">
      <w:pPr>
        <w:pStyle w:val="Paragraphedeliste"/>
        <w:numPr>
          <w:ilvl w:val="1"/>
          <w:numId w:val="30"/>
        </w:numPr>
        <w:spacing w:line="360" w:lineRule="auto"/>
        <w:rPr>
          <w:rFonts w:ascii="Garamond" w:hAnsi="Garamond" w:cs="Arial"/>
        </w:rPr>
      </w:pPr>
      <w:r>
        <w:rPr>
          <w:rFonts w:ascii="Garamond" w:hAnsi="Garamond" w:cs="Tahoma"/>
          <w:color w:val="000000"/>
        </w:rPr>
        <w:t>L</w:t>
      </w:r>
      <w:r w:rsidRPr="008E2F63">
        <w:rPr>
          <w:rFonts w:ascii="Garamond" w:hAnsi="Garamond" w:cs="Tahoma"/>
          <w:color w:val="000000"/>
        </w:rPr>
        <w:t xml:space="preserve">a déclaration </w:t>
      </w:r>
      <w:r w:rsidR="00B449E1" w:rsidRPr="008E2F63">
        <w:rPr>
          <w:rFonts w:ascii="Garamond" w:hAnsi="Garamond" w:cs="Tahoma"/>
          <w:color w:val="000000"/>
        </w:rPr>
        <w:t>sur l’honneur</w:t>
      </w:r>
      <w:r w:rsidRPr="008E2F63">
        <w:rPr>
          <w:rFonts w:ascii="Garamond" w:hAnsi="Garamond" w:cs="Tahoma"/>
          <w:color w:val="000000"/>
        </w:rPr>
        <w:t xml:space="preserve"> par laquelle le soumissionnaire déclare n’avoir pas abandonné de marché au cours des trois (03) dernières années et qu’il ne figure pas sur la liste des entreprises suspendues</w:t>
      </w:r>
    </w:p>
    <w:p w:rsidR="006F43D1" w:rsidRPr="004B7C2F" w:rsidRDefault="006F43D1" w:rsidP="006F43D1">
      <w:pPr>
        <w:widowControl w:val="0"/>
        <w:autoSpaceDE w:val="0"/>
        <w:autoSpaceDN w:val="0"/>
        <w:adjustRightInd w:val="0"/>
        <w:ind w:left="567" w:right="-20" w:hanging="141"/>
        <w:rPr>
          <w:rFonts w:ascii="Garamond" w:hAnsi="Garamond" w:cs="Arial"/>
        </w:rPr>
      </w:pPr>
      <w:r w:rsidRPr="004B7C2F">
        <w:rPr>
          <w:rFonts w:ascii="Garamond" w:hAnsi="Garamond" w:cs="Arial"/>
          <w:iCs/>
        </w:rPr>
        <w:t>b.2.Propositions</w:t>
      </w:r>
      <w:r w:rsidR="008E31B7">
        <w:rPr>
          <w:rFonts w:ascii="Garamond" w:hAnsi="Garamond" w:cs="Arial"/>
          <w:iCs/>
        </w:rPr>
        <w:t xml:space="preserve"> </w:t>
      </w:r>
      <w:r w:rsidRPr="004B7C2F">
        <w:rPr>
          <w:rFonts w:ascii="Garamond" w:hAnsi="Garamond" w:cs="Arial"/>
          <w:iCs/>
        </w:rPr>
        <w:t>techniques</w:t>
      </w:r>
    </w:p>
    <w:p w:rsidR="006F43D1" w:rsidRPr="004B7C2F" w:rsidRDefault="006F43D1" w:rsidP="006F43D1">
      <w:pPr>
        <w:widowControl w:val="0"/>
        <w:autoSpaceDE w:val="0"/>
        <w:autoSpaceDN w:val="0"/>
        <w:adjustRightInd w:val="0"/>
        <w:spacing w:before="34"/>
        <w:ind w:left="567" w:right="-20" w:hanging="141"/>
        <w:jc w:val="both"/>
        <w:rPr>
          <w:rFonts w:ascii="Garamond" w:hAnsi="Garamond" w:cs="Arial"/>
        </w:rPr>
      </w:pPr>
      <w:r w:rsidRPr="004B7C2F">
        <w:rPr>
          <w:rFonts w:ascii="Garamond" w:eastAsia="Arial Unicode MS" w:hAnsi="Garamond"/>
        </w:rPr>
        <w:t>Un résumé succinct de l’analyse du projet et des techniques de mise en œuvre - Organisation du travail en équipes ou en ateliers - Contrôle de qualité (</w:t>
      </w:r>
      <w:r w:rsidRPr="004B7C2F">
        <w:rPr>
          <w:rFonts w:ascii="Garamond" w:eastAsia="Arial Unicode MS" w:hAnsi="Garamond"/>
          <w:iCs/>
        </w:rPr>
        <w:t>Organisation du contrôle de qualité interne)</w:t>
      </w:r>
      <w:r w:rsidRPr="004B7C2F">
        <w:rPr>
          <w:rFonts w:ascii="Garamond" w:eastAsia="Arial Unicode MS" w:hAnsi="Garamond"/>
        </w:rPr>
        <w:t xml:space="preserve"> - Dispositions prévues pour la </w:t>
      </w:r>
      <w:r w:rsidRPr="004B7C2F">
        <w:rPr>
          <w:rFonts w:ascii="Garamond" w:eastAsia="Arial Unicode MS" w:hAnsi="Garamond"/>
          <w:iCs/>
        </w:rPr>
        <w:t>Protection de l'environnement</w:t>
      </w:r>
      <w:r w:rsidRPr="004B7C2F">
        <w:rPr>
          <w:rFonts w:ascii="Garamond" w:eastAsia="Arial Unicode MS" w:hAnsi="Garamond"/>
        </w:rPr>
        <w:t>- Mesures d’hygiène et de sécurité.</w:t>
      </w:r>
    </w:p>
    <w:p w:rsidR="006F43D1" w:rsidRPr="004B7C2F" w:rsidRDefault="006F43D1" w:rsidP="006F43D1">
      <w:pPr>
        <w:widowControl w:val="0"/>
        <w:autoSpaceDE w:val="0"/>
        <w:autoSpaceDN w:val="0"/>
        <w:adjustRightInd w:val="0"/>
        <w:ind w:left="567" w:right="-20" w:hanging="141"/>
        <w:rPr>
          <w:rFonts w:ascii="Garamond" w:hAnsi="Garamond" w:cs="Arial"/>
        </w:rPr>
      </w:pPr>
      <w:r w:rsidRPr="004B7C2F">
        <w:rPr>
          <w:rFonts w:ascii="Garamond" w:hAnsi="Garamond" w:cs="Arial"/>
          <w:iCs/>
        </w:rPr>
        <w:t>b.3.Les</w:t>
      </w:r>
      <w:r w:rsidR="008E31B7">
        <w:rPr>
          <w:rFonts w:ascii="Garamond" w:hAnsi="Garamond" w:cs="Arial"/>
          <w:iCs/>
        </w:rPr>
        <w:t xml:space="preserve"> </w:t>
      </w:r>
      <w:r w:rsidRPr="004B7C2F">
        <w:rPr>
          <w:rFonts w:ascii="Garamond" w:hAnsi="Garamond" w:cs="Arial"/>
          <w:iCs/>
        </w:rPr>
        <w:t>preuves</w:t>
      </w:r>
      <w:r w:rsidR="008E31B7">
        <w:rPr>
          <w:rFonts w:ascii="Garamond" w:hAnsi="Garamond" w:cs="Arial"/>
          <w:iCs/>
        </w:rPr>
        <w:t xml:space="preserve"> </w:t>
      </w:r>
      <w:r w:rsidRPr="004B7C2F">
        <w:rPr>
          <w:rFonts w:ascii="Garamond" w:hAnsi="Garamond" w:cs="Arial"/>
          <w:iCs/>
        </w:rPr>
        <w:t>d’acceptations</w:t>
      </w:r>
      <w:r w:rsidR="008E31B7">
        <w:rPr>
          <w:rFonts w:ascii="Garamond" w:hAnsi="Garamond" w:cs="Arial"/>
          <w:iCs/>
        </w:rPr>
        <w:t xml:space="preserve"> </w:t>
      </w:r>
      <w:r w:rsidRPr="004B7C2F">
        <w:rPr>
          <w:rFonts w:ascii="Garamond" w:hAnsi="Garamond" w:cs="Arial"/>
          <w:iCs/>
        </w:rPr>
        <w:t>des</w:t>
      </w:r>
      <w:r w:rsidR="008E31B7">
        <w:rPr>
          <w:rFonts w:ascii="Garamond" w:hAnsi="Garamond" w:cs="Arial"/>
          <w:iCs/>
        </w:rPr>
        <w:t xml:space="preserve"> </w:t>
      </w:r>
      <w:r w:rsidRPr="004B7C2F">
        <w:rPr>
          <w:rFonts w:ascii="Garamond" w:hAnsi="Garamond" w:cs="Arial"/>
          <w:iCs/>
        </w:rPr>
        <w:t>conditions</w:t>
      </w:r>
      <w:r w:rsidR="008E31B7">
        <w:rPr>
          <w:rFonts w:ascii="Garamond" w:hAnsi="Garamond" w:cs="Arial"/>
          <w:iCs/>
        </w:rPr>
        <w:t xml:space="preserve"> </w:t>
      </w:r>
      <w:r w:rsidRPr="004B7C2F">
        <w:rPr>
          <w:rFonts w:ascii="Garamond" w:hAnsi="Garamond" w:cs="Arial"/>
          <w:iCs/>
        </w:rPr>
        <w:t>du</w:t>
      </w:r>
      <w:r w:rsidR="008E31B7">
        <w:rPr>
          <w:rFonts w:ascii="Garamond" w:hAnsi="Garamond" w:cs="Arial"/>
          <w:iCs/>
        </w:rPr>
        <w:t xml:space="preserve"> </w:t>
      </w:r>
      <w:r w:rsidRPr="004B7C2F">
        <w:rPr>
          <w:rFonts w:ascii="Garamond" w:hAnsi="Garamond" w:cs="Arial"/>
          <w:iCs/>
        </w:rPr>
        <w:t>marché</w:t>
      </w:r>
    </w:p>
    <w:p w:rsidR="006F43D1" w:rsidRPr="004B7C2F" w:rsidRDefault="006F43D1" w:rsidP="006F43D1">
      <w:pPr>
        <w:widowControl w:val="0"/>
        <w:autoSpaceDE w:val="0"/>
        <w:autoSpaceDN w:val="0"/>
        <w:adjustRightInd w:val="0"/>
        <w:spacing w:before="11"/>
        <w:ind w:left="567" w:right="-20" w:hanging="141"/>
        <w:rPr>
          <w:rFonts w:ascii="Garamond" w:hAnsi="Garamond" w:cs="Arial"/>
        </w:rPr>
      </w:pPr>
      <w:r w:rsidRPr="004B7C2F">
        <w:rPr>
          <w:rFonts w:ascii="Garamond" w:hAnsi="Garamond" w:cs="Arial"/>
        </w:rPr>
        <w:t xml:space="preserve">Ils </w:t>
      </w:r>
      <w:r w:rsidR="00B449E1" w:rsidRPr="004B7C2F">
        <w:rPr>
          <w:rFonts w:ascii="Garamond" w:hAnsi="Garamond" w:cs="Arial"/>
        </w:rPr>
        <w:t>comprendront :</w:t>
      </w:r>
    </w:p>
    <w:p w:rsidR="006F43D1" w:rsidRPr="008E31B7" w:rsidRDefault="00D70494" w:rsidP="008E31B7">
      <w:pPr>
        <w:pStyle w:val="Paragraphedeliste"/>
        <w:widowControl w:val="0"/>
        <w:autoSpaceDE w:val="0"/>
        <w:autoSpaceDN w:val="0"/>
        <w:adjustRightInd w:val="0"/>
        <w:ind w:left="1440" w:right="-20"/>
        <w:rPr>
          <w:rFonts w:ascii="Garamond" w:hAnsi="Garamond" w:cs="Arial"/>
        </w:rPr>
      </w:pPr>
      <w:r w:rsidRPr="007E2D44">
        <w:rPr>
          <w:rFonts w:ascii="Garamond" w:hAnsi="Garamond" w:cs="Arial"/>
        </w:rPr>
        <w:t>L</w:t>
      </w:r>
      <w:r w:rsidR="006F43D1" w:rsidRPr="00433857">
        <w:rPr>
          <w:rFonts w:ascii="Garamond" w:hAnsi="Garamond" w:cs="Arial"/>
        </w:rPr>
        <w:t>e Cahier des Clauses Techniques Particulières (Paraphé sur chaque page, signature et cachet du soumissionnaire sur la dernière page).</w:t>
      </w:r>
    </w:p>
    <w:tbl>
      <w:tblPr>
        <w:tblW w:w="10650" w:type="dxa"/>
        <w:jc w:val="center"/>
        <w:tblInd w:w="-795" w:type="dxa"/>
        <w:tblLayout w:type="fixed"/>
        <w:tblCellMar>
          <w:left w:w="10" w:type="dxa"/>
          <w:right w:w="10" w:type="dxa"/>
        </w:tblCellMar>
        <w:tblLook w:val="0000"/>
      </w:tblPr>
      <w:tblGrid>
        <w:gridCol w:w="577"/>
        <w:gridCol w:w="10033"/>
        <w:gridCol w:w="40"/>
      </w:tblGrid>
      <w:tr w:rsidR="006F43D1" w:rsidRPr="000424B9" w:rsidTr="005D380B">
        <w:trPr>
          <w:trHeight w:val="562"/>
          <w:jc w:val="center"/>
        </w:trPr>
        <w:tc>
          <w:tcPr>
            <w:tcW w:w="577"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cs="Arial"/>
                <w:i/>
              </w:rPr>
            </w:pPr>
          </w:p>
        </w:tc>
        <w:tc>
          <w:tcPr>
            <w:tcW w:w="10033"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cs="Arial"/>
                <w:b/>
                <w:i/>
              </w:rPr>
            </w:pPr>
            <w:r w:rsidRPr="000424B9">
              <w:rPr>
                <w:rFonts w:ascii="Garamond" w:hAnsi="Garamond" w:cs="Arial"/>
                <w:b/>
                <w:i/>
              </w:rPr>
              <w:t>Enveloppe C – Volume III : Offre financière</w:t>
            </w:r>
          </w:p>
          <w:p w:rsidR="006F43D1" w:rsidRPr="00B660DC" w:rsidRDefault="006F43D1" w:rsidP="0022696F">
            <w:pPr>
              <w:widowControl w:val="0"/>
              <w:autoSpaceDE w:val="0"/>
              <w:spacing w:after="0" w:line="240" w:lineRule="auto"/>
              <w:jc w:val="both"/>
              <w:rPr>
                <w:rFonts w:ascii="Garamond" w:hAnsi="Garamond" w:cs="Arial"/>
              </w:rPr>
            </w:pPr>
            <w:r w:rsidRPr="00B660DC">
              <w:rPr>
                <w:rFonts w:ascii="Garamond" w:hAnsi="Garamond" w:cs="Arial"/>
              </w:rPr>
              <w:t>c.1</w:t>
            </w:r>
            <w:r w:rsidRPr="000424B9">
              <w:rPr>
                <w:rFonts w:ascii="Garamond" w:hAnsi="Garamond" w:cs="Arial"/>
                <w:i/>
              </w:rPr>
              <w:t xml:space="preserve">. </w:t>
            </w:r>
            <w:r w:rsidRPr="00B660DC">
              <w:rPr>
                <w:rFonts w:ascii="Garamond" w:hAnsi="Garamond" w:cs="Arial"/>
              </w:rPr>
              <w:t>La soumission proprement dite, en original rédigé selon le modèle joint, timbré au tarif en vigueur, signée et datée ;</w:t>
            </w:r>
          </w:p>
          <w:p w:rsidR="006F43D1" w:rsidRPr="00B660DC" w:rsidRDefault="006F43D1" w:rsidP="0022696F">
            <w:pPr>
              <w:widowControl w:val="0"/>
              <w:autoSpaceDE w:val="0"/>
              <w:spacing w:after="0" w:line="240" w:lineRule="auto"/>
              <w:jc w:val="both"/>
              <w:rPr>
                <w:rFonts w:ascii="Garamond" w:hAnsi="Garamond" w:cs="Arial"/>
              </w:rPr>
            </w:pPr>
          </w:p>
          <w:p w:rsidR="006F43D1" w:rsidRPr="00B660DC" w:rsidRDefault="006F43D1" w:rsidP="0022696F">
            <w:pPr>
              <w:widowControl w:val="0"/>
              <w:autoSpaceDE w:val="0"/>
              <w:spacing w:after="0" w:line="240" w:lineRule="auto"/>
              <w:jc w:val="both"/>
              <w:rPr>
                <w:rFonts w:ascii="Garamond" w:hAnsi="Garamond" w:cs="Arial"/>
              </w:rPr>
            </w:pPr>
            <w:r w:rsidRPr="00B660DC">
              <w:rPr>
                <w:rFonts w:ascii="Garamond" w:hAnsi="Garamond" w:cs="Arial"/>
              </w:rPr>
              <w:t>c.2. Le Bordereau des Prix Unitaires dûment rempli ;</w:t>
            </w:r>
          </w:p>
          <w:p w:rsidR="006F43D1" w:rsidRPr="00B660DC" w:rsidRDefault="006F43D1" w:rsidP="0022696F">
            <w:pPr>
              <w:widowControl w:val="0"/>
              <w:autoSpaceDE w:val="0"/>
              <w:spacing w:after="0" w:line="240" w:lineRule="auto"/>
              <w:jc w:val="both"/>
              <w:rPr>
                <w:rFonts w:ascii="Garamond" w:hAnsi="Garamond" w:cs="Arial"/>
              </w:rPr>
            </w:pPr>
          </w:p>
          <w:p w:rsidR="006F43D1" w:rsidRPr="00B660DC" w:rsidRDefault="006F43D1" w:rsidP="0022696F">
            <w:pPr>
              <w:widowControl w:val="0"/>
              <w:autoSpaceDE w:val="0"/>
              <w:spacing w:after="0" w:line="240" w:lineRule="auto"/>
              <w:jc w:val="both"/>
              <w:rPr>
                <w:rFonts w:ascii="Garamond" w:hAnsi="Garamond" w:cs="Arial"/>
              </w:rPr>
            </w:pPr>
            <w:r w:rsidRPr="00B660DC">
              <w:rPr>
                <w:rFonts w:ascii="Garamond" w:hAnsi="Garamond" w:cs="Arial"/>
              </w:rPr>
              <w:t>c.3.Le</w:t>
            </w:r>
            <w:r w:rsidR="008E31B7">
              <w:rPr>
                <w:rFonts w:ascii="Garamond" w:hAnsi="Garamond" w:cs="Arial"/>
              </w:rPr>
              <w:t xml:space="preserve"> </w:t>
            </w:r>
            <w:r w:rsidRPr="00B660DC">
              <w:rPr>
                <w:rFonts w:ascii="Garamond" w:hAnsi="Garamond" w:cs="Arial"/>
              </w:rPr>
              <w:t>Détail</w:t>
            </w:r>
            <w:r w:rsidRPr="00B660DC">
              <w:rPr>
                <w:rFonts w:ascii="Garamond" w:hAnsi="Garamond" w:cs="Arial"/>
                <w:spacing w:val="6"/>
              </w:rPr>
              <w:t xml:space="preserve"> quantitatif et </w:t>
            </w:r>
            <w:r w:rsidRPr="00B660DC">
              <w:rPr>
                <w:rFonts w:ascii="Garamond" w:hAnsi="Garamond" w:cs="Arial"/>
              </w:rPr>
              <w:t>estimatif</w:t>
            </w:r>
            <w:r w:rsidR="00B449E1">
              <w:rPr>
                <w:rFonts w:ascii="Garamond" w:hAnsi="Garamond" w:cs="Arial"/>
              </w:rPr>
              <w:t xml:space="preserve"> </w:t>
            </w:r>
            <w:r w:rsidRPr="00B660DC">
              <w:rPr>
                <w:rFonts w:ascii="Garamond" w:hAnsi="Garamond" w:cs="Arial"/>
              </w:rPr>
              <w:t>dûment</w:t>
            </w:r>
            <w:r w:rsidR="00B449E1">
              <w:rPr>
                <w:rFonts w:ascii="Garamond" w:hAnsi="Garamond" w:cs="Arial"/>
              </w:rPr>
              <w:t xml:space="preserve"> </w:t>
            </w:r>
            <w:r w:rsidR="00724C32" w:rsidRPr="00B660DC">
              <w:rPr>
                <w:rFonts w:ascii="Garamond" w:hAnsi="Garamond" w:cs="Arial"/>
              </w:rPr>
              <w:t>rempli ;</w:t>
            </w:r>
          </w:p>
          <w:p w:rsidR="006F43D1" w:rsidRPr="00B660DC" w:rsidRDefault="006F43D1" w:rsidP="0022696F">
            <w:pPr>
              <w:widowControl w:val="0"/>
              <w:autoSpaceDE w:val="0"/>
              <w:spacing w:after="0" w:line="240" w:lineRule="auto"/>
              <w:jc w:val="both"/>
              <w:rPr>
                <w:rFonts w:ascii="Garamond" w:hAnsi="Garamond"/>
              </w:rPr>
            </w:pPr>
          </w:p>
          <w:p w:rsidR="006F43D1" w:rsidRPr="00B660DC" w:rsidRDefault="006F43D1" w:rsidP="0022696F">
            <w:pPr>
              <w:widowControl w:val="0"/>
              <w:autoSpaceDE w:val="0"/>
              <w:spacing w:after="0" w:line="240" w:lineRule="auto"/>
              <w:jc w:val="both"/>
              <w:rPr>
                <w:rFonts w:ascii="Garamond" w:hAnsi="Garamond" w:cs="Arial"/>
              </w:rPr>
            </w:pPr>
            <w:r w:rsidRPr="00B660DC">
              <w:rPr>
                <w:rFonts w:ascii="Garamond" w:hAnsi="Garamond" w:cs="Arial"/>
              </w:rPr>
              <w:t>c.4.Le</w:t>
            </w:r>
            <w:r w:rsidR="008E31B7">
              <w:rPr>
                <w:rFonts w:ascii="Garamond" w:hAnsi="Garamond" w:cs="Arial"/>
              </w:rPr>
              <w:t xml:space="preserve"> </w:t>
            </w:r>
            <w:r w:rsidRPr="00B660DC">
              <w:rPr>
                <w:rFonts w:ascii="Garamond" w:hAnsi="Garamond" w:cs="Arial"/>
              </w:rPr>
              <w:t>Sous-Détail</w:t>
            </w:r>
            <w:r w:rsidR="008E31B7">
              <w:rPr>
                <w:rFonts w:ascii="Garamond" w:hAnsi="Garamond" w:cs="Arial"/>
              </w:rPr>
              <w:t xml:space="preserve"> </w:t>
            </w:r>
            <w:r w:rsidRPr="00B660DC">
              <w:rPr>
                <w:rFonts w:ascii="Garamond" w:hAnsi="Garamond" w:cs="Arial"/>
              </w:rPr>
              <w:t>des</w:t>
            </w:r>
            <w:r w:rsidR="008E31B7">
              <w:rPr>
                <w:rFonts w:ascii="Garamond" w:hAnsi="Garamond" w:cs="Arial"/>
              </w:rPr>
              <w:t xml:space="preserve"> </w:t>
            </w:r>
            <w:r w:rsidRPr="00B660DC">
              <w:rPr>
                <w:rFonts w:ascii="Garamond" w:hAnsi="Garamond" w:cs="Arial"/>
              </w:rPr>
              <w:t>prix</w:t>
            </w:r>
            <w:r w:rsidR="008E31B7">
              <w:rPr>
                <w:rFonts w:ascii="Garamond" w:hAnsi="Garamond" w:cs="Arial"/>
              </w:rPr>
              <w:t xml:space="preserve"> </w:t>
            </w:r>
            <w:r w:rsidRPr="00B660DC">
              <w:rPr>
                <w:rFonts w:ascii="Garamond" w:hAnsi="Garamond" w:cs="Arial"/>
              </w:rPr>
              <w:t>et/ou</w:t>
            </w:r>
            <w:r w:rsidR="00B449E1">
              <w:rPr>
                <w:rFonts w:ascii="Garamond" w:hAnsi="Garamond" w:cs="Arial"/>
              </w:rPr>
              <w:t xml:space="preserve"> </w:t>
            </w:r>
            <w:r w:rsidRPr="00B660DC">
              <w:rPr>
                <w:rFonts w:ascii="Garamond" w:hAnsi="Garamond" w:cs="Arial"/>
              </w:rPr>
              <w:t>la</w:t>
            </w:r>
            <w:r w:rsidR="00B449E1">
              <w:rPr>
                <w:rFonts w:ascii="Garamond" w:hAnsi="Garamond" w:cs="Arial"/>
              </w:rPr>
              <w:t xml:space="preserve"> </w:t>
            </w:r>
            <w:r w:rsidRPr="00B660DC">
              <w:rPr>
                <w:rFonts w:ascii="Garamond" w:hAnsi="Garamond" w:cs="Arial"/>
              </w:rPr>
              <w:t>décomposition</w:t>
            </w:r>
            <w:r w:rsidR="00B449E1">
              <w:rPr>
                <w:rFonts w:ascii="Garamond" w:hAnsi="Garamond" w:cs="Arial"/>
              </w:rPr>
              <w:t xml:space="preserve"> </w:t>
            </w:r>
            <w:r w:rsidRPr="00B660DC">
              <w:rPr>
                <w:rFonts w:ascii="Garamond" w:hAnsi="Garamond" w:cs="Arial"/>
              </w:rPr>
              <w:t>des</w:t>
            </w:r>
            <w:r w:rsidR="00B449E1">
              <w:rPr>
                <w:rFonts w:ascii="Garamond" w:hAnsi="Garamond" w:cs="Arial"/>
              </w:rPr>
              <w:t xml:space="preserve"> </w:t>
            </w:r>
            <w:r w:rsidRPr="00B660DC">
              <w:rPr>
                <w:rFonts w:ascii="Garamond" w:hAnsi="Garamond" w:cs="Arial"/>
              </w:rPr>
              <w:t>prix</w:t>
            </w:r>
            <w:r w:rsidR="00B449E1">
              <w:rPr>
                <w:rFonts w:ascii="Garamond" w:hAnsi="Garamond" w:cs="Arial"/>
              </w:rPr>
              <w:t xml:space="preserve"> </w:t>
            </w:r>
            <w:r w:rsidRPr="00B660DC">
              <w:rPr>
                <w:rFonts w:ascii="Garamond" w:hAnsi="Garamond" w:cs="Arial"/>
              </w:rPr>
              <w:t>forfaitaires.</w:t>
            </w:r>
          </w:p>
          <w:p w:rsidR="006F43D1" w:rsidRPr="000424B9" w:rsidRDefault="006F43D1" w:rsidP="0022696F">
            <w:pPr>
              <w:widowControl w:val="0"/>
              <w:autoSpaceDE w:val="0"/>
              <w:spacing w:after="0" w:line="240" w:lineRule="auto"/>
              <w:jc w:val="both"/>
              <w:rPr>
                <w:rFonts w:ascii="Garamond" w:hAnsi="Garamond"/>
              </w:rPr>
            </w:pPr>
          </w:p>
          <w:p w:rsidR="006F43D1" w:rsidRPr="000424B9" w:rsidRDefault="006F43D1" w:rsidP="0022696F">
            <w:pPr>
              <w:widowControl w:val="0"/>
              <w:autoSpaceDE w:val="0"/>
              <w:spacing w:after="0" w:line="240" w:lineRule="auto"/>
              <w:jc w:val="both"/>
              <w:rPr>
                <w:rFonts w:ascii="Garamond" w:hAnsi="Garamond" w:cs="Arial"/>
                <w:i/>
                <w:iCs/>
              </w:rPr>
            </w:pPr>
            <w:r w:rsidRPr="000424B9">
              <w:rPr>
                <w:rFonts w:ascii="Garamond" w:hAnsi="Garamond" w:cs="Arial"/>
                <w:b/>
                <w:i/>
                <w:iCs/>
              </w:rPr>
              <w:t>NB</w:t>
            </w:r>
            <w:r w:rsidR="00B449E1">
              <w:rPr>
                <w:rFonts w:ascii="Garamond" w:hAnsi="Garamond" w:cs="Arial"/>
                <w:b/>
                <w:i/>
                <w:iCs/>
              </w:rPr>
              <w:t xml:space="preserve"> </w:t>
            </w:r>
            <w:r w:rsidRPr="000424B9">
              <w:rPr>
                <w:rFonts w:ascii="Garamond" w:hAnsi="Garamond" w:cs="Arial"/>
                <w:i/>
                <w:iCs/>
              </w:rPr>
              <w:t>:</w:t>
            </w:r>
            <w:r w:rsidR="00B449E1">
              <w:rPr>
                <w:rFonts w:ascii="Garamond" w:hAnsi="Garamond" w:cs="Arial"/>
                <w:i/>
                <w:iCs/>
              </w:rPr>
              <w:t xml:space="preserve"> </w:t>
            </w:r>
            <w:r w:rsidRPr="000424B9">
              <w:rPr>
                <w:rFonts w:ascii="Garamond" w:hAnsi="Garamond" w:cs="Arial"/>
                <w:b/>
                <w:i/>
                <w:iCs/>
              </w:rPr>
              <w:t>Les</w:t>
            </w:r>
            <w:r w:rsidR="00B449E1">
              <w:rPr>
                <w:rFonts w:ascii="Garamond" w:hAnsi="Garamond" w:cs="Arial"/>
                <w:b/>
                <w:i/>
                <w:iCs/>
              </w:rPr>
              <w:t xml:space="preserve"> </w:t>
            </w:r>
            <w:r w:rsidRPr="000424B9">
              <w:rPr>
                <w:rFonts w:ascii="Garamond" w:hAnsi="Garamond" w:cs="Arial"/>
                <w:b/>
                <w:i/>
                <w:iCs/>
              </w:rPr>
              <w:t>différentes</w:t>
            </w:r>
            <w:r w:rsidR="00B449E1">
              <w:rPr>
                <w:rFonts w:ascii="Garamond" w:hAnsi="Garamond" w:cs="Arial"/>
                <w:b/>
                <w:i/>
                <w:iCs/>
              </w:rPr>
              <w:t xml:space="preserve"> </w:t>
            </w:r>
            <w:r w:rsidRPr="000424B9">
              <w:rPr>
                <w:rFonts w:ascii="Garamond" w:hAnsi="Garamond" w:cs="Arial"/>
                <w:b/>
                <w:i/>
                <w:iCs/>
              </w:rPr>
              <w:t>parties</w:t>
            </w:r>
            <w:r w:rsidR="00B449E1">
              <w:rPr>
                <w:rFonts w:ascii="Garamond" w:hAnsi="Garamond" w:cs="Arial"/>
                <w:b/>
                <w:i/>
                <w:iCs/>
              </w:rPr>
              <w:t xml:space="preserve"> </w:t>
            </w:r>
            <w:r w:rsidRPr="000424B9">
              <w:rPr>
                <w:rFonts w:ascii="Garamond" w:hAnsi="Garamond" w:cs="Arial"/>
                <w:b/>
                <w:i/>
                <w:iCs/>
              </w:rPr>
              <w:t>d’un</w:t>
            </w:r>
            <w:r w:rsidR="00B449E1">
              <w:rPr>
                <w:rFonts w:ascii="Garamond" w:hAnsi="Garamond" w:cs="Arial"/>
                <w:b/>
                <w:i/>
                <w:iCs/>
              </w:rPr>
              <w:t xml:space="preserve"> </w:t>
            </w:r>
            <w:r w:rsidRPr="000424B9">
              <w:rPr>
                <w:rFonts w:ascii="Garamond" w:hAnsi="Garamond" w:cs="Arial"/>
                <w:b/>
                <w:i/>
                <w:iCs/>
              </w:rPr>
              <w:t>même</w:t>
            </w:r>
            <w:r w:rsidR="00B449E1">
              <w:rPr>
                <w:rFonts w:ascii="Garamond" w:hAnsi="Garamond" w:cs="Arial"/>
                <w:b/>
                <w:i/>
                <w:iCs/>
              </w:rPr>
              <w:t xml:space="preserve"> </w:t>
            </w:r>
            <w:r w:rsidRPr="000424B9">
              <w:rPr>
                <w:rFonts w:ascii="Garamond" w:hAnsi="Garamond" w:cs="Arial"/>
                <w:b/>
                <w:i/>
                <w:iCs/>
              </w:rPr>
              <w:t>dossier</w:t>
            </w:r>
            <w:r w:rsidR="00B449E1">
              <w:rPr>
                <w:rFonts w:ascii="Garamond" w:hAnsi="Garamond" w:cs="Arial"/>
                <w:b/>
                <w:i/>
                <w:iCs/>
              </w:rPr>
              <w:t xml:space="preserve"> </w:t>
            </w:r>
            <w:r w:rsidRPr="000424B9">
              <w:rPr>
                <w:rFonts w:ascii="Garamond" w:hAnsi="Garamond" w:cs="Arial"/>
                <w:b/>
                <w:i/>
                <w:iCs/>
              </w:rPr>
              <w:t>doivent</w:t>
            </w:r>
            <w:r w:rsidR="00B449E1">
              <w:rPr>
                <w:rFonts w:ascii="Garamond" w:hAnsi="Garamond" w:cs="Arial"/>
                <w:b/>
                <w:i/>
                <w:iCs/>
              </w:rPr>
              <w:t xml:space="preserve"> </w:t>
            </w:r>
            <w:r w:rsidRPr="000424B9">
              <w:rPr>
                <w:rFonts w:ascii="Garamond" w:hAnsi="Garamond" w:cs="Arial"/>
                <w:b/>
                <w:i/>
                <w:iCs/>
              </w:rPr>
              <w:t>obligatoirement</w:t>
            </w:r>
            <w:r w:rsidR="00B449E1">
              <w:rPr>
                <w:rFonts w:ascii="Garamond" w:hAnsi="Garamond" w:cs="Arial"/>
                <w:b/>
                <w:i/>
                <w:iCs/>
              </w:rPr>
              <w:t xml:space="preserve"> </w:t>
            </w:r>
            <w:r w:rsidRPr="000424B9">
              <w:rPr>
                <w:rFonts w:ascii="Garamond" w:hAnsi="Garamond" w:cs="Arial"/>
                <w:b/>
                <w:i/>
                <w:iCs/>
              </w:rPr>
              <w:t>être</w:t>
            </w:r>
            <w:r w:rsidR="00B449E1">
              <w:rPr>
                <w:rFonts w:ascii="Garamond" w:hAnsi="Garamond" w:cs="Arial"/>
                <w:b/>
                <w:i/>
                <w:iCs/>
              </w:rPr>
              <w:t xml:space="preserve"> </w:t>
            </w:r>
            <w:r w:rsidRPr="000424B9">
              <w:rPr>
                <w:rFonts w:ascii="Garamond" w:hAnsi="Garamond" w:cs="Arial"/>
                <w:b/>
                <w:i/>
                <w:iCs/>
              </w:rPr>
              <w:t>séparées</w:t>
            </w:r>
            <w:r w:rsidR="00B449E1">
              <w:rPr>
                <w:rFonts w:ascii="Garamond" w:hAnsi="Garamond" w:cs="Arial"/>
                <w:b/>
                <w:i/>
                <w:iCs/>
              </w:rPr>
              <w:t xml:space="preserve"> </w:t>
            </w:r>
            <w:r w:rsidRPr="000424B9">
              <w:rPr>
                <w:rFonts w:ascii="Garamond" w:hAnsi="Garamond" w:cs="Arial"/>
                <w:b/>
                <w:i/>
                <w:iCs/>
              </w:rPr>
              <w:t>par</w:t>
            </w:r>
            <w:r w:rsidR="00B449E1">
              <w:rPr>
                <w:rFonts w:ascii="Garamond" w:hAnsi="Garamond" w:cs="Arial"/>
                <w:b/>
                <w:i/>
                <w:iCs/>
              </w:rPr>
              <w:t xml:space="preserve"> </w:t>
            </w:r>
            <w:r w:rsidRPr="000424B9">
              <w:rPr>
                <w:rFonts w:ascii="Garamond" w:hAnsi="Garamond" w:cs="Arial"/>
                <w:b/>
                <w:i/>
                <w:iCs/>
              </w:rPr>
              <w:t>les intercalaires</w:t>
            </w:r>
            <w:r w:rsidR="00B449E1">
              <w:rPr>
                <w:rFonts w:ascii="Garamond" w:hAnsi="Garamond" w:cs="Arial"/>
                <w:b/>
                <w:i/>
                <w:iCs/>
              </w:rPr>
              <w:t xml:space="preserve"> </w:t>
            </w:r>
            <w:r w:rsidRPr="000424B9">
              <w:rPr>
                <w:rFonts w:ascii="Garamond" w:hAnsi="Garamond" w:cs="Arial"/>
                <w:b/>
                <w:i/>
                <w:iCs/>
              </w:rPr>
              <w:t>de</w:t>
            </w:r>
            <w:r w:rsidR="00B449E1">
              <w:rPr>
                <w:rFonts w:ascii="Garamond" w:hAnsi="Garamond" w:cs="Arial"/>
                <w:b/>
                <w:i/>
                <w:iCs/>
              </w:rPr>
              <w:t xml:space="preserve"> </w:t>
            </w:r>
            <w:r w:rsidRPr="000424B9">
              <w:rPr>
                <w:rFonts w:ascii="Garamond" w:hAnsi="Garamond" w:cs="Arial"/>
                <w:b/>
                <w:i/>
                <w:iCs/>
              </w:rPr>
              <w:t>couleur</w:t>
            </w:r>
            <w:r w:rsidR="00B449E1">
              <w:rPr>
                <w:rFonts w:ascii="Garamond" w:hAnsi="Garamond" w:cs="Arial"/>
                <w:b/>
                <w:i/>
                <w:iCs/>
              </w:rPr>
              <w:t xml:space="preserve"> </w:t>
            </w:r>
            <w:r w:rsidRPr="000424B9">
              <w:rPr>
                <w:rFonts w:ascii="Garamond" w:hAnsi="Garamond" w:cs="Arial"/>
                <w:b/>
                <w:i/>
                <w:iCs/>
              </w:rPr>
              <w:t>aussi</w:t>
            </w:r>
            <w:r w:rsidR="00B449E1">
              <w:rPr>
                <w:rFonts w:ascii="Garamond" w:hAnsi="Garamond" w:cs="Arial"/>
                <w:b/>
                <w:i/>
                <w:iCs/>
              </w:rPr>
              <w:t xml:space="preserve"> </w:t>
            </w:r>
            <w:r w:rsidRPr="000424B9">
              <w:rPr>
                <w:rFonts w:ascii="Garamond" w:hAnsi="Garamond" w:cs="Arial"/>
                <w:b/>
                <w:i/>
                <w:iCs/>
              </w:rPr>
              <w:t>bien</w:t>
            </w:r>
            <w:r w:rsidR="00B449E1">
              <w:rPr>
                <w:rFonts w:ascii="Garamond" w:hAnsi="Garamond" w:cs="Arial"/>
                <w:b/>
                <w:i/>
                <w:iCs/>
              </w:rPr>
              <w:t xml:space="preserve"> </w:t>
            </w:r>
            <w:r w:rsidRPr="000424B9">
              <w:rPr>
                <w:rFonts w:ascii="Garamond" w:hAnsi="Garamond" w:cs="Arial"/>
                <w:b/>
                <w:i/>
                <w:iCs/>
              </w:rPr>
              <w:t>dans</w:t>
            </w:r>
            <w:r w:rsidR="00B449E1">
              <w:rPr>
                <w:rFonts w:ascii="Garamond" w:hAnsi="Garamond" w:cs="Arial"/>
                <w:b/>
                <w:i/>
                <w:iCs/>
              </w:rPr>
              <w:t xml:space="preserve"> </w:t>
            </w:r>
            <w:r w:rsidRPr="000424B9">
              <w:rPr>
                <w:rFonts w:ascii="Garamond" w:hAnsi="Garamond" w:cs="Arial"/>
                <w:b/>
                <w:i/>
                <w:iCs/>
              </w:rPr>
              <w:t>l’original</w:t>
            </w:r>
            <w:r w:rsidR="00B449E1">
              <w:rPr>
                <w:rFonts w:ascii="Garamond" w:hAnsi="Garamond" w:cs="Arial"/>
                <w:b/>
                <w:i/>
                <w:iCs/>
              </w:rPr>
              <w:t xml:space="preserve"> </w:t>
            </w:r>
            <w:r w:rsidRPr="000424B9">
              <w:rPr>
                <w:rFonts w:ascii="Garamond" w:hAnsi="Garamond" w:cs="Arial"/>
                <w:b/>
                <w:i/>
                <w:iCs/>
              </w:rPr>
              <w:t>que</w:t>
            </w:r>
            <w:r w:rsidR="00B449E1">
              <w:rPr>
                <w:rFonts w:ascii="Garamond" w:hAnsi="Garamond" w:cs="Arial"/>
                <w:b/>
                <w:i/>
                <w:iCs/>
              </w:rPr>
              <w:t xml:space="preserve"> </w:t>
            </w:r>
            <w:r w:rsidRPr="000424B9">
              <w:rPr>
                <w:rFonts w:ascii="Garamond" w:hAnsi="Garamond" w:cs="Arial"/>
                <w:b/>
                <w:i/>
                <w:iCs/>
              </w:rPr>
              <w:t>dans</w:t>
            </w:r>
            <w:r w:rsidR="00B449E1">
              <w:rPr>
                <w:rFonts w:ascii="Garamond" w:hAnsi="Garamond" w:cs="Arial"/>
                <w:b/>
                <w:i/>
                <w:iCs/>
              </w:rPr>
              <w:t xml:space="preserve"> </w:t>
            </w:r>
            <w:r w:rsidRPr="000424B9">
              <w:rPr>
                <w:rFonts w:ascii="Garamond" w:hAnsi="Garamond" w:cs="Arial"/>
                <w:b/>
                <w:i/>
                <w:iCs/>
              </w:rPr>
              <w:t>les</w:t>
            </w:r>
            <w:r w:rsidR="00B449E1">
              <w:rPr>
                <w:rFonts w:ascii="Garamond" w:hAnsi="Garamond" w:cs="Arial"/>
                <w:b/>
                <w:i/>
                <w:iCs/>
              </w:rPr>
              <w:t xml:space="preserve"> </w:t>
            </w:r>
            <w:proofErr w:type="gramStart"/>
            <w:r w:rsidRPr="000424B9">
              <w:rPr>
                <w:rFonts w:ascii="Garamond" w:hAnsi="Garamond" w:cs="Arial"/>
                <w:b/>
                <w:i/>
                <w:iCs/>
              </w:rPr>
              <w:t>copies</w:t>
            </w:r>
            <w:r w:rsidR="00B449E1">
              <w:rPr>
                <w:rFonts w:ascii="Garamond" w:hAnsi="Garamond" w:cs="Arial"/>
                <w:b/>
                <w:i/>
                <w:iCs/>
              </w:rPr>
              <w:t xml:space="preserve"> </w:t>
            </w:r>
            <w:r w:rsidRPr="000424B9">
              <w:rPr>
                <w:rFonts w:ascii="Garamond" w:hAnsi="Garamond" w:cs="Arial"/>
                <w:b/>
                <w:i/>
                <w:iCs/>
              </w:rPr>
              <w:t>,</w:t>
            </w:r>
            <w:proofErr w:type="gramEnd"/>
            <w:r w:rsidR="00B449E1">
              <w:rPr>
                <w:rFonts w:ascii="Garamond" w:hAnsi="Garamond" w:cs="Arial"/>
                <w:b/>
                <w:i/>
                <w:iCs/>
              </w:rPr>
              <w:t xml:space="preserve"> </w:t>
            </w:r>
            <w:r w:rsidRPr="000424B9">
              <w:rPr>
                <w:rFonts w:ascii="Garamond" w:hAnsi="Garamond" w:cs="Arial"/>
                <w:b/>
                <w:i/>
                <w:iCs/>
              </w:rPr>
              <w:t>de</w:t>
            </w:r>
            <w:r w:rsidR="00B449E1">
              <w:rPr>
                <w:rFonts w:ascii="Garamond" w:hAnsi="Garamond" w:cs="Arial"/>
                <w:b/>
                <w:i/>
                <w:iCs/>
              </w:rPr>
              <w:t xml:space="preserve"> </w:t>
            </w:r>
            <w:r w:rsidRPr="000424B9">
              <w:rPr>
                <w:rFonts w:ascii="Garamond" w:hAnsi="Garamond" w:cs="Arial"/>
                <w:b/>
                <w:i/>
                <w:iCs/>
              </w:rPr>
              <w:t>manière</w:t>
            </w:r>
            <w:r w:rsidR="00B449E1">
              <w:rPr>
                <w:rFonts w:ascii="Garamond" w:hAnsi="Garamond" w:cs="Arial"/>
                <w:b/>
                <w:i/>
                <w:iCs/>
              </w:rPr>
              <w:t xml:space="preserve"> </w:t>
            </w:r>
            <w:r w:rsidRPr="000424B9">
              <w:rPr>
                <w:rFonts w:ascii="Garamond" w:hAnsi="Garamond" w:cs="Arial"/>
                <w:b/>
                <w:i/>
                <w:iCs/>
              </w:rPr>
              <w:t>à</w:t>
            </w:r>
            <w:r w:rsidR="00B449E1">
              <w:rPr>
                <w:rFonts w:ascii="Garamond" w:hAnsi="Garamond" w:cs="Arial"/>
                <w:b/>
                <w:i/>
                <w:iCs/>
              </w:rPr>
              <w:t xml:space="preserve"> </w:t>
            </w:r>
            <w:r w:rsidRPr="000424B9">
              <w:rPr>
                <w:rFonts w:ascii="Garamond" w:hAnsi="Garamond" w:cs="Arial"/>
                <w:b/>
                <w:i/>
                <w:iCs/>
              </w:rPr>
              <w:t>faciliter</w:t>
            </w:r>
            <w:r w:rsidR="00B449E1">
              <w:rPr>
                <w:rFonts w:ascii="Garamond" w:hAnsi="Garamond" w:cs="Arial"/>
                <w:b/>
                <w:i/>
                <w:iCs/>
              </w:rPr>
              <w:t xml:space="preserve"> </w:t>
            </w:r>
            <w:r w:rsidRPr="000424B9">
              <w:rPr>
                <w:rFonts w:ascii="Garamond" w:hAnsi="Garamond" w:cs="Arial"/>
                <w:b/>
                <w:i/>
                <w:iCs/>
              </w:rPr>
              <w:t>son</w:t>
            </w:r>
            <w:r w:rsidR="00B449E1">
              <w:rPr>
                <w:rFonts w:ascii="Garamond" w:hAnsi="Garamond" w:cs="Arial"/>
                <w:b/>
                <w:i/>
                <w:iCs/>
              </w:rPr>
              <w:t xml:space="preserve"> </w:t>
            </w:r>
            <w:r w:rsidRPr="000424B9">
              <w:rPr>
                <w:rFonts w:ascii="Garamond" w:hAnsi="Garamond" w:cs="Arial"/>
                <w:b/>
                <w:i/>
                <w:iCs/>
              </w:rPr>
              <w:t xml:space="preserve"> examen.</w:t>
            </w: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rPr>
            </w:pPr>
          </w:p>
        </w:tc>
      </w:tr>
      <w:tr w:rsidR="006F43D1" w:rsidRPr="000424B9" w:rsidTr="005D380B">
        <w:trPr>
          <w:trHeight w:hRule="exact" w:val="511"/>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cs="Arial"/>
              </w:rPr>
            </w:pP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cs="Arial"/>
                <w:sz w:val="4"/>
              </w:rPr>
            </w:pPr>
          </w:p>
          <w:p w:rsidR="006F43D1" w:rsidRPr="000424B9" w:rsidRDefault="006F43D1" w:rsidP="0022696F">
            <w:pPr>
              <w:widowControl w:val="0"/>
              <w:autoSpaceDE w:val="0"/>
              <w:jc w:val="both"/>
              <w:rPr>
                <w:rFonts w:ascii="Garamond" w:hAnsi="Garamond"/>
              </w:rPr>
            </w:pPr>
            <w:r w:rsidRPr="000424B9">
              <w:rPr>
                <w:rFonts w:ascii="Garamond" w:hAnsi="Garamond" w:cs="Arial"/>
                <w:b/>
                <w:bCs/>
              </w:rPr>
              <w:t>Prix</w:t>
            </w:r>
            <w:r w:rsidR="00B449E1">
              <w:rPr>
                <w:rFonts w:ascii="Garamond" w:hAnsi="Garamond" w:cs="Arial"/>
                <w:b/>
                <w:bCs/>
              </w:rPr>
              <w:t xml:space="preserve"> </w:t>
            </w:r>
            <w:r w:rsidRPr="000424B9">
              <w:rPr>
                <w:rFonts w:ascii="Garamond" w:hAnsi="Garamond" w:cs="Arial"/>
                <w:b/>
                <w:bCs/>
              </w:rPr>
              <w:t>et</w:t>
            </w:r>
            <w:r w:rsidR="00B449E1">
              <w:rPr>
                <w:rFonts w:ascii="Garamond" w:hAnsi="Garamond" w:cs="Arial"/>
                <w:b/>
                <w:bCs/>
              </w:rPr>
              <w:t xml:space="preserve"> </w:t>
            </w:r>
            <w:r w:rsidRPr="000424B9">
              <w:rPr>
                <w:rFonts w:ascii="Garamond" w:hAnsi="Garamond" w:cs="Arial"/>
                <w:b/>
                <w:bCs/>
              </w:rPr>
              <w:t>monnaie</w:t>
            </w:r>
            <w:r w:rsidR="00B449E1">
              <w:rPr>
                <w:rFonts w:ascii="Garamond" w:hAnsi="Garamond" w:cs="Arial"/>
                <w:b/>
                <w:bCs/>
              </w:rPr>
              <w:t xml:space="preserve"> </w:t>
            </w:r>
            <w:r w:rsidRPr="000424B9">
              <w:rPr>
                <w:rFonts w:ascii="Garamond" w:hAnsi="Garamond" w:cs="Arial"/>
                <w:b/>
                <w:bCs/>
              </w:rPr>
              <w:t>de</w:t>
            </w:r>
            <w:r w:rsidR="00B449E1">
              <w:rPr>
                <w:rFonts w:ascii="Garamond" w:hAnsi="Garamond" w:cs="Arial"/>
                <w:b/>
                <w:bCs/>
              </w:rPr>
              <w:t xml:space="preserve"> </w:t>
            </w:r>
            <w:r w:rsidRPr="000424B9">
              <w:rPr>
                <w:rFonts w:ascii="Garamond" w:hAnsi="Garamond" w:cs="Arial"/>
                <w:b/>
                <w:bCs/>
              </w:rPr>
              <w:t>l’offre</w:t>
            </w: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rPr>
            </w:pPr>
          </w:p>
        </w:tc>
      </w:tr>
      <w:tr w:rsidR="006F43D1" w:rsidRPr="000424B9" w:rsidTr="005D380B">
        <w:trPr>
          <w:trHeight w:hRule="exact" w:val="728"/>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r w:rsidRPr="000424B9">
              <w:rPr>
                <w:rFonts w:ascii="Garamond" w:hAnsi="Garamond" w:cs="Arial"/>
              </w:rPr>
              <w:t>14.3.</w:t>
            </w: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tabs>
                <w:tab w:val="left" w:pos="1440"/>
              </w:tabs>
              <w:spacing w:after="0" w:line="360" w:lineRule="auto"/>
              <w:ind w:left="141"/>
              <w:jc w:val="both"/>
              <w:rPr>
                <w:rFonts w:ascii="Garamond" w:hAnsi="Garamond"/>
              </w:rPr>
            </w:pPr>
            <w:r w:rsidRPr="000424B9">
              <w:rPr>
                <w:rFonts w:ascii="Garamond" w:hAnsi="Garamond"/>
              </w:rPr>
              <w:t xml:space="preserve">Le marché à l’issue du présent Appel d’Offre est à prix unitaires et à prix forfaitaires. </w:t>
            </w:r>
          </w:p>
          <w:p w:rsidR="006F43D1" w:rsidRPr="000424B9" w:rsidRDefault="006F43D1" w:rsidP="0022696F">
            <w:pPr>
              <w:widowControl w:val="0"/>
              <w:autoSpaceDE w:val="0"/>
              <w:jc w:val="both"/>
              <w:rPr>
                <w:rFonts w:ascii="Garamond" w:hAnsi="Garamond"/>
              </w:rPr>
            </w:pPr>
            <w:r w:rsidRPr="000424B9">
              <w:rPr>
                <w:rFonts w:ascii="Garamond" w:hAnsi="Garamond"/>
              </w:rPr>
              <w:t>Ces prix sont fermes.</w:t>
            </w: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rPr>
            </w:pPr>
          </w:p>
        </w:tc>
      </w:tr>
      <w:tr w:rsidR="006F43D1" w:rsidRPr="000424B9" w:rsidTr="005D380B">
        <w:trPr>
          <w:trHeight w:hRule="exact" w:val="980"/>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sz w:val="8"/>
              </w:rPr>
            </w:pPr>
          </w:p>
          <w:p w:rsidR="006F43D1" w:rsidRPr="000424B9" w:rsidRDefault="006F43D1" w:rsidP="0022696F">
            <w:pPr>
              <w:widowControl w:val="0"/>
              <w:autoSpaceDE w:val="0"/>
              <w:jc w:val="center"/>
              <w:rPr>
                <w:rFonts w:ascii="Garamond" w:hAnsi="Garamond" w:cs="Arial"/>
              </w:rPr>
            </w:pPr>
            <w:r w:rsidRPr="000424B9">
              <w:rPr>
                <w:rFonts w:ascii="Garamond" w:hAnsi="Garamond" w:cs="Arial"/>
              </w:rPr>
              <w:t>14.4.</w:t>
            </w: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cs="Arial"/>
                <w:sz w:val="2"/>
              </w:rPr>
            </w:pPr>
          </w:p>
          <w:p w:rsidR="006F43D1" w:rsidRPr="000424B9" w:rsidRDefault="006F43D1" w:rsidP="0022696F">
            <w:pPr>
              <w:widowControl w:val="0"/>
              <w:autoSpaceDE w:val="0"/>
              <w:jc w:val="both"/>
              <w:rPr>
                <w:rFonts w:ascii="Garamond" w:hAnsi="Garamond" w:cs="Arial"/>
                <w:b/>
                <w:i/>
                <w:iCs/>
              </w:rPr>
            </w:pPr>
            <w:r w:rsidRPr="000424B9">
              <w:rPr>
                <w:rFonts w:ascii="Garamond" w:hAnsi="Garamond" w:cs="Arial"/>
                <w:b/>
              </w:rPr>
              <w:t>Les</w:t>
            </w:r>
            <w:r w:rsidR="00724C32">
              <w:rPr>
                <w:rFonts w:ascii="Garamond" w:hAnsi="Garamond" w:cs="Arial"/>
                <w:b/>
              </w:rPr>
              <w:t xml:space="preserve"> </w:t>
            </w:r>
            <w:r w:rsidRPr="000424B9">
              <w:rPr>
                <w:rFonts w:ascii="Garamond" w:hAnsi="Garamond" w:cs="Arial"/>
                <w:b/>
              </w:rPr>
              <w:t>prix</w:t>
            </w:r>
            <w:r w:rsidR="00724C32">
              <w:rPr>
                <w:rFonts w:ascii="Garamond" w:hAnsi="Garamond" w:cs="Arial"/>
                <w:b/>
              </w:rPr>
              <w:t xml:space="preserve"> </w:t>
            </w:r>
            <w:r w:rsidRPr="000424B9">
              <w:rPr>
                <w:rFonts w:ascii="Garamond" w:hAnsi="Garamond" w:cs="Arial"/>
                <w:b/>
              </w:rPr>
              <w:t>du</w:t>
            </w:r>
            <w:r w:rsidR="00724C32">
              <w:rPr>
                <w:rFonts w:ascii="Garamond" w:hAnsi="Garamond" w:cs="Arial"/>
                <w:b/>
              </w:rPr>
              <w:t xml:space="preserve"> </w:t>
            </w:r>
            <w:r w:rsidRPr="000424B9">
              <w:rPr>
                <w:rFonts w:ascii="Garamond" w:hAnsi="Garamond" w:cs="Arial"/>
                <w:b/>
              </w:rPr>
              <w:t>marché</w:t>
            </w:r>
          </w:p>
          <w:p w:rsidR="006F43D1" w:rsidRPr="000424B9" w:rsidRDefault="006F43D1" w:rsidP="0022696F">
            <w:pPr>
              <w:widowControl w:val="0"/>
              <w:autoSpaceDE w:val="0"/>
              <w:jc w:val="both"/>
              <w:rPr>
                <w:rFonts w:ascii="Garamond" w:hAnsi="Garamond"/>
              </w:rPr>
            </w:pPr>
            <w:r w:rsidRPr="00B660DC">
              <w:rPr>
                <w:rFonts w:ascii="Garamond" w:eastAsia="Batang" w:hAnsi="Garamond" w:cs="Arial"/>
                <w:szCs w:val="20"/>
              </w:rPr>
              <w:t>Les prix du marché ne sont pas révisables</w:t>
            </w: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rPr>
            </w:pPr>
          </w:p>
        </w:tc>
      </w:tr>
      <w:tr w:rsidR="006F43D1" w:rsidRPr="000424B9" w:rsidTr="005D380B">
        <w:trPr>
          <w:trHeight w:hRule="exact" w:val="311"/>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r w:rsidRPr="000424B9">
              <w:rPr>
                <w:rFonts w:ascii="Garamond" w:hAnsi="Garamond" w:cs="Arial"/>
              </w:rPr>
              <w:t>15.1.</w:t>
            </w: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b/>
              </w:rPr>
            </w:pPr>
            <w:r w:rsidRPr="000424B9">
              <w:rPr>
                <w:rFonts w:ascii="Garamond" w:hAnsi="Garamond" w:cs="Arial"/>
                <w:b/>
                <w:i/>
                <w:iCs/>
              </w:rPr>
              <w:t>Les prix sont libellés en Franc CFA</w:t>
            </w: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rPr>
            </w:pPr>
          </w:p>
        </w:tc>
      </w:tr>
      <w:tr w:rsidR="006F43D1" w:rsidRPr="000424B9" w:rsidTr="005D380B">
        <w:trPr>
          <w:trHeight w:hRule="exact" w:val="2282"/>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p>
          <w:p w:rsidR="002D70A7" w:rsidRDefault="006F43D1" w:rsidP="0022696F">
            <w:pPr>
              <w:widowControl w:val="0"/>
              <w:autoSpaceDE w:val="0"/>
              <w:jc w:val="center"/>
              <w:rPr>
                <w:rFonts w:ascii="Garamond" w:hAnsi="Garamond" w:cs="Arial"/>
              </w:rPr>
            </w:pPr>
            <w:r w:rsidRPr="000424B9">
              <w:rPr>
                <w:rFonts w:ascii="Garamond" w:hAnsi="Garamond" w:cs="Arial"/>
              </w:rPr>
              <w:t>15.2</w:t>
            </w:r>
          </w:p>
          <w:p w:rsidR="006F43D1" w:rsidRPr="000424B9" w:rsidRDefault="006F43D1" w:rsidP="0022696F">
            <w:pPr>
              <w:widowControl w:val="0"/>
              <w:autoSpaceDE w:val="0"/>
              <w:jc w:val="center"/>
              <w:rPr>
                <w:rFonts w:ascii="Garamond" w:hAnsi="Garamond"/>
              </w:rPr>
            </w:pPr>
            <w:r w:rsidRPr="000424B9">
              <w:rPr>
                <w:rFonts w:ascii="Garamond" w:hAnsi="Garamond" w:cs="Arial"/>
              </w:rPr>
              <w:t>.et</w:t>
            </w:r>
          </w:p>
          <w:p w:rsidR="006F43D1" w:rsidRPr="000424B9" w:rsidRDefault="006F43D1" w:rsidP="0022696F">
            <w:pPr>
              <w:widowControl w:val="0"/>
              <w:autoSpaceDE w:val="0"/>
              <w:jc w:val="center"/>
              <w:rPr>
                <w:rFonts w:ascii="Garamond" w:hAnsi="Garamond" w:cs="Arial"/>
              </w:rPr>
            </w:pPr>
            <w:r w:rsidRPr="000424B9">
              <w:rPr>
                <w:rFonts w:ascii="Garamond" w:hAnsi="Garamond" w:cs="Arial"/>
              </w:rPr>
              <w:t>15.3</w:t>
            </w: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D70494" w:rsidP="0022696F">
            <w:pPr>
              <w:widowControl w:val="0"/>
              <w:autoSpaceDE w:val="0"/>
              <w:autoSpaceDN w:val="0"/>
              <w:adjustRightInd w:val="0"/>
              <w:spacing w:line="240" w:lineRule="auto"/>
              <w:ind w:left="212" w:right="-20"/>
              <w:rPr>
                <w:rFonts w:ascii="Garamond" w:hAnsi="Garamond" w:cs="Arial"/>
                <w:spacing w:val="6"/>
              </w:rPr>
            </w:pPr>
            <w:r w:rsidRPr="007E2D44">
              <w:rPr>
                <w:rFonts w:ascii="Garamond" w:hAnsi="Garamond" w:cs="Arial"/>
              </w:rPr>
              <w:t>Monnaie(s) de l’offre et indication sur le taux de change</w:t>
            </w:r>
          </w:p>
          <w:p w:rsidR="006F43D1" w:rsidRPr="000424B9" w:rsidRDefault="006F43D1" w:rsidP="0022696F">
            <w:pPr>
              <w:suppressAutoHyphens/>
              <w:spacing w:line="240" w:lineRule="auto"/>
              <w:ind w:left="540" w:right="-72" w:hanging="540"/>
              <w:jc w:val="both"/>
              <w:rPr>
                <w:rFonts w:ascii="Garamond" w:hAnsi="Garamond" w:cs="Tahoma"/>
              </w:rPr>
            </w:pPr>
            <w:r w:rsidRPr="000424B9">
              <w:rPr>
                <w:rFonts w:ascii="Garamond" w:hAnsi="Garamond" w:cs="Tahoma"/>
              </w:rPr>
              <w:t xml:space="preserve">    Les prix seront libellés dans les monnaies précisées ci-après :</w:t>
            </w:r>
          </w:p>
          <w:p w:rsidR="006F43D1" w:rsidRPr="000424B9" w:rsidRDefault="006F43D1" w:rsidP="0022696F">
            <w:pPr>
              <w:suppressAutoHyphens/>
              <w:spacing w:line="240" w:lineRule="auto"/>
              <w:ind w:left="1080" w:right="284" w:hanging="540"/>
              <w:jc w:val="both"/>
              <w:rPr>
                <w:rFonts w:ascii="Garamond" w:hAnsi="Garamond" w:cs="Tahoma"/>
              </w:rPr>
            </w:pPr>
            <w:r w:rsidRPr="000424B9">
              <w:rPr>
                <w:rFonts w:ascii="Garamond" w:hAnsi="Garamond" w:cs="Tahoma"/>
              </w:rPr>
              <w:t>a)</w:t>
            </w:r>
            <w:r w:rsidRPr="000424B9">
              <w:rPr>
                <w:rFonts w:ascii="Garamond" w:hAnsi="Garamond" w:cs="Tahoma"/>
              </w:rPr>
              <w:tab/>
              <w:t xml:space="preserve">Pour les fournitures et services en provenance du Cameroun, les prix seront libellés en franc CFA. </w:t>
            </w:r>
          </w:p>
          <w:p w:rsidR="006F43D1" w:rsidRPr="000424B9" w:rsidRDefault="006F43D1" w:rsidP="0022696F">
            <w:pPr>
              <w:suppressAutoHyphens/>
              <w:spacing w:line="240" w:lineRule="auto"/>
              <w:ind w:left="1080" w:right="284" w:hanging="540"/>
              <w:jc w:val="both"/>
              <w:rPr>
                <w:rFonts w:ascii="Garamond" w:hAnsi="Garamond" w:cs="Tahoma"/>
              </w:rPr>
            </w:pPr>
            <w:r w:rsidRPr="000424B9">
              <w:rPr>
                <w:rFonts w:ascii="Garamond" w:hAnsi="Garamond" w:cs="Tahoma"/>
              </w:rPr>
              <w:t>b)</w:t>
            </w:r>
            <w:r w:rsidRPr="000424B9">
              <w:rPr>
                <w:rFonts w:ascii="Garamond" w:hAnsi="Garamond" w:cs="Tahoma"/>
              </w:rPr>
              <w:tab/>
              <w:t>Pour les fournitures et services en provenance d’un pays autre que celui du fournisseur les prix seront libellés dans la monnaie du pays d’origine des fournitures ou en Euros ; le taux de change applicable étant celui en vigueur le jour de la remise des offres.</w:t>
            </w:r>
          </w:p>
          <w:p w:rsidR="006F43D1" w:rsidRPr="000424B9" w:rsidRDefault="006F43D1" w:rsidP="0022696F">
            <w:pPr>
              <w:widowControl w:val="0"/>
              <w:autoSpaceDE w:val="0"/>
              <w:jc w:val="both"/>
              <w:rPr>
                <w:rFonts w:ascii="Garamond" w:hAnsi="Garamond" w:cs="Arial"/>
              </w:rPr>
            </w:pPr>
          </w:p>
          <w:p w:rsidR="006F43D1" w:rsidRPr="000424B9" w:rsidRDefault="006F43D1" w:rsidP="0022696F">
            <w:pPr>
              <w:widowControl w:val="0"/>
              <w:autoSpaceDE w:val="0"/>
              <w:jc w:val="both"/>
              <w:rPr>
                <w:rFonts w:ascii="Garamond" w:hAnsi="Garamond" w:cs="Arial"/>
              </w:rPr>
            </w:pPr>
            <w:r w:rsidRPr="000424B9">
              <w:rPr>
                <w:rFonts w:ascii="Garamond" w:hAnsi="Garamond" w:cs="Arial"/>
              </w:rPr>
              <w:t>Monnaie(s) de l’offre et indication sur le taux de change</w:t>
            </w: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cs="Arial"/>
              </w:rPr>
            </w:pPr>
          </w:p>
        </w:tc>
      </w:tr>
      <w:tr w:rsidR="006F43D1" w:rsidRPr="000424B9" w:rsidTr="005D380B">
        <w:trPr>
          <w:trHeight w:hRule="exact" w:val="1427"/>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cs="Arial"/>
                <w:b/>
                <w:bCs/>
              </w:rPr>
            </w:pPr>
            <w:r w:rsidRPr="000424B9">
              <w:rPr>
                <w:rFonts w:ascii="Garamond" w:hAnsi="Garamond" w:cs="Arial"/>
                <w:b/>
                <w:bCs/>
              </w:rPr>
              <w:t>Préparation</w:t>
            </w:r>
            <w:r w:rsidR="00724C32">
              <w:rPr>
                <w:rFonts w:ascii="Garamond" w:hAnsi="Garamond" w:cs="Arial"/>
                <w:b/>
                <w:bCs/>
              </w:rPr>
              <w:t xml:space="preserve"> </w:t>
            </w:r>
            <w:r w:rsidRPr="000424B9">
              <w:rPr>
                <w:rFonts w:ascii="Garamond" w:hAnsi="Garamond" w:cs="Arial"/>
                <w:b/>
                <w:bCs/>
              </w:rPr>
              <w:t>et</w:t>
            </w:r>
            <w:r w:rsidR="00724C32">
              <w:rPr>
                <w:rFonts w:ascii="Garamond" w:hAnsi="Garamond" w:cs="Arial"/>
                <w:b/>
                <w:bCs/>
              </w:rPr>
              <w:t xml:space="preserve"> </w:t>
            </w:r>
            <w:r w:rsidRPr="000424B9">
              <w:rPr>
                <w:rFonts w:ascii="Garamond" w:hAnsi="Garamond" w:cs="Arial"/>
                <w:b/>
                <w:bCs/>
              </w:rPr>
              <w:t>dépôt</w:t>
            </w:r>
            <w:r w:rsidR="00724C32">
              <w:rPr>
                <w:rFonts w:ascii="Garamond" w:hAnsi="Garamond" w:cs="Arial"/>
                <w:b/>
                <w:bCs/>
              </w:rPr>
              <w:t xml:space="preserve"> </w:t>
            </w:r>
            <w:r w:rsidRPr="000424B9">
              <w:rPr>
                <w:rFonts w:ascii="Garamond" w:hAnsi="Garamond" w:cs="Arial"/>
                <w:b/>
                <w:bCs/>
              </w:rPr>
              <w:t>des</w:t>
            </w:r>
            <w:r w:rsidR="00724C32">
              <w:rPr>
                <w:rFonts w:ascii="Garamond" w:hAnsi="Garamond" w:cs="Arial"/>
                <w:b/>
                <w:bCs/>
              </w:rPr>
              <w:t xml:space="preserve"> </w:t>
            </w:r>
            <w:r w:rsidRPr="000424B9">
              <w:rPr>
                <w:rFonts w:ascii="Garamond" w:hAnsi="Garamond" w:cs="Arial"/>
                <w:b/>
                <w:bCs/>
              </w:rPr>
              <w:t>offres</w:t>
            </w:r>
          </w:p>
          <w:p w:rsidR="006F43D1" w:rsidRPr="000424B9" w:rsidRDefault="006F43D1" w:rsidP="007F09E9">
            <w:pPr>
              <w:widowControl w:val="0"/>
              <w:autoSpaceDE w:val="0"/>
              <w:jc w:val="both"/>
              <w:rPr>
                <w:rFonts w:ascii="Garamond" w:hAnsi="Garamond"/>
              </w:rPr>
            </w:pPr>
            <w:r w:rsidRPr="000424B9">
              <w:rPr>
                <w:rFonts w:ascii="Garamond" w:eastAsia="Times New Roman" w:hAnsi="Garamond" w:cs="Tahoma"/>
              </w:rPr>
              <w:t xml:space="preserve">     Chaque Offre rédigée en français ou en anglais en </w:t>
            </w:r>
            <w:r w:rsidRPr="000424B9">
              <w:rPr>
                <w:rFonts w:ascii="Garamond" w:eastAsia="Times New Roman" w:hAnsi="Garamond" w:cs="Tahoma"/>
                <w:b/>
              </w:rPr>
              <w:t>sept (07)</w:t>
            </w:r>
            <w:r w:rsidRPr="000424B9">
              <w:rPr>
                <w:rFonts w:ascii="Garamond" w:eastAsia="Times New Roman" w:hAnsi="Garamond" w:cs="Tahoma"/>
              </w:rPr>
              <w:t xml:space="preserve"> exemplaires dont l'original et six </w:t>
            </w:r>
            <w:r w:rsidRPr="000424B9">
              <w:rPr>
                <w:rFonts w:ascii="Garamond" w:eastAsia="Times New Roman" w:hAnsi="Garamond" w:cs="Tahoma"/>
                <w:b/>
              </w:rPr>
              <w:t xml:space="preserve">(06) </w:t>
            </w:r>
            <w:r w:rsidRPr="000424B9">
              <w:rPr>
                <w:rFonts w:ascii="Garamond" w:eastAsia="Times New Roman" w:hAnsi="Garamond" w:cs="Tahoma"/>
              </w:rPr>
              <w:t xml:space="preserve">copies marquées comme telles, devra par venir au </w:t>
            </w:r>
            <w:r w:rsidRPr="000424B9">
              <w:rPr>
                <w:rFonts w:ascii="Garamond" w:eastAsia="Times New Roman" w:hAnsi="Garamond" w:cs="Tahoma"/>
                <w:b/>
              </w:rPr>
              <w:t xml:space="preserve">Secrétariat  </w:t>
            </w:r>
            <w:r w:rsidR="007F09E9">
              <w:rPr>
                <w:rFonts w:ascii="Garamond" w:eastAsia="Times New Roman" w:hAnsi="Garamond" w:cs="Tahoma"/>
                <w:b/>
              </w:rPr>
              <w:t>Préfet du Département</w:t>
            </w:r>
            <w:r w:rsidR="00724C32">
              <w:rPr>
                <w:rFonts w:ascii="Garamond" w:eastAsia="Times New Roman" w:hAnsi="Garamond" w:cs="Tahoma"/>
                <w:b/>
              </w:rPr>
              <w:t xml:space="preserve"> </w:t>
            </w:r>
            <w:r w:rsidR="00D73FE8">
              <w:rPr>
                <w:rFonts w:ascii="Garamond" w:eastAsia="Times New Roman" w:hAnsi="Garamond" w:cs="Tahoma"/>
                <w:b/>
              </w:rPr>
              <w:t>de la BENOUE</w:t>
            </w:r>
            <w:r w:rsidRPr="000424B9">
              <w:rPr>
                <w:rFonts w:ascii="Garamond" w:eastAsia="Times New Roman" w:hAnsi="Garamond" w:cs="Tahoma"/>
              </w:rPr>
              <w:t xml:space="preserve"> au plus tard </w:t>
            </w:r>
            <w:r w:rsidRPr="007816C4">
              <w:rPr>
                <w:rFonts w:ascii="Garamond" w:eastAsia="Times New Roman" w:hAnsi="Garamond" w:cs="Tahoma"/>
                <w:b/>
              </w:rPr>
              <w:t xml:space="preserve">le </w:t>
            </w:r>
            <w:r w:rsidR="00B174CA">
              <w:rPr>
                <w:rFonts w:ascii="Garamond" w:eastAsia="Times New Roman" w:hAnsi="Garamond" w:cs="Tahoma"/>
                <w:b/>
              </w:rPr>
              <w:t>31/05</w:t>
            </w:r>
            <w:r w:rsidR="00E02C40" w:rsidRPr="0083613B">
              <w:rPr>
                <w:rFonts w:ascii="Garamond" w:eastAsia="Times New Roman" w:hAnsi="Garamond" w:cs="Tahoma"/>
                <w:b/>
              </w:rPr>
              <w:t>/</w:t>
            </w:r>
            <w:r w:rsidRPr="0083613B">
              <w:rPr>
                <w:rFonts w:ascii="Garamond" w:eastAsia="Times New Roman" w:hAnsi="Garamond" w:cs="Tahoma"/>
                <w:b/>
              </w:rPr>
              <w:t>201</w:t>
            </w:r>
            <w:r w:rsidR="003F6F38">
              <w:rPr>
                <w:rFonts w:ascii="Garamond" w:eastAsia="Times New Roman" w:hAnsi="Garamond" w:cs="Tahoma"/>
                <w:b/>
              </w:rPr>
              <w:t>9</w:t>
            </w:r>
            <w:r w:rsidRPr="000424B9">
              <w:rPr>
                <w:rFonts w:ascii="Garamond" w:eastAsia="Times New Roman" w:hAnsi="Garamond" w:cs="Tahoma"/>
                <w:b/>
              </w:rPr>
              <w:t xml:space="preserve"> à 10 heures</w:t>
            </w:r>
            <w:r w:rsidRPr="000424B9">
              <w:rPr>
                <w:rFonts w:ascii="Garamond" w:eastAsia="Times New Roman" w:hAnsi="Garamond" w:cs="Tahoma"/>
              </w:rPr>
              <w:t>.</w:t>
            </w: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rPr>
            </w:pPr>
          </w:p>
        </w:tc>
      </w:tr>
      <w:tr w:rsidR="006F43D1" w:rsidRPr="000424B9" w:rsidTr="005D380B">
        <w:trPr>
          <w:trHeight w:hRule="exact" w:val="1339"/>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r w:rsidRPr="000424B9">
              <w:rPr>
                <w:rFonts w:ascii="Garamond" w:hAnsi="Garamond" w:cs="Arial"/>
              </w:rPr>
              <w:t>16.1.</w:t>
            </w: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cs="Arial"/>
                <w:b/>
                <w:sz w:val="2"/>
              </w:rPr>
            </w:pPr>
          </w:p>
          <w:p w:rsidR="006F43D1" w:rsidRPr="000424B9" w:rsidRDefault="006F43D1" w:rsidP="0022696F">
            <w:pPr>
              <w:widowControl w:val="0"/>
              <w:autoSpaceDE w:val="0"/>
              <w:jc w:val="both"/>
              <w:rPr>
                <w:rFonts w:ascii="Garamond" w:hAnsi="Garamond"/>
              </w:rPr>
            </w:pPr>
            <w:r w:rsidRPr="000424B9">
              <w:rPr>
                <w:rFonts w:ascii="Garamond" w:hAnsi="Garamond" w:cs="Arial"/>
                <w:b/>
              </w:rPr>
              <w:t>Période</w:t>
            </w:r>
            <w:r w:rsidR="00B174CA">
              <w:rPr>
                <w:rFonts w:ascii="Garamond" w:hAnsi="Garamond" w:cs="Arial"/>
                <w:b/>
              </w:rPr>
              <w:t xml:space="preserve"> </w:t>
            </w:r>
            <w:r w:rsidRPr="000424B9">
              <w:rPr>
                <w:rFonts w:ascii="Garamond" w:hAnsi="Garamond" w:cs="Arial"/>
                <w:b/>
              </w:rPr>
              <w:t>de</w:t>
            </w:r>
            <w:r w:rsidR="00B174CA">
              <w:rPr>
                <w:rFonts w:ascii="Garamond" w:hAnsi="Garamond" w:cs="Arial"/>
                <w:b/>
              </w:rPr>
              <w:t xml:space="preserve"> </w:t>
            </w:r>
            <w:r w:rsidRPr="000424B9">
              <w:rPr>
                <w:rFonts w:ascii="Garamond" w:hAnsi="Garamond" w:cs="Arial"/>
                <w:b/>
              </w:rPr>
              <w:t>validité</w:t>
            </w:r>
            <w:r w:rsidR="00B174CA">
              <w:rPr>
                <w:rFonts w:ascii="Garamond" w:hAnsi="Garamond" w:cs="Arial"/>
                <w:b/>
              </w:rPr>
              <w:t xml:space="preserve"> </w:t>
            </w:r>
            <w:r w:rsidRPr="000424B9">
              <w:rPr>
                <w:rFonts w:ascii="Garamond" w:hAnsi="Garamond" w:cs="Arial"/>
                <w:b/>
              </w:rPr>
              <w:t>des</w:t>
            </w:r>
            <w:r w:rsidR="00B174CA">
              <w:rPr>
                <w:rFonts w:ascii="Garamond" w:hAnsi="Garamond" w:cs="Arial"/>
                <w:b/>
              </w:rPr>
              <w:t xml:space="preserve"> </w:t>
            </w:r>
            <w:r w:rsidRPr="000424B9">
              <w:rPr>
                <w:rFonts w:ascii="Garamond" w:hAnsi="Garamond" w:cs="Arial"/>
                <w:b/>
              </w:rPr>
              <w:t>offres</w:t>
            </w:r>
            <w:r w:rsidRPr="000424B9">
              <w:rPr>
                <w:rFonts w:ascii="Garamond" w:hAnsi="Garamond" w:cs="Arial"/>
              </w:rPr>
              <w:t>:</w:t>
            </w:r>
          </w:p>
          <w:p w:rsidR="006F43D1" w:rsidRPr="000424B9" w:rsidRDefault="006F43D1" w:rsidP="0022696F">
            <w:pPr>
              <w:widowControl w:val="0"/>
              <w:autoSpaceDE w:val="0"/>
              <w:jc w:val="both"/>
              <w:rPr>
                <w:rFonts w:ascii="Garamond" w:hAnsi="Garamond"/>
              </w:rPr>
            </w:pPr>
            <w:r w:rsidRPr="000424B9">
              <w:rPr>
                <w:rFonts w:ascii="Garamond" w:hAnsi="Garamond" w:cs="Arial"/>
              </w:rPr>
              <w:t>La</w:t>
            </w:r>
            <w:r w:rsidR="00B174CA">
              <w:rPr>
                <w:rFonts w:ascii="Garamond" w:hAnsi="Garamond" w:cs="Arial"/>
              </w:rPr>
              <w:t xml:space="preserve"> </w:t>
            </w:r>
            <w:r w:rsidRPr="000424B9">
              <w:rPr>
                <w:rFonts w:ascii="Garamond" w:hAnsi="Garamond" w:cs="Arial"/>
              </w:rPr>
              <w:t>période</w:t>
            </w:r>
            <w:r w:rsidR="00B174CA">
              <w:rPr>
                <w:rFonts w:ascii="Garamond" w:hAnsi="Garamond" w:cs="Arial"/>
              </w:rPr>
              <w:t xml:space="preserve"> </w:t>
            </w:r>
            <w:r w:rsidRPr="000424B9">
              <w:rPr>
                <w:rFonts w:ascii="Garamond" w:hAnsi="Garamond" w:cs="Arial"/>
              </w:rPr>
              <w:t>de</w:t>
            </w:r>
            <w:r w:rsidR="00B174CA">
              <w:rPr>
                <w:rFonts w:ascii="Garamond" w:hAnsi="Garamond" w:cs="Arial"/>
              </w:rPr>
              <w:t xml:space="preserve"> </w:t>
            </w:r>
            <w:r w:rsidRPr="000424B9">
              <w:rPr>
                <w:rFonts w:ascii="Garamond" w:hAnsi="Garamond" w:cs="Arial"/>
              </w:rPr>
              <w:t>validité</w:t>
            </w:r>
            <w:r w:rsidR="00B174CA">
              <w:rPr>
                <w:rFonts w:ascii="Garamond" w:hAnsi="Garamond" w:cs="Arial"/>
              </w:rPr>
              <w:t xml:space="preserve"> </w:t>
            </w:r>
            <w:r w:rsidRPr="000424B9">
              <w:rPr>
                <w:rFonts w:ascii="Garamond" w:hAnsi="Garamond" w:cs="Arial"/>
              </w:rPr>
              <w:t>des</w:t>
            </w:r>
            <w:r w:rsidR="00B174CA">
              <w:rPr>
                <w:rFonts w:ascii="Garamond" w:hAnsi="Garamond" w:cs="Arial"/>
              </w:rPr>
              <w:t xml:space="preserve"> </w:t>
            </w:r>
            <w:r w:rsidRPr="000424B9">
              <w:rPr>
                <w:rFonts w:ascii="Garamond" w:hAnsi="Garamond" w:cs="Arial"/>
              </w:rPr>
              <w:t>offres</w:t>
            </w:r>
            <w:r w:rsidR="00B174CA">
              <w:rPr>
                <w:rFonts w:ascii="Garamond" w:hAnsi="Garamond" w:cs="Arial"/>
              </w:rPr>
              <w:t xml:space="preserve"> </w:t>
            </w:r>
            <w:r w:rsidRPr="000424B9">
              <w:rPr>
                <w:rFonts w:ascii="Garamond" w:hAnsi="Garamond" w:cs="Arial"/>
              </w:rPr>
              <w:t>est</w:t>
            </w:r>
            <w:r w:rsidR="00B174CA">
              <w:rPr>
                <w:rFonts w:ascii="Garamond" w:hAnsi="Garamond" w:cs="Arial"/>
              </w:rPr>
              <w:t xml:space="preserve"> </w:t>
            </w:r>
            <w:r w:rsidRPr="000424B9">
              <w:rPr>
                <w:rFonts w:ascii="Garamond" w:hAnsi="Garamond" w:cs="Arial"/>
              </w:rPr>
              <w:t>de</w:t>
            </w:r>
            <w:r w:rsidR="00B174CA">
              <w:rPr>
                <w:rFonts w:ascii="Garamond" w:hAnsi="Garamond" w:cs="Arial"/>
              </w:rPr>
              <w:t xml:space="preserve"> </w:t>
            </w:r>
            <w:r w:rsidRPr="000424B9">
              <w:rPr>
                <w:rFonts w:ascii="Garamond" w:hAnsi="Garamond" w:cs="Arial"/>
                <w:b/>
                <w:i/>
                <w:position w:val="4"/>
              </w:rPr>
              <w:t xml:space="preserve">quatre-vingt-dix (90) </w:t>
            </w:r>
            <w:r w:rsidRPr="000424B9">
              <w:rPr>
                <w:rFonts w:ascii="Garamond" w:hAnsi="Garamond" w:cs="Arial"/>
                <w:b/>
                <w:i/>
              </w:rPr>
              <w:t>jours</w:t>
            </w:r>
            <w:r w:rsidR="00B174CA">
              <w:rPr>
                <w:rFonts w:ascii="Garamond" w:hAnsi="Garamond" w:cs="Arial"/>
                <w:b/>
                <w:i/>
              </w:rPr>
              <w:t xml:space="preserve"> </w:t>
            </w:r>
            <w:r w:rsidRPr="000424B9">
              <w:rPr>
                <w:rFonts w:ascii="Garamond" w:hAnsi="Garamond" w:cs="Arial"/>
              </w:rPr>
              <w:t>à</w:t>
            </w:r>
            <w:r w:rsidR="00B174CA">
              <w:rPr>
                <w:rFonts w:ascii="Garamond" w:hAnsi="Garamond" w:cs="Arial"/>
              </w:rPr>
              <w:t xml:space="preserve"> </w:t>
            </w:r>
            <w:r w:rsidRPr="000424B9">
              <w:rPr>
                <w:rFonts w:ascii="Garamond" w:hAnsi="Garamond" w:cs="Arial"/>
              </w:rPr>
              <w:t>partir</w:t>
            </w:r>
            <w:r w:rsidR="00B174CA">
              <w:rPr>
                <w:rFonts w:ascii="Garamond" w:hAnsi="Garamond" w:cs="Arial"/>
              </w:rPr>
              <w:t xml:space="preserve"> </w:t>
            </w:r>
            <w:r w:rsidRPr="000424B9">
              <w:rPr>
                <w:rFonts w:ascii="Garamond" w:hAnsi="Garamond" w:cs="Arial"/>
              </w:rPr>
              <w:t>de</w:t>
            </w:r>
            <w:r w:rsidR="00B174CA">
              <w:rPr>
                <w:rFonts w:ascii="Garamond" w:hAnsi="Garamond" w:cs="Arial"/>
              </w:rPr>
              <w:t xml:space="preserve"> </w:t>
            </w:r>
            <w:r w:rsidRPr="000424B9">
              <w:rPr>
                <w:rFonts w:ascii="Garamond" w:hAnsi="Garamond" w:cs="Arial"/>
              </w:rPr>
              <w:t>la</w:t>
            </w:r>
            <w:r w:rsidR="00B174CA">
              <w:rPr>
                <w:rFonts w:ascii="Garamond" w:hAnsi="Garamond" w:cs="Arial"/>
              </w:rPr>
              <w:t xml:space="preserve"> </w:t>
            </w:r>
            <w:r w:rsidRPr="000424B9">
              <w:rPr>
                <w:rFonts w:ascii="Garamond" w:hAnsi="Garamond" w:cs="Arial"/>
              </w:rPr>
              <w:t>date</w:t>
            </w:r>
            <w:r w:rsidR="00B174CA">
              <w:rPr>
                <w:rFonts w:ascii="Garamond" w:hAnsi="Garamond" w:cs="Arial"/>
              </w:rPr>
              <w:t xml:space="preserve"> </w:t>
            </w:r>
            <w:r w:rsidRPr="000424B9">
              <w:rPr>
                <w:rFonts w:ascii="Garamond" w:hAnsi="Garamond" w:cs="Arial"/>
              </w:rPr>
              <w:t>limite</w:t>
            </w:r>
            <w:r w:rsidR="00B174CA">
              <w:rPr>
                <w:rFonts w:ascii="Garamond" w:hAnsi="Garamond" w:cs="Arial"/>
              </w:rPr>
              <w:t xml:space="preserve"> </w:t>
            </w:r>
            <w:r w:rsidRPr="000424B9">
              <w:rPr>
                <w:rFonts w:ascii="Garamond" w:hAnsi="Garamond" w:cs="Arial"/>
              </w:rPr>
              <w:t>de</w:t>
            </w:r>
            <w:r w:rsidR="00B174CA">
              <w:rPr>
                <w:rFonts w:ascii="Garamond" w:hAnsi="Garamond" w:cs="Arial"/>
              </w:rPr>
              <w:t xml:space="preserve"> </w:t>
            </w:r>
            <w:r w:rsidRPr="000424B9">
              <w:rPr>
                <w:rFonts w:ascii="Garamond" w:hAnsi="Garamond" w:cs="Arial"/>
              </w:rPr>
              <w:t>dépôt</w:t>
            </w:r>
            <w:r w:rsidR="00B174CA">
              <w:rPr>
                <w:rFonts w:ascii="Garamond" w:hAnsi="Garamond" w:cs="Arial"/>
              </w:rPr>
              <w:t xml:space="preserve"> </w:t>
            </w:r>
            <w:r w:rsidRPr="000424B9">
              <w:rPr>
                <w:rFonts w:ascii="Garamond" w:hAnsi="Garamond" w:cs="Arial"/>
              </w:rPr>
              <w:t>des</w:t>
            </w:r>
            <w:r w:rsidR="00B174CA">
              <w:rPr>
                <w:rFonts w:ascii="Garamond" w:hAnsi="Garamond" w:cs="Arial"/>
              </w:rPr>
              <w:t xml:space="preserve"> </w:t>
            </w:r>
            <w:r w:rsidRPr="000424B9">
              <w:rPr>
                <w:rFonts w:ascii="Garamond" w:hAnsi="Garamond" w:cs="Arial"/>
              </w:rPr>
              <w:t>offres.</w:t>
            </w:r>
          </w:p>
          <w:p w:rsidR="006F43D1" w:rsidRPr="000424B9" w:rsidRDefault="006F43D1" w:rsidP="0022696F">
            <w:pPr>
              <w:widowControl w:val="0"/>
              <w:autoSpaceDE w:val="0"/>
              <w:jc w:val="both"/>
              <w:rPr>
                <w:rFonts w:ascii="Garamond" w:hAnsi="Garamond" w:cs="Arial"/>
                <w:i/>
                <w:iCs/>
              </w:rPr>
            </w:pPr>
          </w:p>
          <w:p w:rsidR="006F43D1" w:rsidRPr="000424B9" w:rsidRDefault="006F43D1" w:rsidP="0022696F">
            <w:pPr>
              <w:widowControl w:val="0"/>
              <w:autoSpaceDE w:val="0"/>
              <w:jc w:val="both"/>
              <w:rPr>
                <w:rFonts w:ascii="Garamond" w:hAnsi="Garamond" w:cs="Arial"/>
                <w:i/>
                <w:iCs/>
              </w:rPr>
            </w:pPr>
          </w:p>
          <w:p w:rsidR="006F43D1" w:rsidRPr="000424B9" w:rsidRDefault="006F43D1" w:rsidP="0022696F">
            <w:pPr>
              <w:widowControl w:val="0"/>
              <w:autoSpaceDE w:val="0"/>
              <w:jc w:val="both"/>
              <w:rPr>
                <w:rFonts w:ascii="Garamond" w:hAnsi="Garamond" w:cs="Arial"/>
              </w:rPr>
            </w:pP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cs="Arial"/>
              </w:rPr>
            </w:pPr>
          </w:p>
        </w:tc>
      </w:tr>
      <w:tr w:rsidR="006F43D1" w:rsidRPr="000424B9" w:rsidTr="005D380B">
        <w:trPr>
          <w:trHeight w:hRule="exact" w:val="1651"/>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p>
          <w:p w:rsidR="006F43D1" w:rsidRPr="000424B9" w:rsidRDefault="006F43D1" w:rsidP="0022696F">
            <w:pPr>
              <w:widowControl w:val="0"/>
              <w:autoSpaceDE w:val="0"/>
              <w:jc w:val="center"/>
              <w:rPr>
                <w:rFonts w:ascii="Garamond" w:hAnsi="Garamond" w:cs="Arial"/>
              </w:rPr>
            </w:pPr>
            <w:r w:rsidRPr="000424B9">
              <w:rPr>
                <w:rFonts w:ascii="Garamond" w:hAnsi="Garamond" w:cs="Arial"/>
              </w:rPr>
              <w:t>17.1.</w:t>
            </w: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cs="Arial"/>
                <w:b/>
              </w:rPr>
            </w:pPr>
            <w:r w:rsidRPr="000424B9">
              <w:rPr>
                <w:rFonts w:ascii="Garamond" w:hAnsi="Garamond" w:cs="Arial"/>
                <w:b/>
              </w:rPr>
              <w:t>Montant</w:t>
            </w:r>
            <w:r w:rsidR="00B174CA">
              <w:rPr>
                <w:rFonts w:ascii="Garamond" w:hAnsi="Garamond" w:cs="Arial"/>
                <w:b/>
              </w:rPr>
              <w:t xml:space="preserve"> </w:t>
            </w:r>
            <w:r w:rsidRPr="000424B9">
              <w:rPr>
                <w:rFonts w:ascii="Garamond" w:hAnsi="Garamond" w:cs="Arial"/>
                <w:b/>
              </w:rPr>
              <w:t>de</w:t>
            </w:r>
            <w:r w:rsidR="00B174CA">
              <w:rPr>
                <w:rFonts w:ascii="Garamond" w:hAnsi="Garamond" w:cs="Arial"/>
                <w:b/>
              </w:rPr>
              <w:t xml:space="preserve"> </w:t>
            </w:r>
            <w:r w:rsidRPr="000424B9">
              <w:rPr>
                <w:rFonts w:ascii="Garamond" w:hAnsi="Garamond" w:cs="Arial"/>
                <w:b/>
              </w:rPr>
              <w:t xml:space="preserve">la caution de </w:t>
            </w:r>
            <w:r w:rsidR="00A44DBD" w:rsidRPr="000424B9">
              <w:rPr>
                <w:rFonts w:ascii="Garamond" w:hAnsi="Garamond" w:cs="Arial"/>
                <w:b/>
              </w:rPr>
              <w:t>soumission :</w:t>
            </w:r>
          </w:p>
          <w:p w:rsidR="006F43D1" w:rsidRPr="00106AFA" w:rsidRDefault="006F43D1" w:rsidP="0022696F">
            <w:pPr>
              <w:widowControl w:val="0"/>
              <w:autoSpaceDE w:val="0"/>
              <w:jc w:val="both"/>
              <w:rPr>
                <w:rFonts w:ascii="Garamond" w:hAnsi="Garamond"/>
                <w:b/>
              </w:rPr>
            </w:pPr>
            <w:r w:rsidRPr="000424B9">
              <w:rPr>
                <w:rFonts w:ascii="Garamond" w:hAnsi="Garamond"/>
              </w:rPr>
              <w:t xml:space="preserve">Le montant de la Caution de soumission est de </w:t>
            </w:r>
            <w:r w:rsidR="00D73FE8" w:rsidRPr="00106AFA">
              <w:rPr>
                <w:rFonts w:ascii="Garamond" w:eastAsia="Times New Roman" w:hAnsi="Garamond" w:cs="Arial"/>
                <w:b/>
              </w:rPr>
              <w:t xml:space="preserve">1 496 131 (un million quatre cent quatre-vingt-seize mille cent trente-un) FCFA pour le lot n°01, 997 420 (neuf cent quatre-vingt-dix-sept mille quatre cent vingt) FCFA pour le lot n°02 </w:t>
            </w:r>
            <w:r w:rsidR="002D70A7" w:rsidRPr="00106AFA">
              <w:rPr>
                <w:rFonts w:ascii="Garamond" w:eastAsia="Times New Roman" w:hAnsi="Garamond" w:cs="Arial"/>
                <w:b/>
              </w:rPr>
              <w:t>et 1</w:t>
            </w:r>
            <w:r w:rsidR="00D73FE8" w:rsidRPr="00106AFA">
              <w:rPr>
                <w:rFonts w:ascii="Garamond" w:eastAsia="Times New Roman" w:hAnsi="Garamond" w:cs="Arial"/>
                <w:b/>
              </w:rPr>
              <w:t> 750 000 (un million sept cent cinquante mille) FCFA pour le lot n°03</w:t>
            </w:r>
          </w:p>
          <w:p w:rsidR="006F43D1" w:rsidRPr="000424B9" w:rsidRDefault="006F43D1" w:rsidP="0022696F">
            <w:pPr>
              <w:widowControl w:val="0"/>
              <w:autoSpaceDE w:val="0"/>
              <w:jc w:val="both"/>
              <w:rPr>
                <w:rFonts w:ascii="Garamond" w:hAnsi="Garamond"/>
              </w:rPr>
            </w:pP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rPr>
            </w:pPr>
          </w:p>
        </w:tc>
      </w:tr>
      <w:tr w:rsidR="006F43D1" w:rsidRPr="000424B9" w:rsidTr="005D380B">
        <w:trPr>
          <w:trHeight w:hRule="exact" w:val="803"/>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r w:rsidRPr="000424B9">
              <w:rPr>
                <w:rFonts w:ascii="Garamond" w:hAnsi="Garamond" w:cs="Arial"/>
              </w:rPr>
              <w:t>18.3.</w:t>
            </w: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b/>
              </w:rPr>
            </w:pPr>
            <w:r w:rsidRPr="000424B9">
              <w:rPr>
                <w:rFonts w:ascii="Garamond" w:hAnsi="Garamond" w:cs="Arial"/>
              </w:rPr>
              <w:t>Les</w:t>
            </w:r>
            <w:r w:rsidR="00A44DBD">
              <w:rPr>
                <w:rFonts w:ascii="Garamond" w:hAnsi="Garamond" w:cs="Arial"/>
              </w:rPr>
              <w:t xml:space="preserve"> </w:t>
            </w:r>
            <w:r w:rsidRPr="000424B9">
              <w:rPr>
                <w:rFonts w:ascii="Garamond" w:hAnsi="Garamond" w:cs="Arial"/>
              </w:rPr>
              <w:t>variantes</w:t>
            </w:r>
            <w:r w:rsidR="00A44DBD">
              <w:rPr>
                <w:rFonts w:ascii="Garamond" w:hAnsi="Garamond" w:cs="Arial"/>
              </w:rPr>
              <w:t xml:space="preserve"> </w:t>
            </w:r>
            <w:r w:rsidRPr="000424B9">
              <w:rPr>
                <w:rFonts w:ascii="Garamond" w:hAnsi="Garamond" w:cs="Arial"/>
              </w:rPr>
              <w:t>techniques</w:t>
            </w:r>
            <w:r w:rsidR="00A44DBD">
              <w:rPr>
                <w:rFonts w:ascii="Garamond" w:hAnsi="Garamond" w:cs="Arial"/>
              </w:rPr>
              <w:t xml:space="preserve"> </w:t>
            </w:r>
            <w:r w:rsidRPr="000424B9">
              <w:rPr>
                <w:rFonts w:ascii="Garamond" w:hAnsi="Garamond" w:cs="Arial"/>
              </w:rPr>
              <w:t>sur</w:t>
            </w:r>
            <w:r w:rsidR="00A44DBD">
              <w:rPr>
                <w:rFonts w:ascii="Garamond" w:hAnsi="Garamond" w:cs="Arial"/>
              </w:rPr>
              <w:t xml:space="preserve"> </w:t>
            </w:r>
            <w:r w:rsidRPr="000424B9">
              <w:rPr>
                <w:rFonts w:ascii="Garamond" w:hAnsi="Garamond" w:cs="Arial"/>
              </w:rPr>
              <w:t>la</w:t>
            </w:r>
            <w:r w:rsidR="00A44DBD">
              <w:rPr>
                <w:rFonts w:ascii="Garamond" w:hAnsi="Garamond" w:cs="Arial"/>
              </w:rPr>
              <w:t xml:space="preserve"> </w:t>
            </w:r>
            <w:r w:rsidRPr="000424B9">
              <w:rPr>
                <w:rFonts w:ascii="Garamond" w:hAnsi="Garamond" w:cs="Arial"/>
              </w:rPr>
              <w:t>ou</w:t>
            </w:r>
            <w:r w:rsidR="00A44DBD">
              <w:rPr>
                <w:rFonts w:ascii="Garamond" w:hAnsi="Garamond" w:cs="Arial"/>
              </w:rPr>
              <w:t xml:space="preserve"> </w:t>
            </w:r>
            <w:r w:rsidRPr="000424B9">
              <w:rPr>
                <w:rFonts w:ascii="Garamond" w:hAnsi="Garamond" w:cs="Arial"/>
              </w:rPr>
              <w:t>les</w:t>
            </w:r>
            <w:r w:rsidR="00A44DBD">
              <w:rPr>
                <w:rFonts w:ascii="Garamond" w:hAnsi="Garamond" w:cs="Arial"/>
              </w:rPr>
              <w:t xml:space="preserve"> </w:t>
            </w:r>
            <w:r w:rsidRPr="000424B9">
              <w:rPr>
                <w:rFonts w:ascii="Garamond" w:hAnsi="Garamond" w:cs="Arial"/>
              </w:rPr>
              <w:t>parties</w:t>
            </w:r>
            <w:r w:rsidR="00A44DBD">
              <w:rPr>
                <w:rFonts w:ascii="Garamond" w:hAnsi="Garamond" w:cs="Arial"/>
              </w:rPr>
              <w:t xml:space="preserve"> </w:t>
            </w:r>
            <w:r w:rsidRPr="000424B9">
              <w:rPr>
                <w:rFonts w:ascii="Garamond" w:hAnsi="Garamond" w:cs="Arial"/>
              </w:rPr>
              <w:t>des</w:t>
            </w:r>
            <w:r w:rsidR="00A44DBD">
              <w:rPr>
                <w:rFonts w:ascii="Garamond" w:hAnsi="Garamond" w:cs="Arial"/>
              </w:rPr>
              <w:t xml:space="preserve"> </w:t>
            </w:r>
            <w:r w:rsidRPr="000424B9">
              <w:rPr>
                <w:rFonts w:ascii="Garamond" w:hAnsi="Garamond" w:cs="Arial"/>
              </w:rPr>
              <w:t>travaux</w:t>
            </w:r>
            <w:r w:rsidR="00A44DBD">
              <w:rPr>
                <w:rFonts w:ascii="Garamond" w:hAnsi="Garamond" w:cs="Arial"/>
              </w:rPr>
              <w:t xml:space="preserve"> </w:t>
            </w:r>
            <w:r w:rsidRPr="000424B9">
              <w:rPr>
                <w:rFonts w:ascii="Garamond" w:hAnsi="Garamond" w:cs="Arial"/>
              </w:rPr>
              <w:t>spécifiés</w:t>
            </w:r>
            <w:r w:rsidR="00A44DBD">
              <w:rPr>
                <w:rFonts w:ascii="Garamond" w:hAnsi="Garamond" w:cs="Arial"/>
              </w:rPr>
              <w:t xml:space="preserve"> </w:t>
            </w:r>
            <w:r w:rsidRPr="000424B9">
              <w:rPr>
                <w:rFonts w:ascii="Garamond" w:hAnsi="Garamond" w:cs="Arial"/>
              </w:rPr>
              <w:t>ci-dessous</w:t>
            </w:r>
            <w:r w:rsidR="00A44DBD">
              <w:rPr>
                <w:rFonts w:ascii="Garamond" w:hAnsi="Garamond" w:cs="Arial"/>
              </w:rPr>
              <w:t xml:space="preserve"> </w:t>
            </w:r>
            <w:r w:rsidRPr="000424B9">
              <w:rPr>
                <w:rFonts w:ascii="Garamond" w:hAnsi="Garamond" w:cs="Arial"/>
              </w:rPr>
              <w:t>sont</w:t>
            </w:r>
            <w:r w:rsidR="00A44DBD">
              <w:rPr>
                <w:rFonts w:ascii="Garamond" w:hAnsi="Garamond" w:cs="Arial"/>
              </w:rPr>
              <w:t xml:space="preserve"> </w:t>
            </w:r>
            <w:r w:rsidRPr="000424B9">
              <w:rPr>
                <w:rFonts w:ascii="Garamond" w:hAnsi="Garamond" w:cs="Arial"/>
              </w:rPr>
              <w:t>permises</w:t>
            </w:r>
            <w:r w:rsidR="00A44DBD">
              <w:rPr>
                <w:rFonts w:ascii="Garamond" w:hAnsi="Garamond" w:cs="Arial"/>
              </w:rPr>
              <w:t xml:space="preserve"> </w:t>
            </w:r>
            <w:r w:rsidRPr="000424B9">
              <w:rPr>
                <w:rFonts w:ascii="Garamond" w:hAnsi="Garamond" w:cs="Arial"/>
              </w:rPr>
              <w:t>dans</w:t>
            </w:r>
            <w:r w:rsidR="00A44DBD">
              <w:rPr>
                <w:rFonts w:ascii="Garamond" w:hAnsi="Garamond" w:cs="Arial"/>
              </w:rPr>
              <w:t xml:space="preserve"> </w:t>
            </w:r>
            <w:r w:rsidRPr="000424B9">
              <w:rPr>
                <w:rFonts w:ascii="Garamond" w:hAnsi="Garamond" w:cs="Arial"/>
              </w:rPr>
              <w:t xml:space="preserve"> le</w:t>
            </w:r>
            <w:r w:rsidR="00A44DBD">
              <w:rPr>
                <w:rFonts w:ascii="Garamond" w:hAnsi="Garamond" w:cs="Arial"/>
              </w:rPr>
              <w:t xml:space="preserve"> </w:t>
            </w:r>
            <w:r w:rsidRPr="000424B9">
              <w:rPr>
                <w:rFonts w:ascii="Garamond" w:hAnsi="Garamond" w:cs="Arial"/>
              </w:rPr>
              <w:t>cadre</w:t>
            </w:r>
            <w:r w:rsidR="00A44DBD">
              <w:rPr>
                <w:rFonts w:ascii="Garamond" w:hAnsi="Garamond" w:cs="Arial"/>
              </w:rPr>
              <w:t xml:space="preserve"> </w:t>
            </w:r>
            <w:r w:rsidRPr="000424B9">
              <w:rPr>
                <w:rFonts w:ascii="Garamond" w:hAnsi="Garamond" w:cs="Arial"/>
              </w:rPr>
              <w:t>des</w:t>
            </w:r>
            <w:r w:rsidR="00A44DBD">
              <w:rPr>
                <w:rFonts w:ascii="Garamond" w:hAnsi="Garamond" w:cs="Arial"/>
              </w:rPr>
              <w:t xml:space="preserve"> </w:t>
            </w:r>
            <w:r w:rsidRPr="000424B9">
              <w:rPr>
                <w:rFonts w:ascii="Garamond" w:hAnsi="Garamond" w:cs="Arial"/>
              </w:rPr>
              <w:t>Spécifications</w:t>
            </w:r>
            <w:r w:rsidR="00A44DBD">
              <w:rPr>
                <w:rFonts w:ascii="Garamond" w:hAnsi="Garamond" w:cs="Arial"/>
              </w:rPr>
              <w:t xml:space="preserve"> </w:t>
            </w:r>
            <w:r w:rsidR="002D70A7" w:rsidRPr="000424B9">
              <w:rPr>
                <w:rFonts w:ascii="Garamond" w:hAnsi="Garamond" w:cs="Arial"/>
              </w:rPr>
              <w:t>techniques :</w:t>
            </w:r>
            <w:r w:rsidRPr="000424B9">
              <w:rPr>
                <w:rFonts w:ascii="Garamond" w:hAnsi="Garamond" w:cs="Arial"/>
                <w:b/>
              </w:rPr>
              <w:t xml:space="preserve"> RAS</w:t>
            </w:r>
          </w:p>
          <w:p w:rsidR="006F43D1" w:rsidRPr="000424B9" w:rsidRDefault="006F43D1" w:rsidP="0022696F">
            <w:pPr>
              <w:widowControl w:val="0"/>
              <w:autoSpaceDE w:val="0"/>
              <w:jc w:val="both"/>
              <w:rPr>
                <w:rFonts w:ascii="Garamond" w:hAnsi="Garamond"/>
              </w:rPr>
            </w:pPr>
          </w:p>
        </w:tc>
        <w:tc>
          <w:tcPr>
            <w:tcW w:w="40" w:type="dxa"/>
            <w:shd w:val="clear" w:color="auto" w:fill="auto"/>
            <w:tcMar>
              <w:top w:w="0" w:type="dxa"/>
              <w:left w:w="10" w:type="dxa"/>
              <w:bottom w:w="0" w:type="dxa"/>
              <w:right w:w="10" w:type="dxa"/>
            </w:tcMar>
          </w:tcPr>
          <w:p w:rsidR="006F43D1" w:rsidRPr="000424B9" w:rsidRDefault="006F43D1" w:rsidP="0022696F">
            <w:pPr>
              <w:widowControl w:val="0"/>
              <w:autoSpaceDE w:val="0"/>
              <w:jc w:val="both"/>
              <w:rPr>
                <w:rFonts w:ascii="Garamond" w:hAnsi="Garamond"/>
              </w:rPr>
            </w:pPr>
          </w:p>
        </w:tc>
      </w:tr>
      <w:tr w:rsidR="006F43D1" w:rsidRPr="000424B9" w:rsidTr="005D380B">
        <w:trPr>
          <w:gridAfter w:val="1"/>
          <w:wAfter w:w="40" w:type="dxa"/>
          <w:trHeight w:hRule="exact" w:val="421"/>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r w:rsidRPr="000424B9">
              <w:rPr>
                <w:rFonts w:ascii="Garamond" w:hAnsi="Garamond" w:cs="Arial"/>
              </w:rPr>
              <w:t>19.1.</w:t>
            </w:r>
          </w:p>
        </w:tc>
        <w:tc>
          <w:tcPr>
            <w:tcW w:w="1003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rPr>
            </w:pPr>
            <w:r w:rsidRPr="000424B9">
              <w:rPr>
                <w:rFonts w:ascii="Garamond" w:hAnsi="Garamond" w:cs="Arial"/>
              </w:rPr>
              <w:t>Lieu,</w:t>
            </w:r>
            <w:r w:rsidR="00A70D7D">
              <w:rPr>
                <w:rFonts w:ascii="Garamond" w:hAnsi="Garamond" w:cs="Arial"/>
              </w:rPr>
              <w:t xml:space="preserve"> </w:t>
            </w:r>
            <w:r w:rsidRPr="000424B9">
              <w:rPr>
                <w:rFonts w:ascii="Garamond" w:hAnsi="Garamond" w:cs="Arial"/>
              </w:rPr>
              <w:t>date</w:t>
            </w:r>
            <w:r w:rsidR="00A70D7D">
              <w:rPr>
                <w:rFonts w:ascii="Garamond" w:hAnsi="Garamond" w:cs="Arial"/>
              </w:rPr>
              <w:t xml:space="preserve"> </w:t>
            </w:r>
            <w:r w:rsidRPr="000424B9">
              <w:rPr>
                <w:rFonts w:ascii="Garamond" w:hAnsi="Garamond" w:cs="Arial"/>
              </w:rPr>
              <w:t>et</w:t>
            </w:r>
            <w:r w:rsidR="00A70D7D">
              <w:rPr>
                <w:rFonts w:ascii="Garamond" w:hAnsi="Garamond" w:cs="Arial"/>
              </w:rPr>
              <w:t xml:space="preserve"> </w:t>
            </w:r>
            <w:r w:rsidRPr="000424B9">
              <w:rPr>
                <w:rFonts w:ascii="Garamond" w:hAnsi="Garamond" w:cs="Arial"/>
              </w:rPr>
              <w:t>heure</w:t>
            </w:r>
            <w:r w:rsidR="00A70D7D">
              <w:rPr>
                <w:rFonts w:ascii="Garamond" w:hAnsi="Garamond" w:cs="Arial"/>
              </w:rPr>
              <w:t xml:space="preserve"> </w:t>
            </w:r>
            <w:r w:rsidRPr="000424B9">
              <w:rPr>
                <w:rFonts w:ascii="Garamond" w:hAnsi="Garamond" w:cs="Arial"/>
              </w:rPr>
              <w:t>de</w:t>
            </w:r>
            <w:r w:rsidR="00A70D7D">
              <w:rPr>
                <w:rFonts w:ascii="Garamond" w:hAnsi="Garamond" w:cs="Arial"/>
              </w:rPr>
              <w:t xml:space="preserve"> </w:t>
            </w:r>
            <w:r w:rsidRPr="000424B9">
              <w:rPr>
                <w:rFonts w:ascii="Garamond" w:hAnsi="Garamond" w:cs="Arial"/>
              </w:rPr>
              <w:t>la</w:t>
            </w:r>
            <w:r w:rsidR="00A70D7D">
              <w:rPr>
                <w:rFonts w:ascii="Garamond" w:hAnsi="Garamond" w:cs="Arial"/>
              </w:rPr>
              <w:t xml:space="preserve"> </w:t>
            </w:r>
            <w:r w:rsidRPr="000424B9">
              <w:rPr>
                <w:rFonts w:ascii="Garamond" w:hAnsi="Garamond" w:cs="Arial"/>
              </w:rPr>
              <w:t>réunion</w:t>
            </w:r>
            <w:r w:rsidR="00A70D7D">
              <w:rPr>
                <w:rFonts w:ascii="Garamond" w:hAnsi="Garamond" w:cs="Arial"/>
              </w:rPr>
              <w:t xml:space="preserve"> </w:t>
            </w:r>
            <w:r w:rsidRPr="000424B9">
              <w:rPr>
                <w:rFonts w:ascii="Garamond" w:hAnsi="Garamond" w:cs="Arial"/>
              </w:rPr>
              <w:t>préparatoire</w:t>
            </w:r>
            <w:r w:rsidR="00A70D7D">
              <w:rPr>
                <w:rFonts w:ascii="Garamond" w:hAnsi="Garamond" w:cs="Arial"/>
              </w:rPr>
              <w:t xml:space="preserve"> </w:t>
            </w:r>
            <w:r w:rsidRPr="000424B9">
              <w:rPr>
                <w:rFonts w:ascii="Garamond" w:hAnsi="Garamond" w:cs="Arial"/>
              </w:rPr>
              <w:t>à</w:t>
            </w:r>
            <w:r w:rsidR="00A70D7D">
              <w:rPr>
                <w:rFonts w:ascii="Garamond" w:hAnsi="Garamond" w:cs="Arial"/>
              </w:rPr>
              <w:t xml:space="preserve"> </w:t>
            </w:r>
            <w:r w:rsidRPr="000424B9">
              <w:rPr>
                <w:rFonts w:ascii="Garamond" w:hAnsi="Garamond" w:cs="Arial"/>
              </w:rPr>
              <w:t>l’établissement</w:t>
            </w:r>
            <w:r w:rsidR="00A70D7D">
              <w:rPr>
                <w:rFonts w:ascii="Garamond" w:hAnsi="Garamond" w:cs="Arial"/>
              </w:rPr>
              <w:t xml:space="preserve"> </w:t>
            </w:r>
            <w:r w:rsidRPr="000424B9">
              <w:rPr>
                <w:rFonts w:ascii="Garamond" w:hAnsi="Garamond" w:cs="Arial"/>
              </w:rPr>
              <w:t>des</w:t>
            </w:r>
            <w:r w:rsidR="00A70D7D">
              <w:rPr>
                <w:rFonts w:ascii="Garamond" w:hAnsi="Garamond" w:cs="Arial"/>
              </w:rPr>
              <w:t xml:space="preserve"> </w:t>
            </w:r>
            <w:r w:rsidRPr="000424B9">
              <w:rPr>
                <w:rFonts w:ascii="Garamond" w:hAnsi="Garamond" w:cs="Arial"/>
              </w:rPr>
              <w:t>offres</w:t>
            </w:r>
            <w:r w:rsidR="00A70D7D">
              <w:rPr>
                <w:rFonts w:ascii="Garamond" w:hAnsi="Garamond" w:cs="Arial"/>
              </w:rPr>
              <w:t xml:space="preserve"> </w:t>
            </w:r>
            <w:r w:rsidRPr="000424B9">
              <w:rPr>
                <w:rFonts w:ascii="Garamond" w:hAnsi="Garamond" w:cs="Arial"/>
              </w:rPr>
              <w:t>:</w:t>
            </w:r>
            <w:r w:rsidR="00A70D7D">
              <w:rPr>
                <w:rFonts w:ascii="Garamond" w:hAnsi="Garamond" w:cs="Arial"/>
              </w:rPr>
              <w:t xml:space="preserve"> </w:t>
            </w:r>
            <w:r w:rsidRPr="00A2070E">
              <w:rPr>
                <w:rFonts w:ascii="Garamond" w:hAnsi="Garamond" w:cs="Arial"/>
                <w:b/>
              </w:rPr>
              <w:t>Sans objet</w:t>
            </w:r>
          </w:p>
          <w:p w:rsidR="006F43D1" w:rsidRPr="000424B9" w:rsidRDefault="006F43D1" w:rsidP="0022696F">
            <w:pPr>
              <w:widowControl w:val="0"/>
              <w:autoSpaceDE w:val="0"/>
              <w:jc w:val="both"/>
              <w:rPr>
                <w:rFonts w:ascii="Garamond" w:hAnsi="Garamond" w:cs="Arial"/>
              </w:rPr>
            </w:pPr>
          </w:p>
          <w:p w:rsidR="006F43D1" w:rsidRPr="000424B9" w:rsidRDefault="006F43D1" w:rsidP="0022696F">
            <w:pPr>
              <w:widowControl w:val="0"/>
              <w:autoSpaceDE w:val="0"/>
              <w:jc w:val="both"/>
              <w:rPr>
                <w:rFonts w:ascii="Garamond" w:hAnsi="Garamond"/>
                <w:b/>
              </w:rPr>
            </w:pPr>
            <w:r w:rsidRPr="000424B9">
              <w:rPr>
                <w:rFonts w:ascii="Garamond" w:hAnsi="Garamond" w:cs="Arial"/>
                <w:b/>
                <w:i/>
                <w:iCs/>
              </w:rPr>
              <w:t>Il n’y aura pas de réunion</w:t>
            </w:r>
          </w:p>
        </w:tc>
      </w:tr>
      <w:tr w:rsidR="006F43D1" w:rsidRPr="000424B9" w:rsidTr="005D380B">
        <w:trPr>
          <w:gridAfter w:val="1"/>
          <w:wAfter w:w="40" w:type="dxa"/>
          <w:trHeight w:hRule="exact" w:val="1000"/>
          <w:jc w:val="center"/>
        </w:trPr>
        <w:tc>
          <w:tcPr>
            <w:tcW w:w="577"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p>
          <w:p w:rsidR="006F43D1" w:rsidRPr="000424B9" w:rsidRDefault="006F43D1" w:rsidP="0022696F">
            <w:pPr>
              <w:widowControl w:val="0"/>
              <w:autoSpaceDE w:val="0"/>
              <w:jc w:val="center"/>
              <w:rPr>
                <w:rFonts w:ascii="Garamond" w:hAnsi="Garamond" w:cs="Arial"/>
              </w:rPr>
            </w:pPr>
            <w:r w:rsidRPr="000424B9">
              <w:rPr>
                <w:rFonts w:ascii="Garamond" w:hAnsi="Garamond" w:cs="Arial"/>
              </w:rPr>
              <w:t>20.1.</w:t>
            </w:r>
          </w:p>
        </w:tc>
        <w:tc>
          <w:tcPr>
            <w:tcW w:w="10033"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spacing w:line="240" w:lineRule="auto"/>
              <w:jc w:val="both"/>
              <w:rPr>
                <w:rFonts w:ascii="Garamond" w:hAnsi="Garamond" w:cs="Arial"/>
                <w:b/>
              </w:rPr>
            </w:pPr>
            <w:r w:rsidRPr="000424B9">
              <w:rPr>
                <w:rFonts w:ascii="Garamond" w:hAnsi="Garamond" w:cs="Arial"/>
                <w:b/>
              </w:rPr>
              <w:t>Nombre</w:t>
            </w:r>
            <w:r w:rsidR="00A70D7D">
              <w:rPr>
                <w:rFonts w:ascii="Garamond" w:hAnsi="Garamond" w:cs="Arial"/>
                <w:b/>
              </w:rPr>
              <w:t xml:space="preserve"> </w:t>
            </w:r>
            <w:r w:rsidRPr="000424B9">
              <w:rPr>
                <w:rFonts w:ascii="Garamond" w:hAnsi="Garamond" w:cs="Arial"/>
                <w:b/>
              </w:rPr>
              <w:t>de</w:t>
            </w:r>
            <w:r w:rsidR="00A70D7D">
              <w:rPr>
                <w:rFonts w:ascii="Garamond" w:hAnsi="Garamond" w:cs="Arial"/>
                <w:b/>
              </w:rPr>
              <w:t xml:space="preserve"> </w:t>
            </w:r>
            <w:r w:rsidRPr="000424B9">
              <w:rPr>
                <w:rFonts w:ascii="Garamond" w:hAnsi="Garamond" w:cs="Arial"/>
                <w:b/>
              </w:rPr>
              <w:t>copies</w:t>
            </w:r>
            <w:r w:rsidR="00A70D7D">
              <w:rPr>
                <w:rFonts w:ascii="Garamond" w:hAnsi="Garamond" w:cs="Arial"/>
                <w:b/>
              </w:rPr>
              <w:t xml:space="preserve"> </w:t>
            </w:r>
            <w:r w:rsidRPr="000424B9">
              <w:rPr>
                <w:rFonts w:ascii="Garamond" w:hAnsi="Garamond" w:cs="Arial"/>
                <w:b/>
              </w:rPr>
              <w:t>de</w:t>
            </w:r>
            <w:r w:rsidR="00A70D7D">
              <w:rPr>
                <w:rFonts w:ascii="Garamond" w:hAnsi="Garamond" w:cs="Arial"/>
                <w:b/>
              </w:rPr>
              <w:t xml:space="preserve"> </w:t>
            </w:r>
            <w:r w:rsidRPr="000424B9">
              <w:rPr>
                <w:rFonts w:ascii="Garamond" w:hAnsi="Garamond" w:cs="Arial"/>
                <w:b/>
              </w:rPr>
              <w:t>l’offre</w:t>
            </w:r>
            <w:r w:rsidR="00A70D7D">
              <w:rPr>
                <w:rFonts w:ascii="Garamond" w:hAnsi="Garamond" w:cs="Arial"/>
                <w:b/>
              </w:rPr>
              <w:t xml:space="preserve"> </w:t>
            </w:r>
            <w:r w:rsidRPr="000424B9">
              <w:rPr>
                <w:rFonts w:ascii="Garamond" w:hAnsi="Garamond" w:cs="Arial"/>
                <w:b/>
              </w:rPr>
              <w:t>qui</w:t>
            </w:r>
            <w:r w:rsidR="00A70D7D">
              <w:rPr>
                <w:rFonts w:ascii="Garamond" w:hAnsi="Garamond" w:cs="Arial"/>
                <w:b/>
              </w:rPr>
              <w:t xml:space="preserve"> </w:t>
            </w:r>
            <w:r w:rsidRPr="000424B9">
              <w:rPr>
                <w:rFonts w:ascii="Garamond" w:hAnsi="Garamond" w:cs="Arial"/>
                <w:b/>
              </w:rPr>
              <w:t>doivent</w:t>
            </w:r>
            <w:r w:rsidR="00A70D7D">
              <w:rPr>
                <w:rFonts w:ascii="Garamond" w:hAnsi="Garamond" w:cs="Arial"/>
                <w:b/>
              </w:rPr>
              <w:t xml:space="preserve"> </w:t>
            </w:r>
            <w:r w:rsidRPr="000424B9">
              <w:rPr>
                <w:rFonts w:ascii="Garamond" w:hAnsi="Garamond" w:cs="Arial"/>
                <w:b/>
              </w:rPr>
              <w:t>être</w:t>
            </w:r>
            <w:r w:rsidR="00A70D7D">
              <w:rPr>
                <w:rFonts w:ascii="Garamond" w:hAnsi="Garamond" w:cs="Arial"/>
                <w:b/>
              </w:rPr>
              <w:t xml:space="preserve"> </w:t>
            </w:r>
            <w:r w:rsidRPr="000424B9">
              <w:rPr>
                <w:rFonts w:ascii="Garamond" w:hAnsi="Garamond" w:cs="Arial"/>
                <w:b/>
              </w:rPr>
              <w:t>remplies</w:t>
            </w:r>
            <w:r w:rsidR="00A70D7D">
              <w:rPr>
                <w:rFonts w:ascii="Garamond" w:hAnsi="Garamond" w:cs="Arial"/>
                <w:b/>
              </w:rPr>
              <w:t xml:space="preserve"> </w:t>
            </w:r>
            <w:r w:rsidRPr="000424B9">
              <w:rPr>
                <w:rFonts w:ascii="Garamond" w:hAnsi="Garamond" w:cs="Arial"/>
                <w:b/>
              </w:rPr>
              <w:t>et</w:t>
            </w:r>
            <w:r>
              <w:rPr>
                <w:rFonts w:ascii="Garamond" w:hAnsi="Garamond" w:cs="Arial"/>
                <w:b/>
              </w:rPr>
              <w:t xml:space="preserve"> déposées</w:t>
            </w:r>
            <w:r w:rsidRPr="000424B9">
              <w:rPr>
                <w:rFonts w:ascii="Garamond" w:hAnsi="Garamond" w:cs="Arial"/>
                <w:b/>
              </w:rPr>
              <w:t xml:space="preserve">: </w:t>
            </w:r>
          </w:p>
          <w:p w:rsidR="006F43D1" w:rsidRPr="000424B9" w:rsidRDefault="006F43D1" w:rsidP="0022696F">
            <w:pPr>
              <w:widowControl w:val="0"/>
              <w:autoSpaceDE w:val="0"/>
              <w:spacing w:line="240" w:lineRule="auto"/>
              <w:jc w:val="both"/>
              <w:rPr>
                <w:rFonts w:ascii="Garamond" w:hAnsi="Garamond"/>
              </w:rPr>
            </w:pPr>
            <w:r w:rsidRPr="000424B9">
              <w:rPr>
                <w:rFonts w:ascii="Garamond" w:hAnsi="Garamond" w:cs="Arial"/>
              </w:rPr>
              <w:t>Sept  (07) exemplaires dont un (01) original et six (06) copies.</w:t>
            </w:r>
          </w:p>
          <w:p w:rsidR="006F43D1" w:rsidRPr="000424B9" w:rsidRDefault="006F43D1" w:rsidP="0022696F">
            <w:pPr>
              <w:widowControl w:val="0"/>
              <w:autoSpaceDE w:val="0"/>
              <w:jc w:val="both"/>
              <w:rPr>
                <w:rFonts w:ascii="Garamond" w:hAnsi="Garamond" w:cs="Arial"/>
              </w:rPr>
            </w:pPr>
          </w:p>
          <w:p w:rsidR="006F43D1" w:rsidRPr="000424B9" w:rsidRDefault="006F43D1" w:rsidP="0022696F">
            <w:pPr>
              <w:widowControl w:val="0"/>
              <w:autoSpaceDE w:val="0"/>
              <w:jc w:val="both"/>
              <w:rPr>
                <w:rFonts w:ascii="Garamond" w:hAnsi="Garamond"/>
                <w:b/>
              </w:rPr>
            </w:pPr>
            <w:r w:rsidRPr="000424B9">
              <w:rPr>
                <w:rFonts w:ascii="Garamond" w:hAnsi="Garamond" w:cs="Arial"/>
                <w:b/>
                <w:i/>
                <w:iCs/>
              </w:rPr>
              <w:t xml:space="preserve">Sept (07) </w:t>
            </w:r>
            <w:r w:rsidRPr="000424B9">
              <w:rPr>
                <w:rFonts w:ascii="Garamond" w:hAnsi="Garamond" w:cs="Arial"/>
                <w:b/>
                <w:i/>
                <w:iCs/>
                <w:spacing w:val="5"/>
              </w:rPr>
              <w:t xml:space="preserve">exemplaires </w:t>
            </w:r>
            <w:proofErr w:type="spellStart"/>
            <w:r w:rsidRPr="000424B9">
              <w:rPr>
                <w:rFonts w:ascii="Garamond" w:hAnsi="Garamond" w:cs="Arial"/>
                <w:b/>
                <w:i/>
                <w:iCs/>
              </w:rPr>
              <w:t>dontun</w:t>
            </w:r>
            <w:proofErr w:type="spellEnd"/>
            <w:r>
              <w:rPr>
                <w:rFonts w:ascii="Garamond" w:hAnsi="Garamond" w:cs="Arial"/>
                <w:b/>
                <w:i/>
                <w:iCs/>
              </w:rPr>
              <w:t xml:space="preserve"> (01) </w:t>
            </w:r>
            <w:proofErr w:type="spellStart"/>
            <w:r w:rsidRPr="000424B9">
              <w:rPr>
                <w:rFonts w:ascii="Garamond" w:hAnsi="Garamond" w:cs="Arial"/>
                <w:b/>
                <w:i/>
                <w:iCs/>
              </w:rPr>
              <w:t>originaletsix</w:t>
            </w:r>
            <w:proofErr w:type="spellEnd"/>
            <w:r>
              <w:rPr>
                <w:rFonts w:ascii="Garamond" w:hAnsi="Garamond" w:cs="Arial"/>
                <w:b/>
                <w:i/>
                <w:iCs/>
              </w:rPr>
              <w:t xml:space="preserve"> (06) </w:t>
            </w:r>
            <w:r w:rsidRPr="000424B9">
              <w:rPr>
                <w:rFonts w:ascii="Garamond" w:hAnsi="Garamond" w:cs="Arial"/>
                <w:b/>
                <w:i/>
                <w:iCs/>
              </w:rPr>
              <w:t>copies.</w:t>
            </w:r>
          </w:p>
        </w:tc>
      </w:tr>
    </w:tbl>
    <w:p w:rsidR="00DE09AF" w:rsidRPr="00E0509B" w:rsidRDefault="00DE09AF" w:rsidP="00DE09AF">
      <w:pPr>
        <w:widowControl w:val="0"/>
        <w:autoSpaceDE w:val="0"/>
        <w:spacing w:after="0"/>
        <w:jc w:val="both"/>
        <w:rPr>
          <w:rFonts w:ascii="Garamond" w:hAnsi="Garamond" w:cs="Arial"/>
        </w:rPr>
      </w:pPr>
    </w:p>
    <w:tbl>
      <w:tblPr>
        <w:tblW w:w="9815" w:type="dxa"/>
        <w:jc w:val="center"/>
        <w:tblLayout w:type="fixed"/>
        <w:tblCellMar>
          <w:left w:w="10" w:type="dxa"/>
          <w:right w:w="10" w:type="dxa"/>
        </w:tblCellMar>
        <w:tblLook w:val="0000"/>
      </w:tblPr>
      <w:tblGrid>
        <w:gridCol w:w="704"/>
        <w:gridCol w:w="9111"/>
      </w:tblGrid>
      <w:tr w:rsidR="00DE09AF" w:rsidRPr="000424B9" w:rsidTr="008E31B7">
        <w:trPr>
          <w:trHeight w:hRule="exact" w:val="9512"/>
          <w:jc w:val="center"/>
        </w:trPr>
        <w:tc>
          <w:tcPr>
            <w:tcW w:w="7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09AF" w:rsidRPr="000424B9" w:rsidRDefault="00DE09AF" w:rsidP="00B2557E">
            <w:pPr>
              <w:widowControl w:val="0"/>
              <w:autoSpaceDE w:val="0"/>
              <w:jc w:val="center"/>
              <w:rPr>
                <w:rFonts w:ascii="Garamond" w:hAnsi="Garamond" w:cs="Arial"/>
              </w:rPr>
            </w:pPr>
          </w:p>
          <w:p w:rsidR="00DE09AF" w:rsidRPr="000424B9" w:rsidRDefault="00DE09AF" w:rsidP="00B2557E">
            <w:pPr>
              <w:widowControl w:val="0"/>
              <w:autoSpaceDE w:val="0"/>
              <w:jc w:val="center"/>
              <w:rPr>
                <w:rFonts w:ascii="Garamond" w:hAnsi="Garamond" w:cs="Arial"/>
              </w:rPr>
            </w:pPr>
            <w:r w:rsidRPr="000424B9">
              <w:rPr>
                <w:rFonts w:ascii="Garamond" w:hAnsi="Garamond" w:cs="Arial"/>
              </w:rPr>
              <w:t>21.2.</w:t>
            </w:r>
          </w:p>
        </w:tc>
        <w:tc>
          <w:tcPr>
            <w:tcW w:w="911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0424B9" w:rsidRDefault="00DE09AF" w:rsidP="00B2557E">
            <w:pPr>
              <w:widowControl w:val="0"/>
              <w:autoSpaceDE w:val="0"/>
              <w:jc w:val="both"/>
              <w:rPr>
                <w:rFonts w:ascii="Garamond" w:hAnsi="Garamond"/>
              </w:rPr>
            </w:pPr>
            <w:r w:rsidRPr="000424B9">
              <w:rPr>
                <w:rFonts w:ascii="Garamond" w:hAnsi="Garamond" w:cs="Arial"/>
                <w:b/>
              </w:rPr>
              <w:t>Adresse</w:t>
            </w:r>
            <w:r w:rsidR="0056193F">
              <w:rPr>
                <w:rFonts w:ascii="Garamond" w:hAnsi="Garamond" w:cs="Arial"/>
                <w:b/>
              </w:rPr>
              <w:t xml:space="preserve"> </w:t>
            </w:r>
            <w:r w:rsidRPr="000424B9">
              <w:rPr>
                <w:rFonts w:ascii="Garamond" w:hAnsi="Garamond" w:cs="Arial"/>
                <w:b/>
              </w:rPr>
              <w:t>de l’Autorité Contractante</w:t>
            </w:r>
            <w:r w:rsidR="0056193F">
              <w:rPr>
                <w:rFonts w:ascii="Garamond" w:hAnsi="Garamond" w:cs="Arial"/>
                <w:b/>
              </w:rPr>
              <w:t xml:space="preserve"> </w:t>
            </w:r>
            <w:r w:rsidRPr="000424B9">
              <w:rPr>
                <w:rFonts w:ascii="Garamond" w:hAnsi="Garamond" w:cs="Arial"/>
                <w:b/>
              </w:rPr>
              <w:t>à</w:t>
            </w:r>
            <w:r w:rsidR="0056193F">
              <w:rPr>
                <w:rFonts w:ascii="Garamond" w:hAnsi="Garamond" w:cs="Arial"/>
                <w:b/>
              </w:rPr>
              <w:t xml:space="preserve"> </w:t>
            </w:r>
            <w:r w:rsidRPr="000424B9">
              <w:rPr>
                <w:rFonts w:ascii="Garamond" w:hAnsi="Garamond" w:cs="Arial"/>
                <w:b/>
              </w:rPr>
              <w:t>utiliser</w:t>
            </w:r>
            <w:r w:rsidR="0056193F">
              <w:rPr>
                <w:rFonts w:ascii="Garamond" w:hAnsi="Garamond" w:cs="Arial"/>
                <w:b/>
              </w:rPr>
              <w:t xml:space="preserve"> </w:t>
            </w:r>
            <w:r w:rsidRPr="000424B9">
              <w:rPr>
                <w:rFonts w:ascii="Garamond" w:hAnsi="Garamond" w:cs="Arial"/>
                <w:b/>
              </w:rPr>
              <w:t>pour</w:t>
            </w:r>
            <w:r w:rsidR="0056193F">
              <w:rPr>
                <w:rFonts w:ascii="Garamond" w:hAnsi="Garamond" w:cs="Arial"/>
                <w:b/>
              </w:rPr>
              <w:t xml:space="preserve"> </w:t>
            </w:r>
            <w:r w:rsidRPr="000424B9">
              <w:rPr>
                <w:rFonts w:ascii="Garamond" w:hAnsi="Garamond" w:cs="Arial"/>
                <w:b/>
              </w:rPr>
              <w:t>le dépôt des</w:t>
            </w:r>
            <w:r w:rsidR="0056193F">
              <w:rPr>
                <w:rFonts w:ascii="Garamond" w:hAnsi="Garamond" w:cs="Arial"/>
                <w:b/>
              </w:rPr>
              <w:t xml:space="preserve"> </w:t>
            </w:r>
            <w:r w:rsidRPr="000424B9">
              <w:rPr>
                <w:rFonts w:ascii="Garamond" w:hAnsi="Garamond" w:cs="Arial"/>
                <w:b/>
              </w:rPr>
              <w:t>offres</w:t>
            </w:r>
            <w:r w:rsidRPr="000424B9">
              <w:rPr>
                <w:rFonts w:ascii="Garamond" w:hAnsi="Garamond" w:cs="Arial"/>
              </w:rPr>
              <w:t>:</w:t>
            </w:r>
          </w:p>
          <w:p w:rsidR="00DE09AF" w:rsidRPr="000424B9" w:rsidRDefault="00106AFA" w:rsidP="00B2557E">
            <w:pPr>
              <w:tabs>
                <w:tab w:val="left" w:pos="567"/>
              </w:tabs>
              <w:spacing w:after="0" w:line="276" w:lineRule="auto"/>
              <w:jc w:val="both"/>
              <w:rPr>
                <w:rFonts w:ascii="Garamond" w:eastAsia="Times New Roman" w:hAnsi="Garamond" w:cs="Tahoma"/>
              </w:rPr>
            </w:pPr>
            <w:r>
              <w:rPr>
                <w:rFonts w:ascii="Garamond" w:eastAsia="Times New Roman" w:hAnsi="Garamond" w:cs="Tahoma"/>
              </w:rPr>
              <w:t>Préfecture de</w:t>
            </w:r>
            <w:r w:rsidR="00696DD8">
              <w:rPr>
                <w:rFonts w:ascii="Garamond" w:eastAsia="Times New Roman" w:hAnsi="Garamond" w:cs="Tahoma"/>
              </w:rPr>
              <w:t xml:space="preserve"> la BENOUE</w:t>
            </w:r>
            <w:r w:rsidR="00DE09AF" w:rsidRPr="000424B9">
              <w:rPr>
                <w:rFonts w:ascii="Garamond" w:eastAsia="Times New Roman" w:hAnsi="Garamond" w:cs="Tahoma"/>
              </w:rPr>
              <w:t xml:space="preserve"> au plus tard </w:t>
            </w:r>
            <w:r w:rsidR="00DE09AF" w:rsidRPr="007816C4">
              <w:rPr>
                <w:rFonts w:ascii="Garamond" w:eastAsia="Times New Roman" w:hAnsi="Garamond" w:cs="Tahoma"/>
                <w:b/>
              </w:rPr>
              <w:t xml:space="preserve">le </w:t>
            </w:r>
            <w:r w:rsidR="009B0C04">
              <w:rPr>
                <w:rFonts w:ascii="Garamond" w:eastAsia="Times New Roman" w:hAnsi="Garamond" w:cs="Tahoma"/>
                <w:b/>
              </w:rPr>
              <w:t>_______________</w:t>
            </w:r>
            <w:r w:rsidR="00DE09AF" w:rsidRPr="008E31B7">
              <w:rPr>
                <w:rFonts w:ascii="Garamond" w:eastAsia="Times New Roman" w:hAnsi="Garamond" w:cs="Tahoma"/>
                <w:b/>
              </w:rPr>
              <w:t xml:space="preserve"> à 10 heures</w:t>
            </w:r>
            <w:r w:rsidR="008E31B7" w:rsidRPr="008E31B7">
              <w:rPr>
                <w:rFonts w:ascii="Garamond" w:eastAsia="Times New Roman" w:hAnsi="Garamond" w:cs="Tahoma"/>
                <w:b/>
              </w:rPr>
              <w:t xml:space="preserve"> précises</w:t>
            </w:r>
            <w:r w:rsidR="00DE09AF" w:rsidRPr="000424B9">
              <w:rPr>
                <w:rFonts w:ascii="Garamond" w:eastAsia="Times New Roman" w:hAnsi="Garamond" w:cs="Tahoma"/>
              </w:rPr>
              <w:t>,</w:t>
            </w:r>
            <w:r w:rsidR="00DE09AF" w:rsidRPr="000424B9">
              <w:rPr>
                <w:rFonts w:ascii="Garamond" w:eastAsia="Times New Roman" w:hAnsi="Garamond" w:cs="Tahoma"/>
              </w:rPr>
              <w:tab/>
            </w:r>
          </w:p>
          <w:p w:rsidR="00DE09AF" w:rsidRPr="0090530F" w:rsidRDefault="00DE09AF" w:rsidP="00B2557E">
            <w:pPr>
              <w:widowControl w:val="0"/>
              <w:autoSpaceDE w:val="0"/>
              <w:jc w:val="both"/>
              <w:rPr>
                <w:rFonts w:ascii="Garamond" w:eastAsia="Times New Roman" w:hAnsi="Garamond" w:cs="Tahoma"/>
                <w:b/>
                <w:bCs/>
              </w:rPr>
            </w:pPr>
            <w:r w:rsidRPr="007816C4">
              <w:rPr>
                <w:rFonts w:ascii="Garamond" w:hAnsi="Garamond" w:cs="Arial"/>
              </w:rPr>
              <w:t xml:space="preserve">Numéro de l’Appel d’Offres: </w:t>
            </w:r>
            <w:r w:rsidR="008E31B7">
              <w:rPr>
                <w:rFonts w:ascii="Garamond" w:eastAsia="Times New Roman" w:hAnsi="Garamond" w:cs="Tahoma"/>
                <w:b/>
                <w:bCs/>
              </w:rPr>
              <w:t xml:space="preserve">N° 012 </w:t>
            </w:r>
            <w:r w:rsidR="009377C2">
              <w:rPr>
                <w:rFonts w:ascii="Garamond" w:eastAsia="Times New Roman" w:hAnsi="Garamond" w:cs="Tahoma"/>
                <w:b/>
                <w:bCs/>
              </w:rPr>
              <w:t>/AONO/C-GASCHIGA/SG/ST</w:t>
            </w:r>
            <w:r w:rsidRPr="0090530F">
              <w:rPr>
                <w:rFonts w:ascii="Garamond" w:eastAsia="Times New Roman" w:hAnsi="Garamond" w:cs="Tahoma"/>
                <w:b/>
                <w:bCs/>
              </w:rPr>
              <w:t>/CDPM/201</w:t>
            </w:r>
            <w:r w:rsidR="003F6F38">
              <w:rPr>
                <w:rFonts w:ascii="Garamond" w:eastAsia="Times New Roman" w:hAnsi="Garamond" w:cs="Tahoma"/>
                <w:b/>
                <w:bCs/>
              </w:rPr>
              <w:t>9</w:t>
            </w:r>
            <w:r w:rsidRPr="0090530F">
              <w:rPr>
                <w:rFonts w:ascii="Garamond" w:eastAsia="Times New Roman" w:hAnsi="Garamond" w:cs="Tahoma"/>
                <w:b/>
                <w:bCs/>
              </w:rPr>
              <w:t xml:space="preserve"> DU </w:t>
            </w:r>
            <w:r w:rsidR="009377C2">
              <w:rPr>
                <w:rFonts w:ascii="Garamond" w:eastAsia="Times New Roman" w:hAnsi="Garamond" w:cs="Tahoma"/>
                <w:b/>
                <w:bCs/>
              </w:rPr>
              <w:t xml:space="preserve">  </w:t>
            </w:r>
            <w:r w:rsidR="008D0EB1">
              <w:rPr>
                <w:rFonts w:ascii="Garamond" w:eastAsia="Times New Roman" w:hAnsi="Garamond" w:cs="Tahoma"/>
                <w:b/>
                <w:bCs/>
              </w:rPr>
              <w:t>________</w:t>
            </w:r>
          </w:p>
          <w:p w:rsidR="00DE09AF" w:rsidRPr="000424B9" w:rsidRDefault="00DE09AF" w:rsidP="00B2557E">
            <w:pPr>
              <w:tabs>
                <w:tab w:val="left" w:pos="1440"/>
              </w:tabs>
              <w:spacing w:after="0"/>
              <w:ind w:left="284" w:right="284"/>
              <w:jc w:val="both"/>
              <w:rPr>
                <w:rFonts w:ascii="Garamond" w:hAnsi="Garamond"/>
              </w:rPr>
            </w:pPr>
            <w:r w:rsidRPr="000424B9">
              <w:rPr>
                <w:rFonts w:ascii="Garamond" w:hAnsi="Garamond"/>
              </w:rPr>
              <w:t>La présentation des offres devra tenir compte du principe de séparation des pièces administratives (Volume 1), de l’offre technique (Volume 2) et de l'offre financière (Volume 3).</w:t>
            </w:r>
          </w:p>
          <w:p w:rsidR="00DE09AF" w:rsidRPr="000424B9" w:rsidRDefault="00DE09AF" w:rsidP="00B2557E">
            <w:pPr>
              <w:tabs>
                <w:tab w:val="left" w:pos="1440"/>
              </w:tabs>
              <w:spacing w:after="0"/>
              <w:ind w:left="284" w:right="284"/>
              <w:jc w:val="both"/>
              <w:rPr>
                <w:rFonts w:ascii="Garamond" w:hAnsi="Garamond"/>
              </w:rPr>
            </w:pPr>
            <w:r w:rsidRPr="000424B9">
              <w:rPr>
                <w:rFonts w:ascii="Garamond" w:hAnsi="Garamond"/>
              </w:rPr>
              <w:t>Les offres seront ainsi présentées en trois volumes sous simple enveloppe.</w:t>
            </w:r>
          </w:p>
          <w:p w:rsidR="00DE09AF" w:rsidRPr="000424B9" w:rsidRDefault="00DE09AF" w:rsidP="00B2557E">
            <w:pPr>
              <w:tabs>
                <w:tab w:val="left" w:pos="1440"/>
              </w:tabs>
              <w:spacing w:after="0"/>
              <w:ind w:left="284" w:right="284"/>
              <w:jc w:val="both"/>
              <w:rPr>
                <w:rFonts w:ascii="Garamond" w:hAnsi="Garamond"/>
              </w:rPr>
            </w:pPr>
            <w:r w:rsidRPr="000424B9">
              <w:rPr>
                <w:rFonts w:ascii="Garamond" w:hAnsi="Garamond"/>
              </w:rPr>
              <w:t xml:space="preserve">Le Soumissionnaire devra cacheter l’original et chaque copie de la soumission. </w:t>
            </w:r>
          </w:p>
          <w:p w:rsidR="00DE09AF" w:rsidRPr="000424B9" w:rsidRDefault="00DE09AF" w:rsidP="00B2557E">
            <w:pPr>
              <w:tabs>
                <w:tab w:val="left" w:pos="1440"/>
              </w:tabs>
              <w:spacing w:after="0"/>
              <w:ind w:left="284" w:right="284"/>
              <w:jc w:val="both"/>
              <w:rPr>
                <w:rFonts w:ascii="Garamond" w:hAnsi="Garamond"/>
              </w:rPr>
            </w:pPr>
            <w:r w:rsidRPr="000424B9">
              <w:rPr>
                <w:rFonts w:ascii="Garamond" w:hAnsi="Garamond"/>
              </w:rPr>
              <w:t>Les différentes pièces de chaque volume seront numérotées dans l'ordre du DAO et séparées par un intercalaire de couleur.</w:t>
            </w:r>
          </w:p>
          <w:p w:rsidR="00DE09AF" w:rsidRPr="000424B9" w:rsidRDefault="00DE09AF" w:rsidP="00B2557E">
            <w:pPr>
              <w:tabs>
                <w:tab w:val="left" w:pos="1440"/>
              </w:tabs>
              <w:spacing w:after="0"/>
              <w:ind w:left="284" w:right="284"/>
              <w:jc w:val="both"/>
              <w:rPr>
                <w:rFonts w:ascii="Garamond" w:hAnsi="Garamond"/>
              </w:rPr>
            </w:pPr>
            <w:r w:rsidRPr="000424B9">
              <w:rPr>
                <w:rFonts w:ascii="Garamond" w:hAnsi="Garamond"/>
              </w:rPr>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DE09AF" w:rsidRPr="000424B9" w:rsidRDefault="00DE09AF" w:rsidP="00B2557E">
            <w:pPr>
              <w:spacing w:after="0"/>
              <w:jc w:val="both"/>
              <w:rPr>
                <w:rFonts w:ascii="Garamond" w:hAnsi="Garamond"/>
                <w:b/>
              </w:rPr>
            </w:pPr>
          </w:p>
          <w:p w:rsidR="005938CE" w:rsidRDefault="005938CE" w:rsidP="005938CE">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rPr>
            </w:pPr>
            <w:r w:rsidRPr="00C06265">
              <w:rPr>
                <w:rFonts w:ascii="Garamond" w:eastAsia="Times New Roman" w:hAnsi="Garamond" w:cs="Tahoma"/>
                <w:b/>
                <w:bCs/>
              </w:rPr>
              <w:t xml:space="preserve">AVIS </w:t>
            </w:r>
            <w:r w:rsidR="009377C2" w:rsidRPr="00C06265">
              <w:rPr>
                <w:rFonts w:ascii="Garamond" w:eastAsia="Times New Roman" w:hAnsi="Garamond" w:cs="Tahoma"/>
                <w:b/>
                <w:bCs/>
              </w:rPr>
              <w:t>D’APPEL D’OFFRES</w:t>
            </w:r>
            <w:r w:rsidRPr="00C06265">
              <w:rPr>
                <w:rFonts w:ascii="Garamond" w:eastAsia="Times New Roman" w:hAnsi="Garamond" w:cs="Tahoma"/>
                <w:b/>
                <w:bCs/>
              </w:rPr>
              <w:t xml:space="preserve"> NATIONAL OUVERT N</w:t>
            </w:r>
            <w:r w:rsidRPr="00400838">
              <w:rPr>
                <w:rFonts w:ascii="Garamond" w:eastAsia="Times New Roman" w:hAnsi="Garamond" w:cs="Tahoma"/>
                <w:b/>
                <w:bCs/>
              </w:rPr>
              <w:t>°</w:t>
            </w:r>
            <w:r w:rsidR="008E31B7">
              <w:rPr>
                <w:rFonts w:ascii="Garamond" w:eastAsia="Times New Roman" w:hAnsi="Garamond" w:cs="Tahoma"/>
                <w:b/>
                <w:bCs/>
              </w:rPr>
              <w:t xml:space="preserve"> 012 </w:t>
            </w:r>
            <w:r w:rsidRPr="00400838">
              <w:rPr>
                <w:rFonts w:ascii="Garamond" w:eastAsia="Times New Roman" w:hAnsi="Garamond" w:cs="Tahoma"/>
                <w:b/>
                <w:bCs/>
              </w:rPr>
              <w:t>/AONO</w:t>
            </w:r>
            <w:r w:rsidR="009377C2">
              <w:rPr>
                <w:rFonts w:ascii="Garamond" w:eastAsia="Times New Roman" w:hAnsi="Garamond" w:cs="Tahoma"/>
                <w:b/>
                <w:bCs/>
              </w:rPr>
              <w:t xml:space="preserve"> /C-GASCHIGA/SG/ST</w:t>
            </w:r>
            <w:r w:rsidR="009377C2" w:rsidRPr="0090530F">
              <w:rPr>
                <w:rFonts w:ascii="Garamond" w:eastAsia="Times New Roman" w:hAnsi="Garamond" w:cs="Tahoma"/>
                <w:b/>
                <w:bCs/>
              </w:rPr>
              <w:t>/CDPM/201</w:t>
            </w:r>
            <w:r w:rsidR="009377C2">
              <w:rPr>
                <w:rFonts w:ascii="Garamond" w:eastAsia="Times New Roman" w:hAnsi="Garamond" w:cs="Tahoma"/>
                <w:b/>
                <w:bCs/>
              </w:rPr>
              <w:t>9</w:t>
            </w:r>
            <w:r w:rsidR="009377C2" w:rsidRPr="0090530F">
              <w:rPr>
                <w:rFonts w:ascii="Garamond" w:eastAsia="Times New Roman" w:hAnsi="Garamond" w:cs="Tahoma"/>
                <w:b/>
                <w:bCs/>
              </w:rPr>
              <w:t xml:space="preserve"> DU </w:t>
            </w:r>
            <w:r w:rsidR="009377C2">
              <w:rPr>
                <w:rFonts w:ascii="Garamond" w:eastAsia="Times New Roman" w:hAnsi="Garamond" w:cs="Tahoma"/>
                <w:b/>
                <w:bCs/>
              </w:rPr>
              <w:t xml:space="preserve">  </w:t>
            </w:r>
            <w:r w:rsidR="008D0EB1">
              <w:rPr>
                <w:rFonts w:ascii="Garamond" w:eastAsia="Times New Roman" w:hAnsi="Garamond" w:cs="Tahoma"/>
                <w:b/>
                <w:bCs/>
              </w:rPr>
              <w:t>___________________</w:t>
            </w:r>
            <w:r w:rsidR="005C0C3B">
              <w:rPr>
                <w:rFonts w:ascii="Garamond" w:eastAsia="Times New Roman" w:hAnsi="Garamond" w:cs="Tahoma"/>
                <w:b/>
                <w:bCs/>
              </w:rPr>
              <w:t xml:space="preserve">POUR </w:t>
            </w:r>
            <w:r w:rsidR="009377C2">
              <w:rPr>
                <w:rFonts w:ascii="Garamond" w:eastAsia="Times New Roman" w:hAnsi="Garamond" w:cs="Tahoma"/>
                <w:b/>
                <w:bCs/>
              </w:rPr>
              <w:t>LES</w:t>
            </w:r>
            <w:r w:rsidR="009377C2" w:rsidRPr="00400838">
              <w:rPr>
                <w:rFonts w:ascii="Garamond" w:eastAsia="Times New Roman" w:hAnsi="Garamond" w:cs="Tahoma"/>
                <w:b/>
                <w:bCs/>
              </w:rPr>
              <w:t xml:space="preserve"> TRAVAUX</w:t>
            </w:r>
            <w:r w:rsidRPr="00400838">
              <w:rPr>
                <w:rFonts w:ascii="Garamond" w:eastAsia="Times New Roman" w:hAnsi="Garamond" w:cs="Tahoma"/>
                <w:b/>
                <w:bCs/>
              </w:rPr>
              <w:t xml:space="preserve"> DE CONSTRUCTION </w:t>
            </w:r>
            <w:r w:rsidR="00696DD8">
              <w:rPr>
                <w:rFonts w:ascii="Garamond" w:eastAsia="Times New Roman" w:hAnsi="Garamond" w:cs="Tahoma"/>
                <w:b/>
                <w:bCs/>
              </w:rPr>
              <w:t>DE CINQ (05</w:t>
            </w:r>
            <w:r w:rsidR="005C0C3B">
              <w:rPr>
                <w:rFonts w:ascii="Garamond" w:eastAsia="Times New Roman" w:hAnsi="Garamond" w:cs="Tahoma"/>
                <w:b/>
                <w:bCs/>
              </w:rPr>
              <w:t>) BLOCS DE D</w:t>
            </w:r>
            <w:r w:rsidR="00696DD8">
              <w:rPr>
                <w:rFonts w:ascii="Garamond" w:eastAsia="Times New Roman" w:hAnsi="Garamond" w:cs="Tahoma"/>
                <w:b/>
                <w:bCs/>
              </w:rPr>
              <w:t>EUX (02) SALLE DE CLASSE, CINQ (05</w:t>
            </w:r>
            <w:r w:rsidR="005C0C3B">
              <w:rPr>
                <w:rFonts w:ascii="Garamond" w:eastAsia="Times New Roman" w:hAnsi="Garamond" w:cs="Tahoma"/>
                <w:b/>
                <w:bCs/>
              </w:rPr>
              <w:t>) BLOCS LATRINES A 06 COMPARTIMENTS</w:t>
            </w:r>
            <w:r w:rsidR="00696DD8">
              <w:rPr>
                <w:rFonts w:ascii="Garamond" w:eastAsia="Times New Roman" w:hAnsi="Garamond" w:cs="Tahoma"/>
                <w:b/>
                <w:bCs/>
              </w:rPr>
              <w:t xml:space="preserve"> ET CINQ (05</w:t>
            </w:r>
            <w:r w:rsidR="009435BE">
              <w:rPr>
                <w:rFonts w:ascii="Garamond" w:eastAsia="Times New Roman" w:hAnsi="Garamond" w:cs="Tahoma"/>
                <w:b/>
                <w:bCs/>
              </w:rPr>
              <w:t>) FORAGES SOLAIRES</w:t>
            </w:r>
            <w:r w:rsidR="002A778F">
              <w:rPr>
                <w:rFonts w:ascii="Garamond" w:eastAsia="Times New Roman" w:hAnsi="Garamond" w:cs="Tahoma"/>
                <w:b/>
                <w:bCs/>
              </w:rPr>
              <w:t xml:space="preserve"> DANS CERTAINES </w:t>
            </w:r>
            <w:r w:rsidRPr="00400838">
              <w:rPr>
                <w:rFonts w:ascii="Garamond" w:eastAsia="Times New Roman" w:hAnsi="Garamond" w:cs="Tahoma"/>
                <w:b/>
                <w:bCs/>
              </w:rPr>
              <w:t>ECOLE</w:t>
            </w:r>
            <w:r w:rsidR="002A778F">
              <w:rPr>
                <w:rFonts w:ascii="Garamond" w:eastAsia="Times New Roman" w:hAnsi="Garamond" w:cs="Tahoma"/>
                <w:b/>
                <w:bCs/>
              </w:rPr>
              <w:t>S</w:t>
            </w:r>
            <w:r w:rsidRPr="00400838">
              <w:rPr>
                <w:rFonts w:ascii="Garamond" w:eastAsia="Times New Roman" w:hAnsi="Garamond" w:cs="Tahoma"/>
                <w:b/>
                <w:bCs/>
              </w:rPr>
              <w:t xml:space="preserve"> PUBLIQUE</w:t>
            </w:r>
            <w:r w:rsidR="002A778F">
              <w:rPr>
                <w:rFonts w:ascii="Garamond" w:eastAsia="Times New Roman" w:hAnsi="Garamond" w:cs="Tahoma"/>
                <w:b/>
                <w:bCs/>
              </w:rPr>
              <w:t>S</w:t>
            </w:r>
            <w:r w:rsidRPr="00400838">
              <w:rPr>
                <w:rFonts w:ascii="Garamond" w:eastAsia="Times New Roman" w:hAnsi="Garamond" w:cs="Tahoma"/>
                <w:b/>
                <w:bCs/>
              </w:rPr>
              <w:t xml:space="preserve"> DE </w:t>
            </w:r>
            <w:r w:rsidR="002A778F">
              <w:rPr>
                <w:rFonts w:ascii="Garamond" w:eastAsia="Times New Roman" w:hAnsi="Garamond" w:cs="Tahoma"/>
                <w:b/>
                <w:bCs/>
              </w:rPr>
              <w:t>LA</w:t>
            </w:r>
            <w:r w:rsidRPr="00400838">
              <w:rPr>
                <w:rFonts w:ascii="Garamond" w:eastAsia="Times New Roman" w:hAnsi="Garamond" w:cs="Tahoma"/>
                <w:b/>
                <w:bCs/>
              </w:rPr>
              <w:t xml:space="preserve"> COMMUNE </w:t>
            </w:r>
            <w:r w:rsidR="00696DD8">
              <w:rPr>
                <w:rFonts w:ascii="Garamond" w:eastAsia="Times New Roman" w:hAnsi="Garamond" w:cs="Tahoma"/>
                <w:b/>
                <w:bCs/>
              </w:rPr>
              <w:t>DE GASCHIGA, DEPARTEMENT DE LA BENOUE</w:t>
            </w:r>
            <w:r w:rsidRPr="00400838">
              <w:rPr>
                <w:rFonts w:ascii="Garamond" w:eastAsia="Times New Roman" w:hAnsi="Garamond" w:cs="Tahoma"/>
                <w:b/>
                <w:bCs/>
              </w:rPr>
              <w:t>, REGION DU NORD.</w:t>
            </w:r>
          </w:p>
          <w:p w:rsidR="006212BB" w:rsidRPr="00911920" w:rsidRDefault="006212BB" w:rsidP="005938CE">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lang w:val="en-US"/>
              </w:rPr>
            </w:pPr>
            <w:r w:rsidRPr="00911920">
              <w:rPr>
                <w:rFonts w:ascii="Garamond" w:eastAsia="Times New Roman" w:hAnsi="Garamond" w:cs="Tahoma"/>
                <w:b/>
                <w:bCs/>
                <w:lang w:val="en-US"/>
              </w:rPr>
              <w:t>EN PROCEDURE D’URGENCE</w:t>
            </w:r>
          </w:p>
          <w:p w:rsidR="005C0C3B" w:rsidRPr="00911920" w:rsidRDefault="005C0C3B" w:rsidP="005938CE">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lang w:val="en-US"/>
              </w:rPr>
            </w:pPr>
          </w:p>
          <w:p w:rsidR="005C0C3B" w:rsidRPr="00911920" w:rsidRDefault="005C0C3B" w:rsidP="005938CE">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lang w:val="en-US"/>
              </w:rPr>
            </w:pPr>
            <w:r w:rsidRPr="00911920">
              <w:rPr>
                <w:rFonts w:ascii="Garamond" w:eastAsia="Times New Roman" w:hAnsi="Garamond" w:cs="Tahoma"/>
                <w:b/>
                <w:bCs/>
                <w:lang w:val="en-US"/>
              </w:rPr>
              <w:t>LOT N°…………………………..</w:t>
            </w:r>
          </w:p>
          <w:p w:rsidR="008C3F75" w:rsidRPr="00911920" w:rsidRDefault="008C3F75" w:rsidP="00B2557E">
            <w:pPr>
              <w:tabs>
                <w:tab w:val="left" w:pos="1620"/>
              </w:tabs>
              <w:overflowPunct w:val="0"/>
              <w:autoSpaceDE w:val="0"/>
              <w:autoSpaceDN w:val="0"/>
              <w:adjustRightInd w:val="0"/>
              <w:spacing w:after="0" w:line="240" w:lineRule="auto"/>
              <w:jc w:val="center"/>
              <w:textAlignment w:val="baseline"/>
              <w:rPr>
                <w:rFonts w:ascii="Garamond" w:hAnsi="Garamond"/>
                <w:b/>
                <w:sz w:val="14"/>
                <w:lang w:val="en-US"/>
              </w:rPr>
            </w:pPr>
          </w:p>
          <w:p w:rsidR="00DE09AF" w:rsidRPr="000424B9" w:rsidRDefault="008C3F75" w:rsidP="00B2557E">
            <w:pPr>
              <w:spacing w:after="0"/>
              <w:jc w:val="center"/>
              <w:rPr>
                <w:rFonts w:ascii="Garamond" w:hAnsi="Garamond"/>
                <w:b/>
              </w:rPr>
            </w:pPr>
            <w:r w:rsidRPr="000424B9">
              <w:rPr>
                <w:rFonts w:ascii="Garamond" w:hAnsi="Garamond"/>
                <w:b/>
              </w:rPr>
              <w:t>« </w:t>
            </w:r>
            <w:r>
              <w:rPr>
                <w:rFonts w:ascii="Garamond" w:hAnsi="Garamond"/>
                <w:b/>
              </w:rPr>
              <w:t>A</w:t>
            </w:r>
            <w:r w:rsidRPr="000424B9">
              <w:rPr>
                <w:rFonts w:ascii="Garamond" w:hAnsi="Garamond"/>
                <w:b/>
              </w:rPr>
              <w:t xml:space="preserve"> n’ouvrir qu’en séance de dépouillement »</w:t>
            </w:r>
          </w:p>
          <w:p w:rsidR="00DE09AF" w:rsidRPr="000424B9" w:rsidRDefault="00DE09AF" w:rsidP="00B2557E">
            <w:pPr>
              <w:spacing w:after="0"/>
              <w:rPr>
                <w:rFonts w:ascii="Garamond" w:hAnsi="Garamond"/>
                <w:b/>
              </w:rPr>
            </w:pPr>
          </w:p>
          <w:p w:rsidR="00DE09AF" w:rsidRPr="000424B9" w:rsidRDefault="00DE09AF" w:rsidP="003C3474">
            <w:pPr>
              <w:spacing w:after="0"/>
              <w:ind w:left="266" w:right="284" w:hanging="266"/>
              <w:rPr>
                <w:rFonts w:ascii="Garamond" w:eastAsia="Arial Unicode MS" w:hAnsi="Garamond"/>
              </w:rPr>
            </w:pPr>
            <w:r w:rsidRPr="000424B9">
              <w:rPr>
                <w:rFonts w:ascii="Garamond" w:eastAsia="Arial Unicode MS" w:hAnsi="Garamond"/>
              </w:rPr>
              <w:t>Les différents volumes reliés devront être présentés comme suit :</w:t>
            </w:r>
          </w:p>
          <w:p w:rsidR="00DE09AF" w:rsidRPr="000424B9" w:rsidRDefault="00DE09AF" w:rsidP="003C3474">
            <w:pPr>
              <w:spacing w:after="0"/>
              <w:ind w:left="266" w:right="284" w:hanging="266"/>
              <w:rPr>
                <w:rFonts w:ascii="Garamond" w:eastAsia="Arial Unicode MS" w:hAnsi="Garamond"/>
              </w:rPr>
            </w:pPr>
            <w:r w:rsidRPr="00757F2A">
              <w:rPr>
                <w:rFonts w:ascii="Garamond" w:eastAsia="Arial Unicode MS" w:hAnsi="Garamond"/>
                <w:b/>
              </w:rPr>
              <w:t>1-</w:t>
            </w:r>
            <w:r w:rsidRPr="000424B9">
              <w:rPr>
                <w:rFonts w:ascii="Garamond" w:eastAsia="Arial Unicode MS" w:hAnsi="Garamond"/>
                <w:b/>
                <w:smallCaps/>
              </w:rPr>
              <w:t>Pièces Administratives</w:t>
            </w:r>
            <w:r w:rsidRPr="000424B9">
              <w:rPr>
                <w:rFonts w:ascii="Garamond" w:eastAsia="Arial Unicode MS" w:hAnsi="Garamond"/>
              </w:rPr>
              <w:t xml:space="preserve"> portant en page de garde les mentions :</w:t>
            </w:r>
          </w:p>
          <w:p w:rsidR="00DE09AF" w:rsidRPr="000424B9" w:rsidRDefault="00DE09AF" w:rsidP="003C3474">
            <w:pPr>
              <w:spacing w:after="0"/>
              <w:ind w:left="266" w:right="284" w:hanging="266"/>
              <w:rPr>
                <w:rFonts w:ascii="Garamond" w:eastAsia="Arial Unicode MS" w:hAnsi="Garamond"/>
              </w:rPr>
            </w:pPr>
            <w:r w:rsidRPr="000424B9">
              <w:rPr>
                <w:rFonts w:ascii="Garamond" w:eastAsia="Arial Unicode MS" w:hAnsi="Garamond"/>
              </w:rPr>
              <w:t>« </w:t>
            </w:r>
            <w:r w:rsidRPr="000424B9">
              <w:rPr>
                <w:rFonts w:ascii="Garamond" w:eastAsia="Arial Unicode MS" w:hAnsi="Garamond"/>
                <w:b/>
              </w:rPr>
              <w:t>Enveloppe A : Pièces Administratives</w:t>
            </w:r>
            <w:r w:rsidRPr="000424B9">
              <w:rPr>
                <w:rFonts w:ascii="Garamond" w:eastAsia="Arial Unicode MS" w:hAnsi="Garamond"/>
              </w:rPr>
              <w:t xml:space="preserve">, Nom et adresse du soumissionnaire, Appel d’Offres National Ouvert N° </w:t>
            </w:r>
            <w:r w:rsidR="002258AA">
              <w:rPr>
                <w:rFonts w:ascii="Garamond" w:eastAsia="Arial Unicode MS" w:hAnsi="Garamond"/>
              </w:rPr>
              <w:t>….</w:t>
            </w:r>
            <w:r w:rsidRPr="000424B9">
              <w:rPr>
                <w:rFonts w:ascii="Garamond" w:eastAsia="Arial Unicode MS" w:hAnsi="Garamond"/>
              </w:rPr>
              <w:t xml:space="preserve"> du </w:t>
            </w:r>
            <w:r w:rsidR="009435BE">
              <w:rPr>
                <w:rFonts w:ascii="Garamond" w:eastAsia="Arial Unicode MS" w:hAnsi="Garamond"/>
              </w:rPr>
              <w:t>………/2019</w:t>
            </w:r>
            <w:r w:rsidRPr="000424B9">
              <w:rPr>
                <w:rFonts w:ascii="Garamond" w:eastAsia="Arial Unicode MS" w:hAnsi="Garamond"/>
              </w:rPr>
              <w:t>,» e</w:t>
            </w:r>
            <w:r w:rsidR="0019417B">
              <w:rPr>
                <w:rFonts w:ascii="Garamond" w:eastAsia="Arial Unicode MS" w:hAnsi="Garamond"/>
              </w:rPr>
              <w:t>t comprenant les pièces requises</w:t>
            </w:r>
            <w:r w:rsidRPr="000424B9">
              <w:rPr>
                <w:rFonts w:ascii="Garamond" w:eastAsia="Arial Unicode MS" w:hAnsi="Garamond"/>
              </w:rPr>
              <w:t>.</w:t>
            </w:r>
          </w:p>
          <w:p w:rsidR="00DE09AF" w:rsidRPr="000424B9" w:rsidRDefault="00DE09AF" w:rsidP="003C3474">
            <w:pPr>
              <w:spacing w:after="0"/>
              <w:ind w:left="266" w:right="284" w:hanging="266"/>
              <w:rPr>
                <w:rFonts w:ascii="Garamond" w:eastAsia="Arial Unicode MS" w:hAnsi="Garamond"/>
              </w:rPr>
            </w:pPr>
            <w:r w:rsidRPr="00757F2A">
              <w:rPr>
                <w:rFonts w:ascii="Garamond" w:eastAsia="Arial Unicode MS" w:hAnsi="Garamond"/>
                <w:b/>
              </w:rPr>
              <w:t>2-</w:t>
            </w:r>
            <w:r w:rsidRPr="000424B9">
              <w:rPr>
                <w:rFonts w:ascii="Garamond" w:eastAsia="Arial Unicode MS" w:hAnsi="Garamond"/>
                <w:b/>
                <w:smallCaps/>
              </w:rPr>
              <w:t>Offre Technique</w:t>
            </w:r>
            <w:r w:rsidRPr="000424B9">
              <w:rPr>
                <w:rFonts w:ascii="Garamond" w:eastAsia="Arial Unicode MS" w:hAnsi="Garamond"/>
              </w:rPr>
              <w:t xml:space="preserve"> portant en page de garde les mentions :</w:t>
            </w:r>
          </w:p>
          <w:p w:rsidR="00DE09AF" w:rsidRPr="000424B9" w:rsidRDefault="00DE09AF" w:rsidP="003C3474">
            <w:pPr>
              <w:spacing w:after="0"/>
              <w:ind w:left="266" w:right="284" w:hanging="266"/>
              <w:rPr>
                <w:rFonts w:ascii="Garamond" w:eastAsia="Arial Unicode MS" w:hAnsi="Garamond"/>
                <w:color w:val="FF0000"/>
              </w:rPr>
            </w:pPr>
            <w:r w:rsidRPr="000424B9">
              <w:rPr>
                <w:rFonts w:ascii="Garamond" w:eastAsia="Arial Unicode MS" w:hAnsi="Garamond"/>
              </w:rPr>
              <w:t>« </w:t>
            </w:r>
            <w:r w:rsidRPr="000424B9">
              <w:rPr>
                <w:rFonts w:ascii="Garamond" w:eastAsia="Arial Unicode MS" w:hAnsi="Garamond"/>
                <w:b/>
              </w:rPr>
              <w:t>Enveloppe B : Offre Technique</w:t>
            </w:r>
            <w:r w:rsidRPr="000424B9">
              <w:rPr>
                <w:rFonts w:ascii="Garamond" w:eastAsia="Arial Unicode MS" w:hAnsi="Garamond"/>
              </w:rPr>
              <w:t>, Nom et adresse du soumissionnaire, Appel d’Offres National Ouvert N°</w:t>
            </w:r>
            <w:r w:rsidR="002258AA">
              <w:rPr>
                <w:rFonts w:ascii="Garamond" w:eastAsia="Arial Unicode MS" w:hAnsi="Garamond"/>
              </w:rPr>
              <w:t>………</w:t>
            </w:r>
            <w:r w:rsidRPr="000424B9">
              <w:rPr>
                <w:rFonts w:ascii="Garamond" w:eastAsia="Arial Unicode MS" w:hAnsi="Garamond"/>
              </w:rPr>
              <w:t xml:space="preserve"> du </w:t>
            </w:r>
            <w:r w:rsidR="002258AA" w:rsidRPr="002258AA">
              <w:rPr>
                <w:rFonts w:ascii="Garamond" w:eastAsia="Arial Unicode MS" w:hAnsi="Garamond"/>
              </w:rPr>
              <w:t>………..</w:t>
            </w:r>
            <w:r w:rsidR="008B5891" w:rsidRPr="002258AA">
              <w:rPr>
                <w:rFonts w:ascii="Garamond" w:eastAsia="Arial Unicode MS" w:hAnsi="Garamond"/>
              </w:rPr>
              <w:t>/201</w:t>
            </w:r>
            <w:r w:rsidR="009435BE">
              <w:rPr>
                <w:rFonts w:ascii="Garamond" w:eastAsia="Arial Unicode MS" w:hAnsi="Garamond"/>
              </w:rPr>
              <w:t>9</w:t>
            </w:r>
            <w:r w:rsidRPr="000424B9">
              <w:rPr>
                <w:rFonts w:ascii="Garamond" w:eastAsia="Arial Unicode MS" w:hAnsi="Garamond"/>
              </w:rPr>
              <w:t xml:space="preserve">,» </w:t>
            </w:r>
            <w:r w:rsidR="0019417B">
              <w:rPr>
                <w:rFonts w:ascii="Garamond" w:eastAsia="Arial Unicode MS" w:hAnsi="Garamond"/>
              </w:rPr>
              <w:t>et comprenant les pièces requises</w:t>
            </w:r>
            <w:r w:rsidRPr="000424B9">
              <w:rPr>
                <w:rFonts w:ascii="Garamond" w:eastAsia="Arial Unicode MS" w:hAnsi="Garamond"/>
                <w:color w:val="FF0000"/>
              </w:rPr>
              <w:t>.</w:t>
            </w:r>
          </w:p>
          <w:p w:rsidR="00DE09AF" w:rsidRPr="000424B9" w:rsidRDefault="00DE09AF" w:rsidP="003C3474">
            <w:pPr>
              <w:spacing w:after="0"/>
              <w:ind w:left="266" w:right="284" w:hanging="266"/>
              <w:rPr>
                <w:rFonts w:ascii="Garamond" w:eastAsia="Arial Unicode MS" w:hAnsi="Garamond"/>
              </w:rPr>
            </w:pPr>
            <w:r w:rsidRPr="00757F2A">
              <w:rPr>
                <w:rFonts w:ascii="Garamond" w:eastAsia="Arial Unicode MS" w:hAnsi="Garamond"/>
                <w:b/>
              </w:rPr>
              <w:t>3-</w:t>
            </w:r>
            <w:r w:rsidRPr="000424B9">
              <w:rPr>
                <w:rFonts w:ascii="Garamond" w:eastAsia="Arial Unicode MS" w:hAnsi="Garamond"/>
                <w:b/>
                <w:smallCaps/>
              </w:rPr>
              <w:t>Offre Financière</w:t>
            </w:r>
            <w:r w:rsidRPr="000424B9">
              <w:rPr>
                <w:rFonts w:ascii="Garamond" w:eastAsia="Arial Unicode MS" w:hAnsi="Garamond"/>
              </w:rPr>
              <w:t xml:space="preserve"> portant en page de garde les mentions :</w:t>
            </w:r>
          </w:p>
          <w:p w:rsidR="00DE09AF" w:rsidRPr="000424B9" w:rsidRDefault="00DE09AF" w:rsidP="002258AA">
            <w:pPr>
              <w:widowControl w:val="0"/>
              <w:autoSpaceDE w:val="0"/>
              <w:jc w:val="both"/>
              <w:rPr>
                <w:rFonts w:ascii="Garamond" w:hAnsi="Garamond"/>
              </w:rPr>
            </w:pPr>
            <w:r w:rsidRPr="000424B9">
              <w:rPr>
                <w:rFonts w:ascii="Garamond" w:eastAsia="Arial Unicode MS" w:hAnsi="Garamond"/>
              </w:rPr>
              <w:t>« </w:t>
            </w:r>
            <w:r w:rsidRPr="000424B9">
              <w:rPr>
                <w:rFonts w:ascii="Garamond" w:eastAsia="Arial Unicode MS" w:hAnsi="Garamond"/>
                <w:b/>
              </w:rPr>
              <w:t>Enveloppe C : Offre Financière</w:t>
            </w:r>
            <w:r w:rsidRPr="000424B9">
              <w:rPr>
                <w:rFonts w:ascii="Garamond" w:eastAsia="Arial Unicode MS" w:hAnsi="Garamond"/>
              </w:rPr>
              <w:t xml:space="preserve">, Nom et adresse du soumissionnaire, Appel d’Offres National Ouvert N° </w:t>
            </w:r>
            <w:r w:rsidR="002258AA" w:rsidRPr="002258AA">
              <w:rPr>
                <w:rFonts w:ascii="Garamond" w:eastAsia="Arial Unicode MS" w:hAnsi="Garamond"/>
              </w:rPr>
              <w:t>……..</w:t>
            </w:r>
            <w:r w:rsidRPr="002258AA">
              <w:rPr>
                <w:rFonts w:ascii="Garamond" w:eastAsia="Arial Unicode MS" w:hAnsi="Garamond"/>
              </w:rPr>
              <w:t xml:space="preserve"> du </w:t>
            </w:r>
            <w:r w:rsidR="002258AA" w:rsidRPr="002258AA">
              <w:rPr>
                <w:rFonts w:ascii="Garamond" w:eastAsia="Arial Unicode MS" w:hAnsi="Garamond"/>
              </w:rPr>
              <w:t>……</w:t>
            </w:r>
            <w:proofErr w:type="gramStart"/>
            <w:r w:rsidR="002258AA" w:rsidRPr="002258AA">
              <w:rPr>
                <w:rFonts w:ascii="Garamond" w:eastAsia="Arial Unicode MS" w:hAnsi="Garamond"/>
              </w:rPr>
              <w:t>.</w:t>
            </w:r>
            <w:r w:rsidR="008B5891" w:rsidRPr="002258AA">
              <w:rPr>
                <w:rFonts w:ascii="Garamond" w:eastAsia="Arial Unicode MS" w:hAnsi="Garamond"/>
              </w:rPr>
              <w:t>/</w:t>
            </w:r>
            <w:proofErr w:type="gramEnd"/>
            <w:r w:rsidR="008B5891" w:rsidRPr="002258AA">
              <w:rPr>
                <w:rFonts w:ascii="Garamond" w:eastAsia="Arial Unicode MS" w:hAnsi="Garamond"/>
              </w:rPr>
              <w:t>201</w:t>
            </w:r>
            <w:r w:rsidR="002258AA" w:rsidRPr="002258AA">
              <w:rPr>
                <w:rFonts w:ascii="Garamond" w:eastAsia="Arial Unicode MS" w:hAnsi="Garamond"/>
              </w:rPr>
              <w:t>8</w:t>
            </w:r>
            <w:r w:rsidRPr="000424B9">
              <w:rPr>
                <w:rFonts w:ascii="Garamond" w:eastAsia="Arial Unicode MS" w:hAnsi="Garamond"/>
              </w:rPr>
              <w:t xml:space="preserve">,» </w:t>
            </w:r>
            <w:r w:rsidR="0019417B">
              <w:rPr>
                <w:rFonts w:ascii="Garamond" w:eastAsia="Arial Unicode MS" w:hAnsi="Garamond"/>
              </w:rPr>
              <w:t>et comprenant les pièces requises</w:t>
            </w:r>
          </w:p>
        </w:tc>
      </w:tr>
      <w:tr w:rsidR="00DE09AF" w:rsidRPr="000424B9" w:rsidTr="002D70A7">
        <w:trPr>
          <w:trHeight w:hRule="exact" w:val="838"/>
          <w:jc w:val="center"/>
        </w:trPr>
        <w:tc>
          <w:tcPr>
            <w:tcW w:w="7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09AF" w:rsidRPr="000424B9" w:rsidRDefault="00DE09AF" w:rsidP="00B2557E">
            <w:pPr>
              <w:widowControl w:val="0"/>
              <w:autoSpaceDE w:val="0"/>
              <w:jc w:val="center"/>
              <w:rPr>
                <w:rFonts w:ascii="Garamond" w:hAnsi="Garamond" w:cs="Arial"/>
              </w:rPr>
            </w:pPr>
          </w:p>
          <w:p w:rsidR="00DE09AF" w:rsidRPr="000424B9" w:rsidRDefault="00DE09AF" w:rsidP="00B2557E">
            <w:pPr>
              <w:widowControl w:val="0"/>
              <w:autoSpaceDE w:val="0"/>
              <w:jc w:val="center"/>
              <w:rPr>
                <w:rFonts w:ascii="Garamond" w:hAnsi="Garamond" w:cs="Arial"/>
              </w:rPr>
            </w:pPr>
            <w:r w:rsidRPr="000424B9">
              <w:rPr>
                <w:rFonts w:ascii="Garamond" w:hAnsi="Garamond" w:cs="Arial"/>
              </w:rPr>
              <w:t>22.1.</w:t>
            </w:r>
          </w:p>
        </w:tc>
        <w:tc>
          <w:tcPr>
            <w:tcW w:w="9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0424B9" w:rsidRDefault="00DE09AF" w:rsidP="00B2557E">
            <w:pPr>
              <w:widowControl w:val="0"/>
              <w:autoSpaceDE w:val="0"/>
              <w:jc w:val="both"/>
              <w:rPr>
                <w:rFonts w:ascii="Garamond" w:hAnsi="Garamond"/>
                <w:b/>
              </w:rPr>
            </w:pPr>
            <w:r w:rsidRPr="000424B9">
              <w:rPr>
                <w:rFonts w:ascii="Garamond" w:hAnsi="Garamond" w:cs="Arial"/>
                <w:b/>
              </w:rPr>
              <w:t>Date</w:t>
            </w:r>
            <w:r w:rsidR="009377C2">
              <w:rPr>
                <w:rFonts w:ascii="Garamond" w:hAnsi="Garamond" w:cs="Arial"/>
                <w:b/>
              </w:rPr>
              <w:t xml:space="preserve"> </w:t>
            </w:r>
            <w:r w:rsidRPr="000424B9">
              <w:rPr>
                <w:rFonts w:ascii="Garamond" w:hAnsi="Garamond" w:cs="Arial"/>
                <w:b/>
              </w:rPr>
              <w:t>et</w:t>
            </w:r>
            <w:r w:rsidR="009377C2">
              <w:rPr>
                <w:rFonts w:ascii="Garamond" w:hAnsi="Garamond" w:cs="Arial"/>
                <w:b/>
              </w:rPr>
              <w:t xml:space="preserve"> </w:t>
            </w:r>
            <w:r w:rsidRPr="000424B9">
              <w:rPr>
                <w:rFonts w:ascii="Garamond" w:hAnsi="Garamond" w:cs="Arial"/>
                <w:b/>
              </w:rPr>
              <w:t>heure</w:t>
            </w:r>
            <w:r w:rsidR="009377C2">
              <w:rPr>
                <w:rFonts w:ascii="Garamond" w:hAnsi="Garamond" w:cs="Arial"/>
                <w:b/>
              </w:rPr>
              <w:t xml:space="preserve"> </w:t>
            </w:r>
            <w:r w:rsidRPr="000424B9">
              <w:rPr>
                <w:rFonts w:ascii="Garamond" w:hAnsi="Garamond" w:cs="Arial"/>
                <w:b/>
              </w:rPr>
              <w:t>limites</w:t>
            </w:r>
            <w:r w:rsidR="009377C2">
              <w:rPr>
                <w:rFonts w:ascii="Garamond" w:hAnsi="Garamond" w:cs="Arial"/>
                <w:b/>
              </w:rPr>
              <w:t xml:space="preserve"> </w:t>
            </w:r>
            <w:r w:rsidRPr="000424B9">
              <w:rPr>
                <w:rFonts w:ascii="Garamond" w:hAnsi="Garamond" w:cs="Arial"/>
                <w:b/>
              </w:rPr>
              <w:t>de</w:t>
            </w:r>
            <w:r w:rsidR="009377C2">
              <w:rPr>
                <w:rFonts w:ascii="Garamond" w:hAnsi="Garamond" w:cs="Arial"/>
                <w:b/>
              </w:rPr>
              <w:t xml:space="preserve"> </w:t>
            </w:r>
            <w:r w:rsidRPr="000424B9">
              <w:rPr>
                <w:rFonts w:ascii="Garamond" w:hAnsi="Garamond" w:cs="Arial"/>
                <w:b/>
              </w:rPr>
              <w:t>dépôt</w:t>
            </w:r>
            <w:r w:rsidR="009377C2">
              <w:rPr>
                <w:rFonts w:ascii="Garamond" w:hAnsi="Garamond" w:cs="Arial"/>
                <w:b/>
              </w:rPr>
              <w:t xml:space="preserve"> </w:t>
            </w:r>
            <w:r w:rsidRPr="000424B9">
              <w:rPr>
                <w:rFonts w:ascii="Garamond" w:hAnsi="Garamond" w:cs="Arial"/>
                <w:b/>
              </w:rPr>
              <w:t>des</w:t>
            </w:r>
            <w:r w:rsidR="009377C2">
              <w:rPr>
                <w:rFonts w:ascii="Garamond" w:hAnsi="Garamond" w:cs="Arial"/>
                <w:b/>
              </w:rPr>
              <w:t xml:space="preserve"> </w:t>
            </w:r>
            <w:r w:rsidRPr="000424B9">
              <w:rPr>
                <w:rFonts w:ascii="Garamond" w:hAnsi="Garamond" w:cs="Arial"/>
                <w:b/>
              </w:rPr>
              <w:t>offres:</w:t>
            </w:r>
          </w:p>
          <w:p w:rsidR="00DE09AF" w:rsidRPr="000424B9" w:rsidRDefault="00DE09AF" w:rsidP="00B2557E">
            <w:pPr>
              <w:tabs>
                <w:tab w:val="left" w:pos="567"/>
              </w:tabs>
              <w:spacing w:after="0" w:line="276" w:lineRule="auto"/>
              <w:jc w:val="both"/>
              <w:rPr>
                <w:rFonts w:ascii="Garamond" w:eastAsia="Times New Roman" w:hAnsi="Garamond" w:cs="Tahoma"/>
              </w:rPr>
            </w:pPr>
            <w:r w:rsidRPr="000424B9">
              <w:rPr>
                <w:rFonts w:ascii="Garamond" w:eastAsia="Times New Roman" w:hAnsi="Garamond" w:cs="Tahoma"/>
              </w:rPr>
              <w:t xml:space="preserve">au plus tard </w:t>
            </w:r>
            <w:r w:rsidRPr="007816C4">
              <w:rPr>
                <w:rFonts w:ascii="Garamond" w:eastAsia="Times New Roman" w:hAnsi="Garamond" w:cs="Tahoma"/>
                <w:b/>
              </w:rPr>
              <w:t>le</w:t>
            </w:r>
            <w:r w:rsidR="009377C2">
              <w:rPr>
                <w:rFonts w:ascii="Garamond" w:eastAsia="Times New Roman" w:hAnsi="Garamond" w:cs="Tahoma"/>
                <w:b/>
              </w:rPr>
              <w:t xml:space="preserve">  31/05/</w:t>
            </w:r>
            <w:r w:rsidRPr="002258AA">
              <w:rPr>
                <w:rFonts w:ascii="Garamond" w:eastAsia="Times New Roman" w:hAnsi="Garamond" w:cs="Tahoma"/>
                <w:b/>
              </w:rPr>
              <w:t>201</w:t>
            </w:r>
            <w:r w:rsidR="009435BE">
              <w:rPr>
                <w:rFonts w:ascii="Garamond" w:eastAsia="Times New Roman" w:hAnsi="Garamond" w:cs="Tahoma"/>
                <w:b/>
              </w:rPr>
              <w:t>9</w:t>
            </w:r>
            <w:r w:rsidRPr="007816C4">
              <w:rPr>
                <w:rFonts w:ascii="Garamond" w:eastAsia="Times New Roman" w:hAnsi="Garamond" w:cs="Tahoma"/>
                <w:b/>
              </w:rPr>
              <w:t xml:space="preserve"> à 10 heures</w:t>
            </w:r>
            <w:r w:rsidR="008E31B7">
              <w:rPr>
                <w:rFonts w:ascii="Garamond" w:eastAsia="Times New Roman" w:hAnsi="Garamond" w:cs="Tahoma"/>
                <w:b/>
              </w:rPr>
              <w:t xml:space="preserve"> précises</w:t>
            </w:r>
            <w:r w:rsidRPr="007816C4">
              <w:rPr>
                <w:rFonts w:ascii="Garamond" w:eastAsia="Times New Roman" w:hAnsi="Garamond" w:cs="Tahoma"/>
              </w:rPr>
              <w:t>,</w:t>
            </w:r>
            <w:r w:rsidRPr="000424B9">
              <w:rPr>
                <w:rFonts w:ascii="Garamond" w:eastAsia="Times New Roman" w:hAnsi="Garamond" w:cs="Tahoma"/>
              </w:rPr>
              <w:tab/>
            </w:r>
          </w:p>
          <w:p w:rsidR="00DE09AF" w:rsidRPr="000424B9" w:rsidRDefault="00DE09AF" w:rsidP="00B2557E">
            <w:pPr>
              <w:widowControl w:val="0"/>
              <w:autoSpaceDE w:val="0"/>
              <w:jc w:val="both"/>
              <w:rPr>
                <w:rFonts w:ascii="Garamond" w:hAnsi="Garamond" w:cs="Arial"/>
              </w:rPr>
            </w:pPr>
          </w:p>
          <w:p w:rsidR="00DE09AF" w:rsidRPr="000424B9" w:rsidRDefault="00DE09AF" w:rsidP="00B2557E">
            <w:pPr>
              <w:widowControl w:val="0"/>
              <w:autoSpaceDE w:val="0"/>
              <w:jc w:val="both"/>
              <w:rPr>
                <w:rFonts w:ascii="Garamond" w:hAnsi="Garamond"/>
              </w:rPr>
            </w:pPr>
          </w:p>
        </w:tc>
      </w:tr>
      <w:tr w:rsidR="00DE09AF" w:rsidRPr="000424B9" w:rsidTr="002D70A7">
        <w:trPr>
          <w:trHeight w:hRule="exact" w:val="1287"/>
          <w:jc w:val="center"/>
        </w:trPr>
        <w:tc>
          <w:tcPr>
            <w:tcW w:w="7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09AF" w:rsidRPr="000424B9" w:rsidRDefault="00DE09AF" w:rsidP="00B2557E">
            <w:pPr>
              <w:widowControl w:val="0"/>
              <w:autoSpaceDE w:val="0"/>
              <w:jc w:val="center"/>
              <w:rPr>
                <w:rFonts w:ascii="Garamond" w:hAnsi="Garamond" w:cs="Arial"/>
              </w:rPr>
            </w:pPr>
          </w:p>
          <w:p w:rsidR="00DE09AF" w:rsidRPr="000424B9" w:rsidRDefault="00DE09AF" w:rsidP="00B2557E">
            <w:pPr>
              <w:widowControl w:val="0"/>
              <w:autoSpaceDE w:val="0"/>
              <w:jc w:val="center"/>
              <w:rPr>
                <w:rFonts w:ascii="Garamond" w:hAnsi="Garamond" w:cs="Arial"/>
              </w:rPr>
            </w:pPr>
            <w:r w:rsidRPr="000424B9">
              <w:rPr>
                <w:rFonts w:ascii="Garamond" w:hAnsi="Garamond" w:cs="Arial"/>
              </w:rPr>
              <w:t>25.1</w:t>
            </w:r>
          </w:p>
        </w:tc>
        <w:tc>
          <w:tcPr>
            <w:tcW w:w="9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0424B9" w:rsidRDefault="00DE09AF" w:rsidP="00B2557E">
            <w:pPr>
              <w:widowControl w:val="0"/>
              <w:autoSpaceDE w:val="0"/>
              <w:jc w:val="both"/>
              <w:rPr>
                <w:rFonts w:ascii="Garamond" w:hAnsi="Garamond" w:cs="Arial"/>
                <w:sz w:val="8"/>
              </w:rPr>
            </w:pPr>
          </w:p>
          <w:p w:rsidR="006F43D1" w:rsidRPr="008B5891" w:rsidRDefault="00DE09AF" w:rsidP="00B2557E">
            <w:pPr>
              <w:widowControl w:val="0"/>
              <w:autoSpaceDE w:val="0"/>
              <w:jc w:val="both"/>
              <w:rPr>
                <w:rFonts w:ascii="Garamond" w:hAnsi="Garamond" w:cs="Arial"/>
                <w:b/>
              </w:rPr>
            </w:pPr>
            <w:r w:rsidRPr="000424B9">
              <w:rPr>
                <w:rFonts w:ascii="Garamond" w:hAnsi="Garamond" w:cs="Arial"/>
              </w:rPr>
              <w:t>Lieu,</w:t>
            </w:r>
            <w:r w:rsidR="009377C2">
              <w:rPr>
                <w:rFonts w:ascii="Garamond" w:hAnsi="Garamond" w:cs="Arial"/>
              </w:rPr>
              <w:t xml:space="preserve"> </w:t>
            </w:r>
            <w:r w:rsidRPr="000424B9">
              <w:rPr>
                <w:rFonts w:ascii="Garamond" w:hAnsi="Garamond" w:cs="Arial"/>
              </w:rPr>
              <w:t>date</w:t>
            </w:r>
            <w:r w:rsidR="009377C2">
              <w:rPr>
                <w:rFonts w:ascii="Garamond" w:hAnsi="Garamond" w:cs="Arial"/>
              </w:rPr>
              <w:t xml:space="preserve"> </w:t>
            </w:r>
            <w:r w:rsidRPr="000424B9">
              <w:rPr>
                <w:rFonts w:ascii="Garamond" w:hAnsi="Garamond" w:cs="Arial"/>
              </w:rPr>
              <w:t>et</w:t>
            </w:r>
            <w:r w:rsidR="009377C2">
              <w:rPr>
                <w:rFonts w:ascii="Garamond" w:hAnsi="Garamond" w:cs="Arial"/>
              </w:rPr>
              <w:t xml:space="preserve"> </w:t>
            </w:r>
            <w:r w:rsidRPr="000424B9">
              <w:rPr>
                <w:rFonts w:ascii="Garamond" w:hAnsi="Garamond" w:cs="Arial"/>
              </w:rPr>
              <w:t>heure</w:t>
            </w:r>
            <w:r w:rsidR="009377C2">
              <w:rPr>
                <w:rFonts w:ascii="Garamond" w:hAnsi="Garamond" w:cs="Arial"/>
              </w:rPr>
              <w:t xml:space="preserve"> </w:t>
            </w:r>
            <w:r w:rsidRPr="000424B9">
              <w:rPr>
                <w:rFonts w:ascii="Garamond" w:hAnsi="Garamond" w:cs="Arial"/>
              </w:rPr>
              <w:t>de</w:t>
            </w:r>
            <w:r w:rsidR="009377C2">
              <w:rPr>
                <w:rFonts w:ascii="Garamond" w:hAnsi="Garamond" w:cs="Arial"/>
              </w:rPr>
              <w:t xml:space="preserve"> </w:t>
            </w:r>
            <w:r w:rsidRPr="000424B9">
              <w:rPr>
                <w:rFonts w:ascii="Garamond" w:hAnsi="Garamond" w:cs="Arial"/>
              </w:rPr>
              <w:t>l’ouverture</w:t>
            </w:r>
            <w:r w:rsidR="009377C2">
              <w:rPr>
                <w:rFonts w:ascii="Garamond" w:hAnsi="Garamond" w:cs="Arial"/>
              </w:rPr>
              <w:t xml:space="preserve"> </w:t>
            </w:r>
            <w:r w:rsidRPr="000424B9">
              <w:rPr>
                <w:rFonts w:ascii="Garamond" w:hAnsi="Garamond" w:cs="Arial"/>
              </w:rPr>
              <w:t>des</w:t>
            </w:r>
            <w:r w:rsidR="009377C2">
              <w:rPr>
                <w:rFonts w:ascii="Garamond" w:hAnsi="Garamond" w:cs="Arial"/>
              </w:rPr>
              <w:t xml:space="preserve"> </w:t>
            </w:r>
            <w:r w:rsidRPr="000424B9">
              <w:rPr>
                <w:rFonts w:ascii="Garamond" w:hAnsi="Garamond" w:cs="Arial"/>
              </w:rPr>
              <w:t>plis: L'ouverture</w:t>
            </w:r>
            <w:r w:rsidR="009377C2">
              <w:rPr>
                <w:rFonts w:ascii="Garamond" w:hAnsi="Garamond" w:cs="Arial"/>
              </w:rPr>
              <w:t xml:space="preserve"> </w:t>
            </w:r>
            <w:r w:rsidRPr="000424B9">
              <w:rPr>
                <w:rFonts w:ascii="Garamond" w:hAnsi="Garamond" w:cs="Arial"/>
              </w:rPr>
              <w:t>des</w:t>
            </w:r>
            <w:r w:rsidR="009377C2">
              <w:rPr>
                <w:rFonts w:ascii="Garamond" w:hAnsi="Garamond" w:cs="Arial"/>
              </w:rPr>
              <w:t xml:space="preserve"> </w:t>
            </w:r>
            <w:r w:rsidRPr="000424B9">
              <w:rPr>
                <w:rFonts w:ascii="Garamond" w:hAnsi="Garamond" w:cs="Arial"/>
              </w:rPr>
              <w:t>pièces</w:t>
            </w:r>
            <w:r w:rsidR="009377C2">
              <w:rPr>
                <w:rFonts w:ascii="Garamond" w:hAnsi="Garamond" w:cs="Arial"/>
              </w:rPr>
              <w:t xml:space="preserve"> </w:t>
            </w:r>
            <w:r w:rsidRPr="000424B9">
              <w:rPr>
                <w:rFonts w:ascii="Garamond" w:hAnsi="Garamond" w:cs="Arial"/>
              </w:rPr>
              <w:t>administratives</w:t>
            </w:r>
            <w:r w:rsidR="009377C2">
              <w:rPr>
                <w:rFonts w:ascii="Garamond" w:hAnsi="Garamond" w:cs="Arial"/>
              </w:rPr>
              <w:t xml:space="preserve"> </w:t>
            </w:r>
            <w:r w:rsidRPr="000424B9">
              <w:rPr>
                <w:rFonts w:ascii="Garamond" w:hAnsi="Garamond" w:cs="Arial"/>
              </w:rPr>
              <w:t>et</w:t>
            </w:r>
            <w:r w:rsidR="009377C2">
              <w:rPr>
                <w:rFonts w:ascii="Garamond" w:hAnsi="Garamond" w:cs="Arial"/>
              </w:rPr>
              <w:t xml:space="preserve"> </w:t>
            </w:r>
            <w:r w:rsidRPr="000424B9">
              <w:rPr>
                <w:rFonts w:ascii="Garamond" w:hAnsi="Garamond" w:cs="Arial"/>
              </w:rPr>
              <w:t>des</w:t>
            </w:r>
            <w:r w:rsidR="009377C2">
              <w:rPr>
                <w:rFonts w:ascii="Garamond" w:hAnsi="Garamond" w:cs="Arial"/>
              </w:rPr>
              <w:t xml:space="preserve"> </w:t>
            </w:r>
            <w:r w:rsidRPr="000424B9">
              <w:rPr>
                <w:rFonts w:ascii="Garamond" w:hAnsi="Garamond" w:cs="Arial"/>
              </w:rPr>
              <w:t>offres techniques et financières aura</w:t>
            </w:r>
            <w:r w:rsidR="009377C2">
              <w:rPr>
                <w:rFonts w:ascii="Garamond" w:hAnsi="Garamond" w:cs="Arial"/>
              </w:rPr>
              <w:t xml:space="preserve"> </w:t>
            </w:r>
            <w:r w:rsidRPr="000424B9">
              <w:rPr>
                <w:rFonts w:ascii="Garamond" w:hAnsi="Garamond" w:cs="Arial"/>
              </w:rPr>
              <w:t>lieu</w:t>
            </w:r>
            <w:r w:rsidR="009377C2">
              <w:rPr>
                <w:rFonts w:ascii="Garamond" w:hAnsi="Garamond" w:cs="Arial"/>
              </w:rPr>
              <w:t xml:space="preserve"> </w:t>
            </w:r>
            <w:r w:rsidRPr="000424B9">
              <w:rPr>
                <w:rFonts w:ascii="Garamond" w:hAnsi="Garamond" w:cs="Arial"/>
              </w:rPr>
              <w:t>le</w:t>
            </w:r>
            <w:r w:rsidR="009377C2">
              <w:rPr>
                <w:rFonts w:ascii="Garamond" w:hAnsi="Garamond" w:cs="Arial"/>
              </w:rPr>
              <w:t xml:space="preserve">  </w:t>
            </w:r>
            <w:r w:rsidR="008D0EB1">
              <w:rPr>
                <w:rFonts w:ascii="Garamond" w:eastAsia="Times New Roman" w:hAnsi="Garamond" w:cs="Tahoma"/>
                <w:b/>
              </w:rPr>
              <w:t>_________________</w:t>
            </w:r>
            <w:r w:rsidRPr="009377C2">
              <w:rPr>
                <w:rFonts w:ascii="Garamond" w:hAnsi="Garamond" w:cs="Arial"/>
                <w:b/>
              </w:rPr>
              <w:t xml:space="preserve">  à</w:t>
            </w:r>
            <w:r w:rsidR="008E31B7">
              <w:rPr>
                <w:rFonts w:ascii="Garamond" w:hAnsi="Garamond" w:cs="Arial"/>
                <w:b/>
              </w:rPr>
              <w:t xml:space="preserve"> </w:t>
            </w:r>
            <w:r w:rsidRPr="009377C2">
              <w:rPr>
                <w:rFonts w:ascii="Garamond" w:hAnsi="Garamond" w:cs="Arial"/>
                <w:b/>
              </w:rPr>
              <w:t xml:space="preserve">11 </w:t>
            </w:r>
            <w:r w:rsidRPr="009377C2">
              <w:rPr>
                <w:rFonts w:ascii="Garamond" w:hAnsi="Garamond" w:cs="Arial"/>
                <w:b/>
                <w:spacing w:val="2"/>
              </w:rPr>
              <w:t>heure</w:t>
            </w:r>
            <w:r w:rsidRPr="009377C2">
              <w:rPr>
                <w:rFonts w:ascii="Garamond" w:hAnsi="Garamond" w:cs="Arial"/>
                <w:b/>
              </w:rPr>
              <w:t>s</w:t>
            </w:r>
            <w:r w:rsidRPr="000424B9">
              <w:rPr>
                <w:rFonts w:ascii="Garamond" w:hAnsi="Garamond" w:cs="Arial"/>
              </w:rPr>
              <w:t xml:space="preserve"> </w:t>
            </w:r>
            <w:r w:rsidR="008E31B7">
              <w:rPr>
                <w:rFonts w:ascii="Garamond" w:eastAsia="Times New Roman" w:hAnsi="Garamond" w:cs="Tahoma"/>
                <w:b/>
              </w:rPr>
              <w:t>précises</w:t>
            </w:r>
            <w:r w:rsidR="008E31B7">
              <w:rPr>
                <w:rFonts w:ascii="Garamond" w:eastAsia="Times New Roman" w:hAnsi="Garamond" w:cs="Tahoma"/>
              </w:rPr>
              <w:t xml:space="preserve"> </w:t>
            </w:r>
            <w:r w:rsidRPr="000424B9">
              <w:rPr>
                <w:rFonts w:ascii="Garamond" w:hAnsi="Garamond" w:cs="Arial"/>
                <w:spacing w:val="2"/>
              </w:rPr>
              <w:t>pa</w:t>
            </w:r>
            <w:r w:rsidRPr="000424B9">
              <w:rPr>
                <w:rFonts w:ascii="Garamond" w:hAnsi="Garamond" w:cs="Arial"/>
              </w:rPr>
              <w:t xml:space="preserve">r </w:t>
            </w:r>
            <w:r w:rsidRPr="000424B9">
              <w:rPr>
                <w:rFonts w:ascii="Garamond" w:hAnsi="Garamond" w:cs="Arial"/>
                <w:spacing w:val="2"/>
              </w:rPr>
              <w:t>l</w:t>
            </w:r>
            <w:r w:rsidRPr="000424B9">
              <w:rPr>
                <w:rFonts w:ascii="Garamond" w:hAnsi="Garamond" w:cs="Arial"/>
              </w:rPr>
              <w:t xml:space="preserve">a </w:t>
            </w:r>
            <w:r w:rsidRPr="000424B9">
              <w:rPr>
                <w:rFonts w:ascii="Garamond" w:hAnsi="Garamond" w:cs="Arial"/>
                <w:spacing w:val="2"/>
              </w:rPr>
              <w:t>Commissio</w:t>
            </w:r>
            <w:r w:rsidRPr="000424B9">
              <w:rPr>
                <w:rFonts w:ascii="Garamond" w:hAnsi="Garamond" w:cs="Arial"/>
              </w:rPr>
              <w:t>n</w:t>
            </w:r>
            <w:r w:rsidR="007F09E9">
              <w:rPr>
                <w:rFonts w:ascii="Garamond" w:hAnsi="Garamond" w:cs="Arial"/>
              </w:rPr>
              <w:t xml:space="preserve"> Départementale</w:t>
            </w:r>
            <w:r w:rsidR="009377C2">
              <w:rPr>
                <w:rFonts w:ascii="Garamond" w:hAnsi="Garamond" w:cs="Arial"/>
              </w:rPr>
              <w:t xml:space="preserve"> </w:t>
            </w:r>
            <w:r w:rsidRPr="000424B9">
              <w:rPr>
                <w:rFonts w:ascii="Garamond" w:hAnsi="Garamond" w:cs="Arial"/>
                <w:spacing w:val="2"/>
              </w:rPr>
              <w:t>d</w:t>
            </w:r>
            <w:r w:rsidRPr="000424B9">
              <w:rPr>
                <w:rFonts w:ascii="Garamond" w:hAnsi="Garamond" w:cs="Arial"/>
              </w:rPr>
              <w:t xml:space="preserve">e </w:t>
            </w:r>
            <w:r w:rsidRPr="000424B9">
              <w:rPr>
                <w:rFonts w:ascii="Garamond" w:hAnsi="Garamond" w:cs="Arial"/>
                <w:spacing w:val="2"/>
              </w:rPr>
              <w:t>Passatio</w:t>
            </w:r>
            <w:r w:rsidRPr="000424B9">
              <w:rPr>
                <w:rFonts w:ascii="Garamond" w:hAnsi="Garamond" w:cs="Arial"/>
              </w:rPr>
              <w:t xml:space="preserve">n </w:t>
            </w:r>
            <w:r w:rsidRPr="000424B9">
              <w:rPr>
                <w:rFonts w:ascii="Garamond" w:hAnsi="Garamond" w:cs="Arial"/>
                <w:spacing w:val="2"/>
              </w:rPr>
              <w:t xml:space="preserve">des </w:t>
            </w:r>
            <w:r w:rsidRPr="000424B9">
              <w:rPr>
                <w:rFonts w:ascii="Garamond" w:hAnsi="Garamond" w:cs="Arial"/>
              </w:rPr>
              <w:t>Marchés</w:t>
            </w:r>
            <w:r w:rsidR="007F09E9">
              <w:rPr>
                <w:rFonts w:ascii="Garamond" w:hAnsi="Garamond" w:cs="Arial"/>
              </w:rPr>
              <w:t xml:space="preserve"> Publics</w:t>
            </w:r>
            <w:r w:rsidR="009377C2">
              <w:rPr>
                <w:rFonts w:ascii="Garamond" w:hAnsi="Garamond" w:cs="Arial"/>
              </w:rPr>
              <w:t xml:space="preserve"> </w:t>
            </w:r>
            <w:r w:rsidR="00696DD8">
              <w:rPr>
                <w:rFonts w:ascii="Garamond" w:hAnsi="Garamond" w:cs="Arial"/>
                <w:spacing w:val="-5"/>
              </w:rPr>
              <w:t>de la BENOUE</w:t>
            </w:r>
            <w:r w:rsidR="009377C2">
              <w:rPr>
                <w:rFonts w:ascii="Garamond" w:hAnsi="Garamond" w:cs="Arial"/>
                <w:spacing w:val="-5"/>
              </w:rPr>
              <w:t xml:space="preserve"> </w:t>
            </w:r>
            <w:r w:rsidRPr="000424B9">
              <w:rPr>
                <w:rFonts w:ascii="Garamond" w:hAnsi="Garamond" w:cs="Arial"/>
              </w:rPr>
              <w:t>dans la salle de ladite Commission sise à</w:t>
            </w:r>
            <w:r w:rsidRPr="000424B9">
              <w:rPr>
                <w:rFonts w:ascii="Garamond" w:hAnsi="Garamond" w:cs="Arial"/>
                <w:spacing w:val="-5"/>
              </w:rPr>
              <w:t xml:space="preserve"> la </w:t>
            </w:r>
            <w:r w:rsidR="007F09E9">
              <w:rPr>
                <w:rFonts w:ascii="Garamond" w:hAnsi="Garamond" w:cs="Arial"/>
                <w:spacing w:val="-5"/>
              </w:rPr>
              <w:t xml:space="preserve">Préfecture de la </w:t>
            </w:r>
            <w:r w:rsidR="00696DD8">
              <w:rPr>
                <w:rFonts w:ascii="Garamond" w:hAnsi="Garamond" w:cs="Arial"/>
                <w:spacing w:val="-5"/>
              </w:rPr>
              <w:t>BENOUE</w:t>
            </w:r>
            <w:r w:rsidR="009435BE">
              <w:rPr>
                <w:rFonts w:ascii="Garamond" w:hAnsi="Garamond" w:cs="Arial"/>
              </w:rPr>
              <w:t>.</w:t>
            </w:r>
          </w:p>
          <w:p w:rsidR="00DE09AF" w:rsidRPr="000424B9" w:rsidRDefault="00DE09AF" w:rsidP="00B2557E">
            <w:pPr>
              <w:widowControl w:val="0"/>
              <w:autoSpaceDE w:val="0"/>
              <w:jc w:val="both"/>
              <w:rPr>
                <w:rFonts w:ascii="Garamond" w:hAnsi="Garamond"/>
              </w:rPr>
            </w:pPr>
          </w:p>
        </w:tc>
      </w:tr>
      <w:tr w:rsidR="00DE09AF" w:rsidRPr="000424B9" w:rsidTr="002D70A7">
        <w:trPr>
          <w:trHeight w:hRule="exact" w:val="405"/>
          <w:jc w:val="center"/>
        </w:trPr>
        <w:tc>
          <w:tcPr>
            <w:tcW w:w="70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DE09AF" w:rsidRPr="000424B9" w:rsidRDefault="00DE09AF" w:rsidP="00B2557E">
            <w:pPr>
              <w:widowControl w:val="0"/>
              <w:autoSpaceDE w:val="0"/>
              <w:jc w:val="center"/>
              <w:rPr>
                <w:rFonts w:ascii="Garamond" w:hAnsi="Garamond" w:cs="Arial"/>
              </w:rPr>
            </w:pPr>
          </w:p>
        </w:tc>
        <w:tc>
          <w:tcPr>
            <w:tcW w:w="91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DE09AF" w:rsidRPr="000424B9" w:rsidRDefault="00DE09AF" w:rsidP="00B2557E">
            <w:pPr>
              <w:widowControl w:val="0"/>
              <w:autoSpaceDE w:val="0"/>
              <w:jc w:val="both"/>
              <w:rPr>
                <w:rFonts w:ascii="Garamond" w:hAnsi="Garamond"/>
              </w:rPr>
            </w:pPr>
            <w:r w:rsidRPr="000424B9">
              <w:rPr>
                <w:rFonts w:ascii="Garamond" w:hAnsi="Garamond" w:cs="Arial"/>
                <w:b/>
                <w:bCs/>
              </w:rPr>
              <w:t>Evaluation</w:t>
            </w:r>
            <w:r w:rsidR="009377C2">
              <w:rPr>
                <w:rFonts w:ascii="Garamond" w:hAnsi="Garamond" w:cs="Arial"/>
                <w:b/>
                <w:bCs/>
              </w:rPr>
              <w:t xml:space="preserve"> </w:t>
            </w:r>
            <w:r w:rsidRPr="000424B9">
              <w:rPr>
                <w:rFonts w:ascii="Garamond" w:hAnsi="Garamond" w:cs="Arial"/>
                <w:b/>
                <w:bCs/>
              </w:rPr>
              <w:t>et</w:t>
            </w:r>
            <w:r w:rsidR="009377C2">
              <w:rPr>
                <w:rFonts w:ascii="Garamond" w:hAnsi="Garamond" w:cs="Arial"/>
                <w:b/>
                <w:bCs/>
              </w:rPr>
              <w:t xml:space="preserve"> </w:t>
            </w:r>
            <w:r w:rsidRPr="000424B9">
              <w:rPr>
                <w:rFonts w:ascii="Garamond" w:hAnsi="Garamond" w:cs="Arial"/>
                <w:b/>
                <w:bCs/>
              </w:rPr>
              <w:t>comparaison</w:t>
            </w:r>
            <w:r w:rsidR="009377C2">
              <w:rPr>
                <w:rFonts w:ascii="Garamond" w:hAnsi="Garamond" w:cs="Arial"/>
                <w:b/>
                <w:bCs/>
              </w:rPr>
              <w:t xml:space="preserve"> </w:t>
            </w:r>
            <w:r w:rsidRPr="000424B9">
              <w:rPr>
                <w:rFonts w:ascii="Garamond" w:hAnsi="Garamond" w:cs="Arial"/>
                <w:b/>
                <w:bCs/>
              </w:rPr>
              <w:t>des</w:t>
            </w:r>
            <w:r w:rsidR="009377C2">
              <w:rPr>
                <w:rFonts w:ascii="Garamond" w:hAnsi="Garamond" w:cs="Arial"/>
                <w:b/>
                <w:bCs/>
              </w:rPr>
              <w:t xml:space="preserve"> </w:t>
            </w:r>
            <w:r w:rsidRPr="000424B9">
              <w:rPr>
                <w:rFonts w:ascii="Garamond" w:hAnsi="Garamond" w:cs="Arial"/>
                <w:b/>
                <w:bCs/>
              </w:rPr>
              <w:t>offres</w:t>
            </w:r>
          </w:p>
        </w:tc>
      </w:tr>
    </w:tbl>
    <w:p w:rsidR="00DE09AF" w:rsidRDefault="00DE09AF" w:rsidP="00DE09AF">
      <w:pPr>
        <w:widowControl w:val="0"/>
        <w:autoSpaceDE w:val="0"/>
        <w:jc w:val="both"/>
        <w:rPr>
          <w:rFonts w:ascii="Arial" w:hAnsi="Arial" w:cs="Arial"/>
        </w:rPr>
      </w:pPr>
    </w:p>
    <w:p w:rsidR="00DE09AF" w:rsidRDefault="00DE09AF" w:rsidP="00DE09AF">
      <w:pPr>
        <w:widowControl w:val="0"/>
        <w:autoSpaceDE w:val="0"/>
        <w:jc w:val="both"/>
        <w:rPr>
          <w:rFonts w:ascii="Arial" w:hAnsi="Arial" w:cs="Arial"/>
        </w:rPr>
      </w:pPr>
    </w:p>
    <w:tbl>
      <w:tblPr>
        <w:tblW w:w="9855" w:type="dxa"/>
        <w:jc w:val="center"/>
        <w:tblLayout w:type="fixed"/>
        <w:tblCellMar>
          <w:left w:w="10" w:type="dxa"/>
          <w:right w:w="10" w:type="dxa"/>
        </w:tblCellMar>
        <w:tblLook w:val="0000"/>
      </w:tblPr>
      <w:tblGrid>
        <w:gridCol w:w="846"/>
        <w:gridCol w:w="9009"/>
      </w:tblGrid>
      <w:tr w:rsidR="006F43D1" w:rsidRPr="000424B9" w:rsidTr="008E31B7">
        <w:trPr>
          <w:trHeight w:hRule="exact" w:val="708"/>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8E31B7">
            <w:pPr>
              <w:widowControl w:val="0"/>
              <w:autoSpaceDE w:val="0"/>
              <w:rPr>
                <w:rFonts w:ascii="Garamond" w:hAnsi="Garamond" w:cs="Arial"/>
              </w:rPr>
            </w:pPr>
            <w:r w:rsidRPr="000424B9">
              <w:rPr>
                <w:rFonts w:ascii="Garamond" w:hAnsi="Garamond" w:cs="Arial"/>
              </w:rPr>
              <w:t>31.2.</w:t>
            </w:r>
          </w:p>
        </w:tc>
        <w:tc>
          <w:tcPr>
            <w:tcW w:w="9009"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rsidR="006F43D1" w:rsidRPr="000424B9" w:rsidRDefault="006F43D1" w:rsidP="003C3474">
            <w:pPr>
              <w:widowControl w:val="0"/>
              <w:autoSpaceDE w:val="0"/>
              <w:spacing w:after="0"/>
              <w:jc w:val="both"/>
              <w:rPr>
                <w:rFonts w:ascii="Garamond" w:hAnsi="Garamond"/>
              </w:rPr>
            </w:pPr>
            <w:r w:rsidRPr="000424B9">
              <w:rPr>
                <w:rFonts w:ascii="Garamond" w:hAnsi="Garamond" w:cs="Arial"/>
              </w:rPr>
              <w:t>Monnaie</w:t>
            </w:r>
            <w:r w:rsidR="00D03460">
              <w:rPr>
                <w:rFonts w:ascii="Garamond" w:hAnsi="Garamond" w:cs="Arial"/>
              </w:rPr>
              <w:t xml:space="preserve"> </w:t>
            </w:r>
            <w:r w:rsidRPr="000424B9">
              <w:rPr>
                <w:rFonts w:ascii="Garamond" w:hAnsi="Garamond" w:cs="Arial"/>
              </w:rPr>
              <w:t>retenue</w:t>
            </w:r>
            <w:r w:rsidR="00D03460">
              <w:rPr>
                <w:rFonts w:ascii="Garamond" w:hAnsi="Garamond" w:cs="Arial"/>
              </w:rPr>
              <w:t xml:space="preserve"> </w:t>
            </w:r>
            <w:r w:rsidRPr="000424B9">
              <w:rPr>
                <w:rFonts w:ascii="Garamond" w:hAnsi="Garamond" w:cs="Arial"/>
              </w:rPr>
              <w:t>pour</w:t>
            </w:r>
            <w:r w:rsidR="00D03460">
              <w:rPr>
                <w:rFonts w:ascii="Garamond" w:hAnsi="Garamond" w:cs="Arial"/>
              </w:rPr>
              <w:t xml:space="preserve"> </w:t>
            </w:r>
            <w:r w:rsidRPr="000424B9">
              <w:rPr>
                <w:rFonts w:ascii="Garamond" w:hAnsi="Garamond" w:cs="Arial"/>
              </w:rPr>
              <w:t>la</w:t>
            </w:r>
            <w:r w:rsidR="00D03460">
              <w:rPr>
                <w:rFonts w:ascii="Garamond" w:hAnsi="Garamond" w:cs="Arial"/>
              </w:rPr>
              <w:t xml:space="preserve"> </w:t>
            </w:r>
            <w:r w:rsidRPr="000424B9">
              <w:rPr>
                <w:rFonts w:ascii="Garamond" w:hAnsi="Garamond" w:cs="Arial"/>
              </w:rPr>
              <w:t>conversion</w:t>
            </w:r>
            <w:r w:rsidR="00D03460">
              <w:rPr>
                <w:rFonts w:ascii="Garamond" w:hAnsi="Garamond" w:cs="Arial"/>
              </w:rPr>
              <w:t xml:space="preserve"> </w:t>
            </w:r>
            <w:r w:rsidRPr="000424B9">
              <w:rPr>
                <w:rFonts w:ascii="Garamond" w:hAnsi="Garamond" w:cs="Arial"/>
              </w:rPr>
              <w:t>en</w:t>
            </w:r>
            <w:r w:rsidR="00D03460">
              <w:rPr>
                <w:rFonts w:ascii="Garamond" w:hAnsi="Garamond" w:cs="Arial"/>
              </w:rPr>
              <w:t xml:space="preserve"> </w:t>
            </w:r>
            <w:r w:rsidRPr="000424B9">
              <w:rPr>
                <w:rFonts w:ascii="Garamond" w:hAnsi="Garamond" w:cs="Arial"/>
              </w:rPr>
              <w:t>une</w:t>
            </w:r>
            <w:r w:rsidR="00D03460">
              <w:rPr>
                <w:rFonts w:ascii="Garamond" w:hAnsi="Garamond" w:cs="Arial"/>
              </w:rPr>
              <w:t xml:space="preserve"> </w:t>
            </w:r>
            <w:r w:rsidRPr="000424B9">
              <w:rPr>
                <w:rFonts w:ascii="Garamond" w:hAnsi="Garamond" w:cs="Arial"/>
              </w:rPr>
              <w:t>seule</w:t>
            </w:r>
            <w:r w:rsidR="00D03460">
              <w:rPr>
                <w:rFonts w:ascii="Garamond" w:hAnsi="Garamond" w:cs="Arial"/>
              </w:rPr>
              <w:t xml:space="preserve"> </w:t>
            </w:r>
            <w:r w:rsidR="00D03460" w:rsidRPr="000424B9">
              <w:rPr>
                <w:rFonts w:ascii="Garamond" w:hAnsi="Garamond" w:cs="Arial"/>
              </w:rPr>
              <w:t>monnaie :</w:t>
            </w:r>
            <w:r w:rsidRPr="000424B9">
              <w:rPr>
                <w:rFonts w:ascii="Garamond" w:hAnsi="Garamond" w:cs="Arial"/>
              </w:rPr>
              <w:t xml:space="preserve"> Le</w:t>
            </w:r>
            <w:r w:rsidR="00D03460">
              <w:rPr>
                <w:rFonts w:ascii="Garamond" w:hAnsi="Garamond" w:cs="Arial"/>
              </w:rPr>
              <w:t xml:space="preserve"> </w:t>
            </w:r>
            <w:r w:rsidRPr="000424B9">
              <w:rPr>
                <w:rFonts w:ascii="Garamond" w:hAnsi="Garamond" w:cs="Arial"/>
              </w:rPr>
              <w:t>franc</w:t>
            </w:r>
            <w:r w:rsidR="00D03460">
              <w:rPr>
                <w:rFonts w:ascii="Garamond" w:hAnsi="Garamond" w:cs="Arial"/>
              </w:rPr>
              <w:t xml:space="preserve"> </w:t>
            </w:r>
            <w:r w:rsidRPr="000424B9">
              <w:rPr>
                <w:rFonts w:ascii="Garamond" w:hAnsi="Garamond" w:cs="Arial"/>
              </w:rPr>
              <w:t>CFA</w:t>
            </w:r>
          </w:p>
          <w:p w:rsidR="006F43D1" w:rsidRPr="000424B9" w:rsidRDefault="006F43D1" w:rsidP="003C3474">
            <w:pPr>
              <w:widowControl w:val="0"/>
              <w:autoSpaceDE w:val="0"/>
              <w:spacing w:after="0"/>
              <w:jc w:val="both"/>
              <w:rPr>
                <w:rFonts w:ascii="Garamond" w:hAnsi="Garamond"/>
              </w:rPr>
            </w:pPr>
            <w:r w:rsidRPr="000424B9">
              <w:rPr>
                <w:rFonts w:ascii="Garamond" w:hAnsi="Garamond" w:cs="Arial"/>
              </w:rPr>
              <w:t>Source</w:t>
            </w:r>
            <w:r w:rsidR="00D03460">
              <w:rPr>
                <w:rFonts w:ascii="Garamond" w:hAnsi="Garamond" w:cs="Arial"/>
              </w:rPr>
              <w:t xml:space="preserve"> </w:t>
            </w:r>
            <w:r w:rsidRPr="000424B9">
              <w:rPr>
                <w:rFonts w:ascii="Garamond" w:hAnsi="Garamond" w:cs="Arial"/>
              </w:rPr>
              <w:t>du</w:t>
            </w:r>
            <w:r w:rsidR="00D03460">
              <w:rPr>
                <w:rFonts w:ascii="Garamond" w:hAnsi="Garamond" w:cs="Arial"/>
              </w:rPr>
              <w:t xml:space="preserve"> </w:t>
            </w:r>
            <w:r w:rsidRPr="000424B9">
              <w:rPr>
                <w:rFonts w:ascii="Garamond" w:hAnsi="Garamond" w:cs="Arial"/>
              </w:rPr>
              <w:t>taux</w:t>
            </w:r>
            <w:r w:rsidR="00D03460">
              <w:rPr>
                <w:rFonts w:ascii="Garamond" w:hAnsi="Garamond" w:cs="Arial"/>
              </w:rPr>
              <w:t xml:space="preserve"> </w:t>
            </w:r>
            <w:r w:rsidRPr="000424B9">
              <w:rPr>
                <w:rFonts w:ascii="Garamond" w:hAnsi="Garamond" w:cs="Arial"/>
              </w:rPr>
              <w:t>d</w:t>
            </w:r>
            <w:r w:rsidR="001761E3">
              <w:rPr>
                <w:rFonts w:ascii="Garamond" w:hAnsi="Garamond" w:cs="Arial"/>
              </w:rPr>
              <w:t>’</w:t>
            </w:r>
            <w:r w:rsidR="001761E3" w:rsidRPr="000424B9">
              <w:rPr>
                <w:rFonts w:ascii="Garamond" w:hAnsi="Garamond" w:cs="Arial"/>
              </w:rPr>
              <w:t>échange</w:t>
            </w:r>
            <w:r w:rsidR="00D03460">
              <w:rPr>
                <w:rFonts w:ascii="Garamond" w:hAnsi="Garamond" w:cs="Arial"/>
              </w:rPr>
              <w:t xml:space="preserve"> </w:t>
            </w:r>
            <w:proofErr w:type="gramStart"/>
            <w:r w:rsidRPr="000424B9">
              <w:rPr>
                <w:rFonts w:ascii="Garamond" w:hAnsi="Garamond" w:cs="Arial"/>
              </w:rPr>
              <w:t>:La</w:t>
            </w:r>
            <w:proofErr w:type="gramEnd"/>
            <w:r w:rsidR="00D03460">
              <w:rPr>
                <w:rFonts w:ascii="Garamond" w:hAnsi="Garamond" w:cs="Arial"/>
              </w:rPr>
              <w:t xml:space="preserve"> </w:t>
            </w:r>
            <w:r w:rsidRPr="000424B9">
              <w:rPr>
                <w:rFonts w:ascii="Garamond" w:hAnsi="Garamond" w:cs="Arial"/>
              </w:rPr>
              <w:t>Banque</w:t>
            </w:r>
            <w:r w:rsidR="00D03460">
              <w:rPr>
                <w:rFonts w:ascii="Garamond" w:hAnsi="Garamond" w:cs="Arial"/>
              </w:rPr>
              <w:t xml:space="preserve"> </w:t>
            </w:r>
            <w:r w:rsidRPr="000424B9">
              <w:rPr>
                <w:rFonts w:ascii="Garamond" w:hAnsi="Garamond" w:cs="Arial"/>
              </w:rPr>
              <w:t>des</w:t>
            </w:r>
            <w:r w:rsidR="00D03460">
              <w:rPr>
                <w:rFonts w:ascii="Garamond" w:hAnsi="Garamond" w:cs="Arial"/>
              </w:rPr>
              <w:t xml:space="preserve"> </w:t>
            </w:r>
            <w:r w:rsidRPr="000424B9">
              <w:rPr>
                <w:rFonts w:ascii="Garamond" w:hAnsi="Garamond" w:cs="Arial"/>
              </w:rPr>
              <w:t>Etats</w:t>
            </w:r>
            <w:r w:rsidR="00D03460">
              <w:rPr>
                <w:rFonts w:ascii="Garamond" w:hAnsi="Garamond" w:cs="Arial"/>
              </w:rPr>
              <w:t xml:space="preserve"> </w:t>
            </w:r>
            <w:r w:rsidRPr="000424B9">
              <w:rPr>
                <w:rFonts w:ascii="Garamond" w:hAnsi="Garamond" w:cs="Arial"/>
              </w:rPr>
              <w:t>de</w:t>
            </w:r>
            <w:r w:rsidR="00D03460">
              <w:rPr>
                <w:rFonts w:ascii="Garamond" w:hAnsi="Garamond" w:cs="Arial"/>
              </w:rPr>
              <w:t xml:space="preserve"> </w:t>
            </w:r>
            <w:r w:rsidRPr="000424B9">
              <w:rPr>
                <w:rFonts w:ascii="Garamond" w:hAnsi="Garamond" w:cs="Arial"/>
              </w:rPr>
              <w:t>l’Afrique</w:t>
            </w:r>
            <w:r w:rsidR="00D03460">
              <w:rPr>
                <w:rFonts w:ascii="Garamond" w:hAnsi="Garamond" w:cs="Arial"/>
              </w:rPr>
              <w:t xml:space="preserve"> </w:t>
            </w:r>
            <w:r w:rsidRPr="000424B9">
              <w:rPr>
                <w:rFonts w:ascii="Garamond" w:hAnsi="Garamond" w:cs="Arial"/>
              </w:rPr>
              <w:t>Centrale(BEAC) Date</w:t>
            </w:r>
            <w:r w:rsidR="00D03460">
              <w:rPr>
                <w:rFonts w:ascii="Garamond" w:hAnsi="Garamond" w:cs="Arial"/>
              </w:rPr>
              <w:t xml:space="preserve"> </w:t>
            </w:r>
            <w:r w:rsidRPr="000424B9">
              <w:rPr>
                <w:rFonts w:ascii="Garamond" w:hAnsi="Garamond" w:cs="Arial"/>
              </w:rPr>
              <w:t>du</w:t>
            </w:r>
            <w:r w:rsidR="00D03460">
              <w:rPr>
                <w:rFonts w:ascii="Garamond" w:hAnsi="Garamond" w:cs="Arial"/>
              </w:rPr>
              <w:t xml:space="preserve"> </w:t>
            </w:r>
            <w:r w:rsidRPr="000424B9">
              <w:rPr>
                <w:rFonts w:ascii="Garamond" w:hAnsi="Garamond" w:cs="Arial"/>
              </w:rPr>
              <w:t>taux</w:t>
            </w:r>
            <w:r w:rsidR="00D03460">
              <w:rPr>
                <w:rFonts w:ascii="Garamond" w:hAnsi="Garamond" w:cs="Arial"/>
              </w:rPr>
              <w:t xml:space="preserve"> </w:t>
            </w:r>
            <w:r w:rsidRPr="000424B9">
              <w:rPr>
                <w:rFonts w:ascii="Garamond" w:hAnsi="Garamond" w:cs="Arial"/>
              </w:rPr>
              <w:t>d</w:t>
            </w:r>
            <w:r w:rsidR="001761E3">
              <w:rPr>
                <w:rFonts w:ascii="Garamond" w:hAnsi="Garamond" w:cs="Arial"/>
              </w:rPr>
              <w:t>’</w:t>
            </w:r>
            <w:r w:rsidR="00106AFA" w:rsidRPr="000424B9">
              <w:rPr>
                <w:rFonts w:ascii="Garamond" w:hAnsi="Garamond" w:cs="Arial"/>
              </w:rPr>
              <w:t>échange</w:t>
            </w:r>
            <w:r w:rsidRPr="000424B9">
              <w:rPr>
                <w:rFonts w:ascii="Garamond" w:hAnsi="Garamond" w:cs="Arial"/>
              </w:rPr>
              <w:t>:</w:t>
            </w:r>
          </w:p>
        </w:tc>
      </w:tr>
      <w:tr w:rsidR="006F43D1" w:rsidRPr="000424B9" w:rsidTr="002D70A7">
        <w:trPr>
          <w:trHeight w:hRule="exact" w:val="713"/>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8C3F75" w:rsidRDefault="006F43D1" w:rsidP="0022696F">
            <w:pPr>
              <w:widowControl w:val="0"/>
              <w:autoSpaceDE w:val="0"/>
              <w:jc w:val="center"/>
              <w:rPr>
                <w:rFonts w:ascii="Garamond" w:hAnsi="Garamond" w:cs="Arial"/>
                <w:sz w:val="2"/>
              </w:rPr>
            </w:pPr>
          </w:p>
          <w:p w:rsidR="006F43D1" w:rsidRPr="000424B9" w:rsidRDefault="006F43D1" w:rsidP="0022696F">
            <w:pPr>
              <w:widowControl w:val="0"/>
              <w:autoSpaceDE w:val="0"/>
              <w:jc w:val="center"/>
              <w:rPr>
                <w:rFonts w:ascii="Garamond" w:hAnsi="Garamond"/>
              </w:rPr>
            </w:pPr>
            <w:r w:rsidRPr="000424B9">
              <w:rPr>
                <w:rFonts w:ascii="Garamond" w:hAnsi="Garamond" w:cs="Arial"/>
              </w:rPr>
              <w:t>32.2</w:t>
            </w:r>
            <w:r w:rsidR="008E31B7" w:rsidRPr="000424B9">
              <w:rPr>
                <w:rFonts w:ascii="Garamond" w:hAnsi="Garamond" w:cs="Arial"/>
              </w:rPr>
              <w:t>. (</w:t>
            </w:r>
            <w:r w:rsidRPr="000424B9">
              <w:rPr>
                <w:rFonts w:ascii="Garamond" w:hAnsi="Garamond" w:cs="Arial"/>
              </w:rPr>
              <w:t>e)</w:t>
            </w:r>
          </w:p>
        </w:tc>
        <w:tc>
          <w:tcPr>
            <w:tcW w:w="9009"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8C3F75" w:rsidRDefault="006F43D1" w:rsidP="003C3474">
            <w:pPr>
              <w:widowControl w:val="0"/>
              <w:autoSpaceDE w:val="0"/>
              <w:spacing w:after="0"/>
              <w:jc w:val="both"/>
              <w:rPr>
                <w:rFonts w:ascii="Garamond" w:hAnsi="Garamond" w:cs="Arial"/>
                <w:sz w:val="8"/>
              </w:rPr>
            </w:pPr>
          </w:p>
          <w:p w:rsidR="006F43D1" w:rsidRPr="000424B9" w:rsidRDefault="006F43D1" w:rsidP="003C3474">
            <w:pPr>
              <w:widowControl w:val="0"/>
              <w:autoSpaceDE w:val="0"/>
              <w:spacing w:after="0"/>
              <w:jc w:val="both"/>
              <w:rPr>
                <w:rFonts w:ascii="Garamond" w:hAnsi="Garamond"/>
              </w:rPr>
            </w:pPr>
            <w:r w:rsidRPr="000424B9">
              <w:rPr>
                <w:rFonts w:ascii="Garamond" w:hAnsi="Garamond" w:cs="Arial"/>
                <w:b/>
              </w:rPr>
              <w:t>Le</w:t>
            </w:r>
            <w:r w:rsidR="00F359CD">
              <w:rPr>
                <w:rFonts w:ascii="Garamond" w:hAnsi="Garamond" w:cs="Arial"/>
                <w:b/>
              </w:rPr>
              <w:t xml:space="preserve"> </w:t>
            </w:r>
            <w:r w:rsidRPr="000424B9">
              <w:rPr>
                <w:rFonts w:ascii="Garamond" w:hAnsi="Garamond" w:cs="Arial"/>
                <w:b/>
              </w:rPr>
              <w:t>délai</w:t>
            </w:r>
            <w:r w:rsidR="00F359CD">
              <w:rPr>
                <w:rFonts w:ascii="Garamond" w:hAnsi="Garamond" w:cs="Arial"/>
                <w:b/>
              </w:rPr>
              <w:t xml:space="preserve"> </w:t>
            </w:r>
            <w:r w:rsidRPr="000424B9">
              <w:rPr>
                <w:rFonts w:ascii="Garamond" w:hAnsi="Garamond" w:cs="Arial"/>
                <w:b/>
              </w:rPr>
              <w:t>d’exécution</w:t>
            </w:r>
            <w:r w:rsidR="00F359CD">
              <w:rPr>
                <w:rFonts w:ascii="Garamond" w:hAnsi="Garamond" w:cs="Arial"/>
                <w:b/>
              </w:rPr>
              <w:t xml:space="preserve"> </w:t>
            </w:r>
            <w:r w:rsidRPr="000424B9">
              <w:rPr>
                <w:rFonts w:ascii="Garamond" w:hAnsi="Garamond" w:cs="Arial"/>
                <w:b/>
              </w:rPr>
              <w:t>sera</w:t>
            </w:r>
            <w:r w:rsidR="00F359CD">
              <w:rPr>
                <w:rFonts w:ascii="Garamond" w:hAnsi="Garamond" w:cs="Arial"/>
                <w:b/>
              </w:rPr>
              <w:t xml:space="preserve"> </w:t>
            </w:r>
            <w:r w:rsidRPr="000424B9">
              <w:rPr>
                <w:rFonts w:ascii="Garamond" w:hAnsi="Garamond" w:cs="Arial"/>
                <w:b/>
              </w:rPr>
              <w:t>évalué</w:t>
            </w:r>
            <w:r w:rsidR="00F359CD">
              <w:rPr>
                <w:rFonts w:ascii="Garamond" w:hAnsi="Garamond" w:cs="Arial"/>
                <w:b/>
              </w:rPr>
              <w:t xml:space="preserve"> </w:t>
            </w:r>
            <w:r w:rsidRPr="000424B9">
              <w:rPr>
                <w:rFonts w:ascii="Garamond" w:hAnsi="Garamond" w:cs="Arial"/>
                <w:b/>
              </w:rPr>
              <w:t>comme</w:t>
            </w:r>
            <w:r w:rsidR="00F359CD">
              <w:rPr>
                <w:rFonts w:ascii="Garamond" w:hAnsi="Garamond" w:cs="Arial"/>
                <w:b/>
              </w:rPr>
              <w:t xml:space="preserve"> </w:t>
            </w:r>
            <w:r w:rsidRPr="000424B9">
              <w:rPr>
                <w:rFonts w:ascii="Garamond" w:hAnsi="Garamond" w:cs="Arial"/>
                <w:b/>
              </w:rPr>
              <w:t>suit</w:t>
            </w:r>
            <w:r w:rsidRPr="000424B9">
              <w:rPr>
                <w:rFonts w:ascii="Garamond" w:hAnsi="Garamond" w:cs="Arial"/>
              </w:rPr>
              <w:t>:</w:t>
            </w:r>
          </w:p>
          <w:p w:rsidR="006F43D1" w:rsidRPr="000424B9" w:rsidRDefault="006F43D1" w:rsidP="003C3474">
            <w:pPr>
              <w:widowControl w:val="0"/>
              <w:autoSpaceDE w:val="0"/>
              <w:spacing w:after="0"/>
              <w:jc w:val="both"/>
              <w:rPr>
                <w:rFonts w:ascii="Garamond" w:hAnsi="Garamond"/>
                <w:b/>
              </w:rPr>
            </w:pPr>
            <w:r w:rsidRPr="000424B9">
              <w:rPr>
                <w:rFonts w:ascii="Garamond" w:hAnsi="Garamond" w:cs="Arial"/>
                <w:b/>
                <w:i/>
                <w:iCs/>
              </w:rPr>
              <w:t>Sans objet</w:t>
            </w:r>
          </w:p>
        </w:tc>
      </w:tr>
      <w:tr w:rsidR="006F43D1" w:rsidRPr="000424B9" w:rsidTr="002D70A7">
        <w:trPr>
          <w:trHeight w:hRule="exact" w:val="836"/>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3C3474">
            <w:pPr>
              <w:widowControl w:val="0"/>
              <w:autoSpaceDE w:val="0"/>
              <w:spacing w:after="0"/>
              <w:jc w:val="center"/>
              <w:rPr>
                <w:rFonts w:ascii="Garamond" w:hAnsi="Garamond" w:cs="Arial"/>
              </w:rPr>
            </w:pPr>
          </w:p>
          <w:p w:rsidR="006F43D1" w:rsidRPr="000424B9" w:rsidRDefault="006F43D1" w:rsidP="003C3474">
            <w:pPr>
              <w:widowControl w:val="0"/>
              <w:autoSpaceDE w:val="0"/>
              <w:spacing w:after="0"/>
              <w:jc w:val="center"/>
              <w:rPr>
                <w:rFonts w:ascii="Garamond" w:hAnsi="Garamond"/>
              </w:rPr>
            </w:pPr>
            <w:r w:rsidRPr="000424B9">
              <w:rPr>
                <w:rFonts w:ascii="Garamond" w:hAnsi="Garamond" w:cs="Arial"/>
              </w:rPr>
              <w:t>32.2(g).</w:t>
            </w:r>
          </w:p>
        </w:tc>
        <w:tc>
          <w:tcPr>
            <w:tcW w:w="9009" w:type="dxa"/>
            <w:tcBorders>
              <w:top w:val="single" w:sz="4" w:space="0" w:color="221F1F"/>
              <w:left w:val="single" w:sz="4" w:space="0" w:color="221F1F"/>
              <w:bottom w:val="single" w:sz="4" w:space="0" w:color="000000"/>
              <w:right w:val="single" w:sz="4" w:space="0" w:color="221F1F"/>
            </w:tcBorders>
            <w:shd w:val="clear" w:color="auto" w:fill="auto"/>
            <w:tcMar>
              <w:top w:w="0" w:type="dxa"/>
              <w:left w:w="0" w:type="dxa"/>
              <w:bottom w:w="0" w:type="dxa"/>
              <w:right w:w="0" w:type="dxa"/>
            </w:tcMar>
          </w:tcPr>
          <w:p w:rsidR="006F43D1" w:rsidRPr="008C3F75" w:rsidRDefault="006F43D1" w:rsidP="003C3474">
            <w:pPr>
              <w:widowControl w:val="0"/>
              <w:autoSpaceDE w:val="0"/>
              <w:spacing w:after="0"/>
              <w:jc w:val="both"/>
              <w:rPr>
                <w:rFonts w:ascii="Garamond" w:hAnsi="Garamond" w:cs="Arial"/>
                <w:sz w:val="10"/>
              </w:rPr>
            </w:pPr>
          </w:p>
          <w:p w:rsidR="006F43D1" w:rsidRPr="000424B9" w:rsidRDefault="006F43D1" w:rsidP="003C3474">
            <w:pPr>
              <w:widowControl w:val="0"/>
              <w:autoSpaceDE w:val="0"/>
              <w:spacing w:after="0"/>
              <w:jc w:val="both"/>
              <w:rPr>
                <w:rFonts w:ascii="Garamond" w:hAnsi="Garamond" w:cs="Arial"/>
                <w:i/>
                <w:iCs/>
              </w:rPr>
            </w:pPr>
            <w:r w:rsidRPr="000424B9">
              <w:rPr>
                <w:rFonts w:ascii="Garamond" w:hAnsi="Garamond" w:cs="Arial"/>
                <w:b/>
              </w:rPr>
              <w:t>La</w:t>
            </w:r>
            <w:r w:rsidR="00F359CD">
              <w:rPr>
                <w:rFonts w:ascii="Garamond" w:hAnsi="Garamond" w:cs="Arial"/>
                <w:b/>
              </w:rPr>
              <w:t xml:space="preserve"> </w:t>
            </w:r>
            <w:r w:rsidRPr="000424B9">
              <w:rPr>
                <w:rFonts w:ascii="Garamond" w:hAnsi="Garamond" w:cs="Arial"/>
                <w:b/>
              </w:rPr>
              <w:t>méthode</w:t>
            </w:r>
            <w:r w:rsidR="00F359CD">
              <w:rPr>
                <w:rFonts w:ascii="Garamond" w:hAnsi="Garamond" w:cs="Arial"/>
                <w:b/>
              </w:rPr>
              <w:t xml:space="preserve"> </w:t>
            </w:r>
            <w:r w:rsidRPr="000424B9">
              <w:rPr>
                <w:rFonts w:ascii="Garamond" w:hAnsi="Garamond" w:cs="Arial"/>
                <w:b/>
              </w:rPr>
              <w:t>d’évaluation</w:t>
            </w:r>
            <w:r w:rsidR="00F359CD">
              <w:rPr>
                <w:rFonts w:ascii="Garamond" w:hAnsi="Garamond" w:cs="Arial"/>
                <w:b/>
              </w:rPr>
              <w:t xml:space="preserve"> </w:t>
            </w:r>
            <w:r w:rsidRPr="000424B9">
              <w:rPr>
                <w:rFonts w:ascii="Garamond" w:hAnsi="Garamond" w:cs="Arial"/>
                <w:b/>
              </w:rPr>
              <w:t>des</w:t>
            </w:r>
            <w:r w:rsidR="00F359CD">
              <w:rPr>
                <w:rFonts w:ascii="Garamond" w:hAnsi="Garamond" w:cs="Arial"/>
                <w:b/>
              </w:rPr>
              <w:t xml:space="preserve"> </w:t>
            </w:r>
            <w:r w:rsidRPr="000424B9">
              <w:rPr>
                <w:rFonts w:ascii="Garamond" w:hAnsi="Garamond" w:cs="Arial"/>
                <w:b/>
              </w:rPr>
              <w:t>variantes</w:t>
            </w:r>
            <w:r w:rsidR="00F359CD">
              <w:rPr>
                <w:rFonts w:ascii="Garamond" w:hAnsi="Garamond" w:cs="Arial"/>
                <w:b/>
              </w:rPr>
              <w:t xml:space="preserve"> </w:t>
            </w:r>
            <w:r w:rsidRPr="000424B9">
              <w:rPr>
                <w:rFonts w:ascii="Garamond" w:hAnsi="Garamond" w:cs="Arial"/>
                <w:b/>
              </w:rPr>
              <w:t>techniques</w:t>
            </w:r>
            <w:r w:rsidR="00F359CD">
              <w:rPr>
                <w:rFonts w:ascii="Garamond" w:hAnsi="Garamond" w:cs="Arial"/>
                <w:b/>
              </w:rPr>
              <w:t xml:space="preserve"> </w:t>
            </w:r>
            <w:r w:rsidRPr="000424B9">
              <w:rPr>
                <w:rFonts w:ascii="Garamond" w:hAnsi="Garamond" w:cs="Arial"/>
                <w:b/>
              </w:rPr>
              <w:t>est</w:t>
            </w:r>
            <w:r w:rsidR="00F359CD">
              <w:rPr>
                <w:rFonts w:ascii="Garamond" w:hAnsi="Garamond" w:cs="Arial"/>
                <w:b/>
              </w:rPr>
              <w:t xml:space="preserve"> </w:t>
            </w:r>
            <w:r w:rsidRPr="000424B9">
              <w:rPr>
                <w:rFonts w:ascii="Garamond" w:hAnsi="Garamond" w:cs="Arial"/>
                <w:b/>
              </w:rPr>
              <w:t>la</w:t>
            </w:r>
            <w:r w:rsidR="00F359CD">
              <w:rPr>
                <w:rFonts w:ascii="Garamond" w:hAnsi="Garamond" w:cs="Arial"/>
                <w:b/>
              </w:rPr>
              <w:t xml:space="preserve"> </w:t>
            </w:r>
            <w:r w:rsidR="00F359CD" w:rsidRPr="000424B9">
              <w:rPr>
                <w:rFonts w:ascii="Garamond" w:hAnsi="Garamond" w:cs="Arial"/>
                <w:b/>
              </w:rPr>
              <w:t>suivante</w:t>
            </w:r>
            <w:r w:rsidR="00F359CD" w:rsidRPr="000424B9">
              <w:rPr>
                <w:rFonts w:ascii="Garamond" w:hAnsi="Garamond" w:cs="Arial"/>
              </w:rPr>
              <w:t xml:space="preserve"> :</w:t>
            </w:r>
          </w:p>
          <w:p w:rsidR="006F43D1" w:rsidRPr="000424B9" w:rsidRDefault="006F43D1" w:rsidP="003C3474">
            <w:pPr>
              <w:widowControl w:val="0"/>
              <w:autoSpaceDE w:val="0"/>
              <w:spacing w:after="0"/>
              <w:jc w:val="both"/>
              <w:rPr>
                <w:rFonts w:ascii="Garamond" w:hAnsi="Garamond"/>
              </w:rPr>
            </w:pPr>
            <w:r w:rsidRPr="000424B9">
              <w:rPr>
                <w:rFonts w:ascii="Garamond" w:hAnsi="Garamond" w:cs="Arial"/>
              </w:rPr>
              <w:t xml:space="preserve">Le marché </w:t>
            </w:r>
            <w:r>
              <w:rPr>
                <w:rFonts w:ascii="Garamond" w:hAnsi="Garamond" w:cs="Arial"/>
              </w:rPr>
              <w:t>sera attribué par principe du</w:t>
            </w:r>
            <w:r w:rsidRPr="000424B9">
              <w:rPr>
                <w:rFonts w:ascii="Garamond" w:hAnsi="Garamond" w:cs="Arial"/>
              </w:rPr>
              <w:t xml:space="preserve"> moins disant.</w:t>
            </w:r>
          </w:p>
        </w:tc>
      </w:tr>
      <w:tr w:rsidR="006F43D1" w:rsidRPr="000424B9" w:rsidTr="002D70A7">
        <w:trPr>
          <w:trHeight w:hRule="exact" w:val="447"/>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D70A7">
            <w:pPr>
              <w:widowControl w:val="0"/>
              <w:autoSpaceDE w:val="0"/>
              <w:spacing w:after="0"/>
              <w:rPr>
                <w:rFonts w:ascii="Garamond" w:hAnsi="Garamond" w:cs="Arial"/>
              </w:rPr>
            </w:pPr>
            <w:r w:rsidRPr="000424B9">
              <w:rPr>
                <w:rFonts w:ascii="Garamond" w:hAnsi="Garamond" w:cs="Arial"/>
              </w:rPr>
              <w:t>33.1.</w:t>
            </w:r>
          </w:p>
        </w:tc>
        <w:tc>
          <w:tcPr>
            <w:tcW w:w="9009"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3C3474">
            <w:pPr>
              <w:widowControl w:val="0"/>
              <w:autoSpaceDE w:val="0"/>
              <w:spacing w:after="0"/>
              <w:jc w:val="both"/>
              <w:rPr>
                <w:rFonts w:ascii="Garamond" w:hAnsi="Garamond"/>
              </w:rPr>
            </w:pPr>
            <w:r w:rsidRPr="000424B9">
              <w:rPr>
                <w:rFonts w:ascii="Garamond" w:hAnsi="Garamond" w:cs="Arial"/>
              </w:rPr>
              <w:t>Les</w:t>
            </w:r>
            <w:r w:rsidR="00F359CD">
              <w:rPr>
                <w:rFonts w:ascii="Garamond" w:hAnsi="Garamond" w:cs="Arial"/>
              </w:rPr>
              <w:t xml:space="preserve"> </w:t>
            </w:r>
            <w:r w:rsidRPr="000424B9">
              <w:rPr>
                <w:rFonts w:ascii="Garamond" w:hAnsi="Garamond" w:cs="Arial"/>
              </w:rPr>
              <w:t>soumissionnaires</w:t>
            </w:r>
            <w:r w:rsidR="00F359CD">
              <w:rPr>
                <w:rFonts w:ascii="Garamond" w:hAnsi="Garamond" w:cs="Arial"/>
              </w:rPr>
              <w:t xml:space="preserve"> </w:t>
            </w:r>
            <w:r w:rsidRPr="000424B9">
              <w:rPr>
                <w:rFonts w:ascii="Garamond" w:hAnsi="Garamond" w:cs="Arial"/>
              </w:rPr>
              <w:t>nationaux</w:t>
            </w:r>
            <w:r w:rsidR="00F359CD">
              <w:rPr>
                <w:rFonts w:ascii="Garamond" w:hAnsi="Garamond" w:cs="Arial"/>
              </w:rPr>
              <w:t xml:space="preserve"> </w:t>
            </w:r>
            <w:r w:rsidRPr="000424B9">
              <w:rPr>
                <w:rFonts w:ascii="Garamond" w:hAnsi="Garamond" w:cs="Arial"/>
              </w:rPr>
              <w:t>bénéficient</w:t>
            </w:r>
            <w:r w:rsidR="00F359CD">
              <w:rPr>
                <w:rFonts w:ascii="Garamond" w:hAnsi="Garamond" w:cs="Arial"/>
              </w:rPr>
              <w:t xml:space="preserve"> </w:t>
            </w:r>
            <w:r w:rsidRPr="000424B9">
              <w:rPr>
                <w:rFonts w:ascii="Garamond" w:hAnsi="Garamond" w:cs="Arial"/>
              </w:rPr>
              <w:t>d’une</w:t>
            </w:r>
            <w:r w:rsidR="00F359CD">
              <w:rPr>
                <w:rFonts w:ascii="Garamond" w:hAnsi="Garamond" w:cs="Arial"/>
              </w:rPr>
              <w:t xml:space="preserve"> </w:t>
            </w:r>
            <w:r w:rsidRPr="000424B9">
              <w:rPr>
                <w:rFonts w:ascii="Garamond" w:hAnsi="Garamond" w:cs="Arial"/>
              </w:rPr>
              <w:t>marge</w:t>
            </w:r>
            <w:r w:rsidR="00F359CD">
              <w:rPr>
                <w:rFonts w:ascii="Garamond" w:hAnsi="Garamond" w:cs="Arial"/>
              </w:rPr>
              <w:t xml:space="preserve"> </w:t>
            </w:r>
            <w:r w:rsidRPr="000424B9">
              <w:rPr>
                <w:rFonts w:ascii="Garamond" w:hAnsi="Garamond" w:cs="Arial"/>
              </w:rPr>
              <w:t>de</w:t>
            </w:r>
            <w:r w:rsidR="00F359CD">
              <w:rPr>
                <w:rFonts w:ascii="Garamond" w:hAnsi="Garamond" w:cs="Arial"/>
              </w:rPr>
              <w:t xml:space="preserve"> </w:t>
            </w:r>
            <w:r w:rsidRPr="000424B9">
              <w:rPr>
                <w:rFonts w:ascii="Garamond" w:hAnsi="Garamond" w:cs="Arial"/>
              </w:rPr>
              <w:t>préférence</w:t>
            </w:r>
            <w:r w:rsidRPr="000424B9">
              <w:rPr>
                <w:rFonts w:ascii="Garamond" w:hAnsi="Garamond" w:cs="Arial"/>
                <w:spacing w:val="1"/>
              </w:rPr>
              <w:t xml:space="preserve"> nationale </w:t>
            </w:r>
            <w:r w:rsidRPr="000424B9">
              <w:rPr>
                <w:rFonts w:ascii="Garamond" w:hAnsi="Garamond" w:cs="Arial"/>
              </w:rPr>
              <w:t>au</w:t>
            </w:r>
            <w:r w:rsidR="00F359CD">
              <w:rPr>
                <w:rFonts w:ascii="Garamond" w:hAnsi="Garamond" w:cs="Arial"/>
              </w:rPr>
              <w:t xml:space="preserve"> </w:t>
            </w:r>
            <w:r w:rsidRPr="000424B9">
              <w:rPr>
                <w:rFonts w:ascii="Garamond" w:hAnsi="Garamond" w:cs="Arial"/>
              </w:rPr>
              <w:t>cours de</w:t>
            </w:r>
            <w:r w:rsidR="00F359CD">
              <w:rPr>
                <w:rFonts w:ascii="Garamond" w:hAnsi="Garamond" w:cs="Arial"/>
              </w:rPr>
              <w:t xml:space="preserve"> </w:t>
            </w:r>
            <w:r w:rsidR="00F359CD" w:rsidRPr="000424B9">
              <w:rPr>
                <w:rFonts w:ascii="Garamond" w:hAnsi="Garamond" w:cs="Arial"/>
              </w:rPr>
              <w:t>l</w:t>
            </w:r>
            <w:r w:rsidR="00F359CD">
              <w:rPr>
                <w:rFonts w:ascii="Garamond" w:hAnsi="Garamond" w:cs="Arial"/>
              </w:rPr>
              <w:t>’</w:t>
            </w:r>
            <w:r w:rsidR="00F359CD" w:rsidRPr="000424B9">
              <w:rPr>
                <w:rFonts w:ascii="Garamond" w:hAnsi="Garamond" w:cs="Arial"/>
              </w:rPr>
              <w:t>évaluation</w:t>
            </w:r>
            <w:r w:rsidRPr="000424B9">
              <w:rPr>
                <w:rFonts w:ascii="Garamond" w:hAnsi="Garamond" w:cs="Arial"/>
              </w:rPr>
              <w:t>.</w:t>
            </w:r>
          </w:p>
          <w:p w:rsidR="006F43D1" w:rsidRPr="000424B9" w:rsidRDefault="006F43D1" w:rsidP="003C3474">
            <w:pPr>
              <w:widowControl w:val="0"/>
              <w:autoSpaceDE w:val="0"/>
              <w:spacing w:after="0"/>
              <w:jc w:val="both"/>
              <w:rPr>
                <w:rFonts w:ascii="Garamond" w:hAnsi="Garamond"/>
              </w:rPr>
            </w:pPr>
          </w:p>
        </w:tc>
      </w:tr>
      <w:tr w:rsidR="006F43D1" w:rsidRPr="000424B9" w:rsidTr="002D70A7">
        <w:trPr>
          <w:trHeight w:hRule="exact" w:val="361"/>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p>
          <w:p w:rsidR="006F43D1" w:rsidRPr="000424B9" w:rsidRDefault="006F43D1" w:rsidP="0022696F">
            <w:pPr>
              <w:widowControl w:val="0"/>
              <w:autoSpaceDE w:val="0"/>
              <w:jc w:val="center"/>
              <w:rPr>
                <w:rFonts w:ascii="Garamond" w:hAnsi="Garamond" w:cs="Arial"/>
              </w:rPr>
            </w:pPr>
          </w:p>
          <w:p w:rsidR="006F43D1" w:rsidRPr="000424B9" w:rsidRDefault="006F43D1" w:rsidP="0022696F">
            <w:pPr>
              <w:widowControl w:val="0"/>
              <w:autoSpaceDE w:val="0"/>
              <w:jc w:val="center"/>
              <w:rPr>
                <w:rFonts w:ascii="Garamond" w:hAnsi="Garamond" w:cs="Arial"/>
              </w:rPr>
            </w:pPr>
          </w:p>
        </w:tc>
        <w:tc>
          <w:tcPr>
            <w:tcW w:w="9009"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rPr>
            </w:pPr>
            <w:r w:rsidRPr="000424B9">
              <w:rPr>
                <w:rFonts w:ascii="Garamond" w:hAnsi="Garamond" w:cs="Arial"/>
                <w:b/>
                <w:bCs/>
              </w:rPr>
              <w:t>Attribution</w:t>
            </w:r>
            <w:r w:rsidR="00F359CD">
              <w:rPr>
                <w:rFonts w:ascii="Garamond" w:hAnsi="Garamond" w:cs="Arial"/>
                <w:b/>
                <w:bCs/>
              </w:rPr>
              <w:t xml:space="preserve"> </w:t>
            </w:r>
            <w:r w:rsidRPr="000424B9">
              <w:rPr>
                <w:rFonts w:ascii="Garamond" w:hAnsi="Garamond" w:cs="Arial"/>
                <w:b/>
                <w:bCs/>
              </w:rPr>
              <w:t>du</w:t>
            </w:r>
            <w:r w:rsidR="00F359CD">
              <w:rPr>
                <w:rFonts w:ascii="Garamond" w:hAnsi="Garamond" w:cs="Arial"/>
                <w:b/>
                <w:bCs/>
              </w:rPr>
              <w:t xml:space="preserve"> </w:t>
            </w:r>
            <w:r w:rsidRPr="000424B9">
              <w:rPr>
                <w:rFonts w:ascii="Garamond" w:hAnsi="Garamond" w:cs="Arial"/>
                <w:b/>
                <w:bCs/>
              </w:rPr>
              <w:t>marché</w:t>
            </w:r>
          </w:p>
        </w:tc>
      </w:tr>
      <w:tr w:rsidR="006F43D1" w:rsidRPr="000424B9" w:rsidTr="002D70A7">
        <w:trPr>
          <w:trHeight w:hRule="exact" w:val="2447"/>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p>
          <w:p w:rsidR="002D70A7" w:rsidRDefault="006F43D1" w:rsidP="0022696F">
            <w:pPr>
              <w:widowControl w:val="0"/>
              <w:autoSpaceDE w:val="0"/>
              <w:jc w:val="center"/>
              <w:rPr>
                <w:rFonts w:ascii="Garamond" w:hAnsi="Garamond" w:cs="Arial"/>
              </w:rPr>
            </w:pPr>
            <w:r w:rsidRPr="000424B9">
              <w:rPr>
                <w:rFonts w:ascii="Garamond" w:hAnsi="Garamond" w:cs="Arial"/>
              </w:rPr>
              <w:t>34.1</w:t>
            </w:r>
          </w:p>
          <w:p w:rsidR="002D70A7" w:rsidRDefault="006F43D1" w:rsidP="0022696F">
            <w:pPr>
              <w:widowControl w:val="0"/>
              <w:autoSpaceDE w:val="0"/>
              <w:jc w:val="center"/>
              <w:rPr>
                <w:rFonts w:ascii="Garamond" w:hAnsi="Garamond" w:cs="Arial"/>
              </w:rPr>
            </w:pPr>
            <w:r w:rsidRPr="000424B9">
              <w:rPr>
                <w:rFonts w:ascii="Garamond" w:hAnsi="Garamond" w:cs="Arial"/>
              </w:rPr>
              <w:t>et</w:t>
            </w:r>
          </w:p>
          <w:p w:rsidR="006F43D1" w:rsidRPr="000424B9" w:rsidRDefault="006F43D1" w:rsidP="0022696F">
            <w:pPr>
              <w:widowControl w:val="0"/>
              <w:autoSpaceDE w:val="0"/>
              <w:jc w:val="center"/>
              <w:rPr>
                <w:rFonts w:ascii="Garamond" w:hAnsi="Garamond" w:cs="Arial"/>
              </w:rPr>
            </w:pPr>
            <w:r w:rsidRPr="000424B9">
              <w:rPr>
                <w:rFonts w:ascii="Garamond" w:hAnsi="Garamond" w:cs="Arial"/>
              </w:rPr>
              <w:t>34.2</w:t>
            </w:r>
          </w:p>
        </w:tc>
        <w:tc>
          <w:tcPr>
            <w:tcW w:w="9009"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rPr>
                <w:rFonts w:ascii="Garamond" w:eastAsia="Batang" w:hAnsi="Garamond" w:cs="Arial"/>
                <w:szCs w:val="20"/>
              </w:rPr>
            </w:pPr>
            <w:r w:rsidRPr="000424B9">
              <w:rPr>
                <w:rFonts w:ascii="Garamond" w:eastAsia="Batang" w:hAnsi="Garamond" w:cs="Arial"/>
                <w:szCs w:val="20"/>
              </w:rPr>
              <w:t xml:space="preserve">L’Autorité Contractante attribuera le Marché au Soumissionnaire administrativement conforme dont l’offre a été reconnue conforme pour l’essentiel au Dossier d’Appel d’offres et qui dispose des capacités techniques et financières requises pour exécuter le Marché de façon satisfaisante et l’offre </w:t>
            </w:r>
            <w:r w:rsidR="00F359CD" w:rsidRPr="000424B9">
              <w:rPr>
                <w:rFonts w:ascii="Garamond" w:eastAsia="Batang" w:hAnsi="Garamond" w:cs="Arial"/>
                <w:szCs w:val="20"/>
              </w:rPr>
              <w:t>financière a</w:t>
            </w:r>
            <w:r w:rsidRPr="000424B9">
              <w:rPr>
                <w:rFonts w:ascii="Garamond" w:eastAsia="Batang" w:hAnsi="Garamond" w:cs="Arial"/>
                <w:szCs w:val="20"/>
              </w:rPr>
              <w:t xml:space="preserve">  été  évaluée  la  moins-</w:t>
            </w:r>
            <w:proofErr w:type="spellStart"/>
            <w:r w:rsidRPr="000424B9">
              <w:rPr>
                <w:rFonts w:ascii="Garamond" w:eastAsia="Batang" w:hAnsi="Garamond" w:cs="Arial"/>
                <w:szCs w:val="20"/>
              </w:rPr>
              <w:t>disante</w:t>
            </w:r>
            <w:proofErr w:type="spellEnd"/>
            <w:r w:rsidRPr="000424B9">
              <w:rPr>
                <w:rFonts w:ascii="Garamond" w:eastAsia="Batang" w:hAnsi="Garamond" w:cs="Arial"/>
                <w:szCs w:val="20"/>
              </w:rPr>
              <w:t xml:space="preserve">  en incluant le cas échéant les remises proposés.</w:t>
            </w:r>
          </w:p>
          <w:p w:rsidR="006F43D1" w:rsidRPr="000424B9" w:rsidRDefault="006F43D1" w:rsidP="0022696F">
            <w:pPr>
              <w:widowControl w:val="0"/>
              <w:jc w:val="both"/>
              <w:rPr>
                <w:rFonts w:ascii="Garamond" w:eastAsia="Batang" w:hAnsi="Garamond" w:cs="Arial"/>
                <w:szCs w:val="20"/>
              </w:rPr>
            </w:pPr>
            <w:r w:rsidRPr="000424B9">
              <w:rPr>
                <w:rFonts w:ascii="Garamond" w:eastAsia="Batang" w:hAnsi="Garamond" w:cs="Arial"/>
                <w:szCs w:val="20"/>
              </w:rPr>
              <w:t xml:space="preserve"> Si,  selon  l’Article  13.2  du  RGAO,  l’appel d’offres  porte  sur  plusieurs  lots,  l’offre  la moins-</w:t>
            </w:r>
            <w:proofErr w:type="spellStart"/>
            <w:r w:rsidRPr="000424B9">
              <w:rPr>
                <w:rFonts w:ascii="Garamond" w:eastAsia="Batang" w:hAnsi="Garamond" w:cs="Arial"/>
                <w:szCs w:val="20"/>
              </w:rPr>
              <w:t>disante</w:t>
            </w:r>
            <w:proofErr w:type="spellEnd"/>
            <w:r w:rsidRPr="000424B9">
              <w:rPr>
                <w:rFonts w:ascii="Garamond" w:eastAsia="Batang" w:hAnsi="Garamond" w:cs="Arial"/>
                <w:szCs w:val="20"/>
              </w:rPr>
              <w:t xml:space="preserve"> sera déterminée en évaluant ce marché en liaison avec les autres lots à attribuer concurremment, en prenant  en compte les remises offertes par les soumissionnaires en cas d’attribution de plus d’un lot.</w:t>
            </w:r>
          </w:p>
          <w:p w:rsidR="006F43D1" w:rsidRPr="000424B9" w:rsidRDefault="006F43D1" w:rsidP="0022696F">
            <w:pPr>
              <w:widowControl w:val="0"/>
              <w:autoSpaceDE w:val="0"/>
              <w:jc w:val="both"/>
              <w:rPr>
                <w:rFonts w:ascii="Garamond" w:hAnsi="Garamond" w:cs="Arial"/>
                <w:i/>
                <w:iCs/>
              </w:rPr>
            </w:pPr>
          </w:p>
        </w:tc>
      </w:tr>
      <w:tr w:rsidR="006F43D1" w:rsidRPr="000424B9" w:rsidTr="002D70A7">
        <w:trPr>
          <w:trHeight w:hRule="exact" w:val="575"/>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p>
        </w:tc>
        <w:tc>
          <w:tcPr>
            <w:tcW w:w="90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autoSpaceDE w:val="0"/>
              <w:jc w:val="both"/>
              <w:rPr>
                <w:rFonts w:ascii="Garamond" w:hAnsi="Garamond"/>
              </w:rPr>
            </w:pPr>
            <w:r w:rsidRPr="000424B9">
              <w:rPr>
                <w:rFonts w:ascii="Garamond" w:hAnsi="Garamond" w:cs="Arial"/>
                <w:b/>
                <w:bCs/>
              </w:rPr>
              <w:t>Cautionnement définitif</w:t>
            </w:r>
          </w:p>
        </w:tc>
      </w:tr>
      <w:tr w:rsidR="006F43D1" w:rsidRPr="000424B9" w:rsidTr="002D70A7">
        <w:trPr>
          <w:trHeight w:hRule="exact" w:val="1735"/>
          <w:jc w:val="center"/>
        </w:trPr>
        <w:tc>
          <w:tcPr>
            <w:tcW w:w="84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6F43D1" w:rsidRPr="000424B9" w:rsidRDefault="006F43D1" w:rsidP="0022696F">
            <w:pPr>
              <w:widowControl w:val="0"/>
              <w:autoSpaceDE w:val="0"/>
              <w:jc w:val="center"/>
              <w:rPr>
                <w:rFonts w:ascii="Garamond" w:hAnsi="Garamond" w:cs="Arial"/>
              </w:rPr>
            </w:pPr>
          </w:p>
          <w:p w:rsidR="006F43D1" w:rsidRPr="000424B9" w:rsidRDefault="006F43D1" w:rsidP="0022696F">
            <w:pPr>
              <w:widowControl w:val="0"/>
              <w:autoSpaceDE w:val="0"/>
              <w:jc w:val="center"/>
              <w:rPr>
                <w:rFonts w:ascii="Garamond" w:hAnsi="Garamond" w:cs="Arial"/>
              </w:rPr>
            </w:pPr>
            <w:r w:rsidRPr="000424B9">
              <w:rPr>
                <w:rFonts w:ascii="Garamond" w:hAnsi="Garamond" w:cs="Arial"/>
              </w:rPr>
              <w:t>39.1</w:t>
            </w:r>
          </w:p>
          <w:p w:rsidR="006F43D1" w:rsidRPr="000424B9" w:rsidRDefault="006F43D1" w:rsidP="0022696F">
            <w:pPr>
              <w:widowControl w:val="0"/>
              <w:autoSpaceDE w:val="0"/>
              <w:jc w:val="center"/>
              <w:rPr>
                <w:rFonts w:ascii="Garamond" w:hAnsi="Garamond" w:cs="Arial"/>
              </w:rPr>
            </w:pPr>
            <w:r w:rsidRPr="000424B9">
              <w:rPr>
                <w:rFonts w:ascii="Garamond" w:hAnsi="Garamond" w:cs="Arial"/>
              </w:rPr>
              <w:t>39.2</w:t>
            </w:r>
          </w:p>
        </w:tc>
        <w:tc>
          <w:tcPr>
            <w:tcW w:w="90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6F43D1" w:rsidRPr="000424B9" w:rsidRDefault="006F43D1" w:rsidP="0022696F">
            <w:pPr>
              <w:widowControl w:val="0"/>
              <w:jc w:val="both"/>
              <w:rPr>
                <w:rFonts w:ascii="Garamond" w:eastAsia="Batang" w:hAnsi="Garamond" w:cs="Arial"/>
                <w:szCs w:val="20"/>
              </w:rPr>
            </w:pPr>
            <w:r w:rsidRPr="000424B9">
              <w:rPr>
                <w:rFonts w:ascii="Garamond" w:eastAsia="Batang" w:hAnsi="Garamond" w:cs="Arial"/>
                <w:szCs w:val="20"/>
              </w:rPr>
              <w:t xml:space="preserve">    Dans les vingt (20) jours suivant la notification du marché par l’Autorité Contractante, le cocontractant fourn</w:t>
            </w:r>
            <w:r w:rsidR="00A86C7A">
              <w:rPr>
                <w:rFonts w:ascii="Garamond" w:eastAsia="Batang" w:hAnsi="Garamond" w:cs="Arial"/>
                <w:szCs w:val="20"/>
              </w:rPr>
              <w:t xml:space="preserve">ira  au Maître d’Ouvrage </w:t>
            </w:r>
            <w:r w:rsidRPr="000424B9">
              <w:rPr>
                <w:rFonts w:ascii="Garamond" w:eastAsia="Batang" w:hAnsi="Garamond" w:cs="Arial"/>
                <w:szCs w:val="20"/>
              </w:rPr>
              <w:t xml:space="preserve"> un cautionnement garantissant l’exécution intégrale des travaux.</w:t>
            </w:r>
          </w:p>
          <w:p w:rsidR="006F43D1" w:rsidRPr="000424B9" w:rsidRDefault="006F43D1" w:rsidP="0022696F">
            <w:pPr>
              <w:widowControl w:val="0"/>
              <w:jc w:val="both"/>
              <w:rPr>
                <w:rFonts w:ascii="Garamond" w:eastAsia="Batang" w:hAnsi="Garamond" w:cs="Arial"/>
                <w:szCs w:val="20"/>
              </w:rPr>
            </w:pPr>
            <w:r w:rsidRPr="000424B9">
              <w:rPr>
                <w:rFonts w:ascii="Garamond" w:eastAsia="Batang" w:hAnsi="Garamond" w:cs="Arial"/>
                <w:szCs w:val="20"/>
              </w:rPr>
              <w:t>Le présent c</w:t>
            </w:r>
            <w:r>
              <w:rPr>
                <w:rFonts w:ascii="Garamond" w:eastAsia="Batang" w:hAnsi="Garamond" w:cs="Arial"/>
                <w:szCs w:val="20"/>
              </w:rPr>
              <w:t xml:space="preserve">autionnement dont le taux est  </w:t>
            </w:r>
            <w:r w:rsidR="00A86C7A">
              <w:rPr>
                <w:rFonts w:ascii="Garamond" w:eastAsia="Batang" w:hAnsi="Garamond" w:cs="Arial"/>
                <w:b/>
                <w:szCs w:val="20"/>
              </w:rPr>
              <w:t>2</w:t>
            </w:r>
            <w:r w:rsidRPr="00A2070E">
              <w:rPr>
                <w:rFonts w:ascii="Garamond" w:eastAsia="Batang" w:hAnsi="Garamond" w:cs="Arial"/>
                <w:b/>
                <w:szCs w:val="20"/>
              </w:rPr>
              <w:t>%</w:t>
            </w:r>
            <w:r w:rsidRPr="000424B9">
              <w:rPr>
                <w:rFonts w:ascii="Garamond" w:eastAsia="Batang" w:hAnsi="Garamond" w:cs="Arial"/>
                <w:szCs w:val="20"/>
              </w:rPr>
              <w:t xml:space="preserve">  du  montant  TTC  du  marché,  peut  être remplacé par la garantie d’une caution d’un établissement bancaire agréé conformément aux textes en vigueur, et émise au profit du Maître d’ouvrage ou par une caution personnelle et solidaire.</w:t>
            </w:r>
          </w:p>
          <w:p w:rsidR="006F43D1" w:rsidRPr="000424B9" w:rsidRDefault="006F43D1" w:rsidP="0022696F">
            <w:pPr>
              <w:widowControl w:val="0"/>
              <w:autoSpaceDE w:val="0"/>
              <w:jc w:val="both"/>
              <w:rPr>
                <w:rFonts w:ascii="Garamond" w:hAnsi="Garamond"/>
              </w:rPr>
            </w:pPr>
          </w:p>
        </w:tc>
      </w:tr>
    </w:tbl>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Default="00DE09AF" w:rsidP="00DE09AF">
      <w:pPr>
        <w:jc w:val="center"/>
        <w:rPr>
          <w:rFonts w:ascii="Garamond" w:eastAsia="Times New Roman" w:hAnsi="Garamond" w:cs="Arial"/>
          <w:b/>
          <w:u w:val="single"/>
        </w:rPr>
      </w:pPr>
    </w:p>
    <w:p w:rsidR="00DE09AF" w:rsidRPr="00C06265" w:rsidRDefault="00DE09AF" w:rsidP="00DE09AF">
      <w:pPr>
        <w:tabs>
          <w:tab w:val="left" w:pos="567"/>
        </w:tabs>
        <w:spacing w:line="276" w:lineRule="auto"/>
        <w:rPr>
          <w:rFonts w:ascii="Garamond" w:eastAsia="Times New Roman" w:hAnsi="Garamond" w:cs="Arial"/>
          <w:color w:val="000000"/>
        </w:rPr>
      </w:pPr>
    </w:p>
    <w:p w:rsidR="00DE09AF" w:rsidRPr="00C06265" w:rsidRDefault="00DE09AF" w:rsidP="00DE09AF">
      <w:pPr>
        <w:tabs>
          <w:tab w:val="left" w:pos="567"/>
        </w:tabs>
        <w:spacing w:line="276" w:lineRule="auto"/>
        <w:rPr>
          <w:rFonts w:ascii="Garamond" w:eastAsia="Times New Roman" w:hAnsi="Garamond" w:cs="Arial"/>
          <w:color w:val="000000"/>
        </w:rPr>
      </w:pPr>
    </w:p>
    <w:p w:rsidR="00DE09AF" w:rsidRPr="00C06265" w:rsidRDefault="00DE09AF" w:rsidP="00DE09AF">
      <w:pPr>
        <w:tabs>
          <w:tab w:val="left" w:pos="567"/>
        </w:tabs>
        <w:spacing w:line="276" w:lineRule="auto"/>
        <w:rPr>
          <w:rFonts w:ascii="Garamond" w:eastAsia="Times New Roman" w:hAnsi="Garamond" w:cs="Arial"/>
          <w:color w:val="000000"/>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DE09AF" w:rsidRPr="00C06265" w:rsidRDefault="00DE09AF" w:rsidP="00DE09AF">
      <w:pPr>
        <w:rPr>
          <w:rFonts w:ascii="Garamond" w:eastAsia="Times New Roman" w:hAnsi="Garamond" w:cs="Times New Roman"/>
        </w:rPr>
      </w:pPr>
    </w:p>
    <w:p w:rsidR="00DE09AF" w:rsidRPr="00C06265" w:rsidRDefault="00DE09AF" w:rsidP="00DE09AF">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pPr>
      <w:r w:rsidRPr="00C06265">
        <w:rPr>
          <w:rFonts w:ascii="Garamond" w:eastAsia="Times New Roman" w:hAnsi="Garamond" w:cs="Times New Roman"/>
          <w:color w:val="1F4E79"/>
          <w:sz w:val="36"/>
          <w:szCs w:val="36"/>
        </w:rPr>
        <w:tab/>
      </w: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Default="00DE09AF" w:rsidP="00DE09AF">
      <w:pPr>
        <w:tabs>
          <w:tab w:val="left" w:pos="567"/>
        </w:tabs>
        <w:spacing w:line="276" w:lineRule="auto"/>
        <w:rPr>
          <w:rFonts w:ascii="Garamond" w:eastAsia="Arial Unicode MS" w:hAnsi="Garamond" w:cs="Times New Roman"/>
          <w:bCs/>
          <w:sz w:val="32"/>
          <w:szCs w:val="32"/>
        </w:rPr>
      </w:pPr>
    </w:p>
    <w:p w:rsidR="00DE09AF" w:rsidRDefault="00DE09AF" w:rsidP="00DE09AF">
      <w:pPr>
        <w:tabs>
          <w:tab w:val="left" w:pos="567"/>
        </w:tabs>
        <w:spacing w:line="276" w:lineRule="auto"/>
        <w:rPr>
          <w:rFonts w:ascii="Garamond" w:eastAsia="Arial Unicode MS" w:hAnsi="Garamond" w:cs="Times New Roman"/>
          <w:bCs/>
          <w:sz w:val="32"/>
          <w:szCs w:val="32"/>
        </w:rPr>
      </w:pPr>
    </w:p>
    <w:p w:rsidR="00DE09AF" w:rsidRPr="00C06265" w:rsidRDefault="00DE09AF" w:rsidP="00DE09AF">
      <w:pPr>
        <w:tabs>
          <w:tab w:val="left" w:pos="567"/>
        </w:tabs>
        <w:spacing w:line="276" w:lineRule="auto"/>
        <w:rPr>
          <w:rFonts w:ascii="Garamond" w:eastAsia="Arial Unicode MS" w:hAnsi="Garamond" w:cs="Times New Roman"/>
          <w:bCs/>
          <w:sz w:val="32"/>
          <w:szCs w:val="32"/>
        </w:rPr>
      </w:pPr>
    </w:p>
    <w:p w:rsidR="00DE09AF" w:rsidRPr="00C06265" w:rsidRDefault="00DE09AF" w:rsidP="00DE09AF">
      <w:pPr>
        <w:tabs>
          <w:tab w:val="left" w:pos="567"/>
        </w:tabs>
        <w:spacing w:line="276" w:lineRule="auto"/>
        <w:rPr>
          <w:rFonts w:ascii="Garamond" w:eastAsia="Arial Unicode MS" w:hAnsi="Garamond" w:cs="Times New Roman"/>
          <w:bCs/>
          <w:sz w:val="32"/>
          <w:szCs w:val="32"/>
        </w:rPr>
      </w:pPr>
    </w:p>
    <w:p w:rsidR="00DE09AF" w:rsidRDefault="00DE09AF" w:rsidP="00DE09AF">
      <w:pPr>
        <w:tabs>
          <w:tab w:val="left" w:pos="567"/>
        </w:tabs>
        <w:spacing w:line="276" w:lineRule="auto"/>
        <w:jc w:val="center"/>
        <w:rPr>
          <w:rFonts w:ascii="Garamond" w:eastAsia="Arial Unicode MS" w:hAnsi="Garamond" w:cs="Times New Roman"/>
          <w:bCs/>
          <w:sz w:val="32"/>
          <w:szCs w:val="32"/>
        </w:rPr>
      </w:pPr>
    </w:p>
    <w:p w:rsidR="00DE09AF" w:rsidRDefault="00AE24E0" w:rsidP="00DE09AF">
      <w:pPr>
        <w:tabs>
          <w:tab w:val="left" w:pos="567"/>
        </w:tabs>
        <w:spacing w:line="276" w:lineRule="auto"/>
        <w:jc w:val="center"/>
        <w:rPr>
          <w:rFonts w:ascii="Garamond" w:eastAsia="Arial Unicode MS" w:hAnsi="Garamond" w:cs="Times New Roman"/>
          <w:bCs/>
          <w:sz w:val="32"/>
          <w:szCs w:val="32"/>
        </w:rPr>
      </w:pPr>
      <w:r w:rsidRPr="00AE24E0">
        <w:rPr>
          <w:rFonts w:ascii="Garamond" w:eastAsia="Times New Roman" w:hAnsi="Garamond" w:cs="Arial"/>
          <w:noProof/>
          <w:sz w:val="44"/>
          <w:szCs w:val="44"/>
          <w:lang w:val="en-US"/>
        </w:rPr>
        <w:pict>
          <v:roundrect id="Rectangle à coins arrondis 14" o:spid="_x0000_s1035" alt="Description : Description : 20 %" style="position:absolute;left:0;text-align:left;margin-left:227.9pt;margin-top:278.4pt;width:107.95pt;height:309.65pt;rotation:90;z-index:251659264;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" o:allowincell="f" fillcolor="black">
            <v:fill r:id="rId9" o:title="" color2="#e1ecfb" type="pattern"/>
            <v:textbox>
              <w:txbxContent>
                <w:p w:rsidR="00E41CEB" w:rsidRPr="00FD63C4" w:rsidRDefault="00E41CEB" w:rsidP="00DE09AF">
                  <w:pPr>
                    <w:pStyle w:val="TITREPRINCIPAL"/>
                    <w:rPr>
                      <w:rFonts w:ascii="Garamond" w:hAnsi="Garamond"/>
                      <w:b/>
                      <w:sz w:val="36"/>
                    </w:rPr>
                  </w:pPr>
                  <w:bookmarkStart w:id="5" w:name="_Toc534684529"/>
                  <w:r w:rsidRPr="00FD63C4">
                    <w:rPr>
                      <w:rFonts w:ascii="Garamond" w:hAnsi="Garamond"/>
                      <w:b/>
                      <w:sz w:val="36"/>
                    </w:rPr>
                    <w:t>Pièce N° 04 : CAHIER DES CLAUSES ADMINISTRATIVES PARTICULIÈRES (CCAP)</w:t>
                  </w:r>
                  <w:bookmarkEnd w:id="5"/>
                </w:p>
              </w:txbxContent>
            </v:textbox>
            <w10:wrap type="square" anchorx="margin" anchory="margin"/>
          </v:roundrect>
        </w:pict>
      </w:r>
    </w:p>
    <w:p w:rsidR="00DE09AF" w:rsidRDefault="00DE09AF" w:rsidP="00DE09AF">
      <w:pPr>
        <w:tabs>
          <w:tab w:val="left" w:pos="567"/>
        </w:tabs>
        <w:spacing w:line="276" w:lineRule="auto"/>
        <w:jc w:val="center"/>
        <w:rPr>
          <w:rFonts w:ascii="Garamond" w:eastAsia="Arial Unicode MS" w:hAnsi="Garamond" w:cs="Times New Roman"/>
          <w:bCs/>
          <w:sz w:val="32"/>
          <w:szCs w:val="32"/>
        </w:rPr>
      </w:pPr>
    </w:p>
    <w:p w:rsidR="008C3F75" w:rsidRDefault="008C3F75" w:rsidP="00DE09AF">
      <w:pPr>
        <w:tabs>
          <w:tab w:val="left" w:pos="567"/>
        </w:tabs>
        <w:spacing w:line="276" w:lineRule="auto"/>
        <w:jc w:val="center"/>
        <w:rPr>
          <w:rFonts w:ascii="Garamond" w:eastAsia="Arial Unicode MS" w:hAnsi="Garamond" w:cs="Times New Roman"/>
          <w:bCs/>
          <w:sz w:val="32"/>
          <w:szCs w:val="32"/>
        </w:rPr>
      </w:pPr>
    </w:p>
    <w:p w:rsidR="008C3F75" w:rsidRDefault="008C3F75" w:rsidP="00DE09AF">
      <w:pPr>
        <w:tabs>
          <w:tab w:val="left" w:pos="567"/>
        </w:tabs>
        <w:spacing w:line="276" w:lineRule="auto"/>
        <w:jc w:val="center"/>
        <w:rPr>
          <w:rFonts w:ascii="Garamond" w:eastAsia="Arial Unicode MS" w:hAnsi="Garamond" w:cs="Times New Roman"/>
          <w:bCs/>
          <w:sz w:val="32"/>
          <w:szCs w:val="32"/>
        </w:rPr>
      </w:pPr>
    </w:p>
    <w:p w:rsidR="006F43D1" w:rsidRDefault="006F43D1" w:rsidP="00DE09AF">
      <w:pPr>
        <w:tabs>
          <w:tab w:val="left" w:pos="567"/>
        </w:tabs>
        <w:spacing w:line="276" w:lineRule="auto"/>
        <w:jc w:val="center"/>
        <w:rPr>
          <w:rFonts w:ascii="Garamond" w:eastAsia="Arial Unicode MS" w:hAnsi="Garamond" w:cs="Times New Roman"/>
          <w:bCs/>
          <w:sz w:val="32"/>
          <w:szCs w:val="32"/>
        </w:rPr>
      </w:pPr>
    </w:p>
    <w:p w:rsidR="00DE09AF" w:rsidRDefault="00DE09AF" w:rsidP="00DE09AF">
      <w:pPr>
        <w:tabs>
          <w:tab w:val="left" w:pos="567"/>
        </w:tabs>
        <w:spacing w:line="276" w:lineRule="auto"/>
        <w:jc w:val="center"/>
        <w:rPr>
          <w:rFonts w:ascii="Garamond" w:eastAsia="Arial Unicode MS" w:hAnsi="Garamond" w:cs="Times New Roman"/>
          <w:bCs/>
          <w:sz w:val="32"/>
          <w:szCs w:val="32"/>
        </w:rPr>
      </w:pPr>
    </w:p>
    <w:p w:rsidR="00F359CD" w:rsidRDefault="00F359CD" w:rsidP="00DE09AF">
      <w:pPr>
        <w:tabs>
          <w:tab w:val="left" w:pos="567"/>
        </w:tabs>
        <w:spacing w:line="276" w:lineRule="auto"/>
        <w:jc w:val="center"/>
        <w:rPr>
          <w:rFonts w:ascii="Garamond" w:eastAsia="Arial Unicode MS" w:hAnsi="Garamond" w:cs="Times New Roman"/>
          <w:bCs/>
          <w:sz w:val="32"/>
          <w:szCs w:val="32"/>
        </w:rPr>
      </w:pPr>
    </w:p>
    <w:p w:rsidR="00F359CD" w:rsidRDefault="00F359CD" w:rsidP="00DE09AF">
      <w:pPr>
        <w:tabs>
          <w:tab w:val="left" w:pos="567"/>
        </w:tabs>
        <w:spacing w:line="276" w:lineRule="auto"/>
        <w:jc w:val="center"/>
        <w:rPr>
          <w:rFonts w:ascii="Garamond" w:eastAsia="Arial Unicode MS" w:hAnsi="Garamond" w:cs="Times New Roman"/>
          <w:bCs/>
          <w:sz w:val="32"/>
          <w:szCs w:val="32"/>
        </w:rPr>
      </w:pPr>
    </w:p>
    <w:p w:rsidR="00F359CD" w:rsidRDefault="00F359CD" w:rsidP="00DE09AF">
      <w:pPr>
        <w:tabs>
          <w:tab w:val="left" w:pos="567"/>
        </w:tabs>
        <w:spacing w:line="276" w:lineRule="auto"/>
        <w:jc w:val="center"/>
        <w:rPr>
          <w:rFonts w:ascii="Garamond" w:eastAsia="Arial Unicode MS" w:hAnsi="Garamond" w:cs="Times New Roman"/>
          <w:bCs/>
          <w:sz w:val="32"/>
          <w:szCs w:val="32"/>
        </w:rPr>
      </w:pPr>
    </w:p>
    <w:p w:rsidR="00F359CD" w:rsidRDefault="00F359CD" w:rsidP="00DE09AF">
      <w:pPr>
        <w:tabs>
          <w:tab w:val="left" w:pos="567"/>
        </w:tabs>
        <w:spacing w:line="276" w:lineRule="auto"/>
        <w:jc w:val="center"/>
        <w:rPr>
          <w:rFonts w:ascii="Garamond" w:eastAsia="Arial Unicode MS" w:hAnsi="Garamond" w:cs="Times New Roman"/>
          <w:bCs/>
          <w:sz w:val="32"/>
          <w:szCs w:val="32"/>
        </w:rPr>
      </w:pPr>
    </w:p>
    <w:p w:rsidR="00F359CD" w:rsidRDefault="00F359CD" w:rsidP="00DE09AF">
      <w:pPr>
        <w:tabs>
          <w:tab w:val="left" w:pos="567"/>
        </w:tabs>
        <w:spacing w:line="276" w:lineRule="auto"/>
        <w:jc w:val="center"/>
        <w:rPr>
          <w:rFonts w:ascii="Garamond" w:eastAsia="Arial Unicode MS" w:hAnsi="Garamond" w:cs="Times New Roman"/>
          <w:bCs/>
          <w:sz w:val="32"/>
          <w:szCs w:val="32"/>
        </w:rPr>
      </w:pPr>
    </w:p>
    <w:p w:rsidR="00F359CD" w:rsidRDefault="00F359CD" w:rsidP="00DE09AF">
      <w:pPr>
        <w:tabs>
          <w:tab w:val="left" w:pos="567"/>
        </w:tabs>
        <w:spacing w:line="276" w:lineRule="auto"/>
        <w:jc w:val="center"/>
        <w:rPr>
          <w:rFonts w:ascii="Garamond" w:eastAsia="Arial Unicode MS" w:hAnsi="Garamond" w:cs="Times New Roman"/>
          <w:bCs/>
          <w:sz w:val="32"/>
          <w:szCs w:val="32"/>
        </w:rPr>
      </w:pPr>
    </w:p>
    <w:p w:rsidR="00F359CD" w:rsidRPr="00C06265" w:rsidRDefault="00F359CD" w:rsidP="00DE09AF">
      <w:pPr>
        <w:tabs>
          <w:tab w:val="left" w:pos="567"/>
        </w:tabs>
        <w:spacing w:line="276" w:lineRule="auto"/>
        <w:jc w:val="center"/>
        <w:rPr>
          <w:rFonts w:ascii="Garamond" w:eastAsia="Arial Unicode MS" w:hAnsi="Garamond" w:cs="Times New Roman"/>
          <w:bCs/>
          <w:sz w:val="32"/>
          <w:szCs w:val="32"/>
        </w:rPr>
      </w:pPr>
    </w:p>
    <w:p w:rsidR="00DE09AF" w:rsidRPr="00C06265" w:rsidRDefault="00DE09AF" w:rsidP="00DE09AF">
      <w:pPr>
        <w:tabs>
          <w:tab w:val="left" w:pos="567"/>
        </w:tabs>
        <w:spacing w:after="600" w:line="276" w:lineRule="auto"/>
        <w:jc w:val="center"/>
        <w:rPr>
          <w:rFonts w:ascii="Garamond" w:eastAsia="Arial Unicode MS" w:hAnsi="Garamond" w:cs="Times New Roman"/>
          <w:b/>
          <w:sz w:val="28"/>
          <w:szCs w:val="28"/>
        </w:rPr>
      </w:pPr>
      <w:r w:rsidRPr="00C06265">
        <w:rPr>
          <w:rFonts w:ascii="Garamond" w:eastAsia="Arial Unicode MS" w:hAnsi="Garamond" w:cs="Times New Roman"/>
          <w:b/>
          <w:sz w:val="28"/>
          <w:szCs w:val="28"/>
        </w:rPr>
        <w:t>TABLE DES MATIERES</w:t>
      </w:r>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noProof/>
          <w:lang w:eastAsia="fr-FR"/>
        </w:rPr>
      </w:pPr>
      <w:r w:rsidRPr="00AE24E0">
        <w:rPr>
          <w:rFonts w:ascii="Garamond" w:eastAsia="Times New Roman" w:hAnsi="Garamond" w:cs="Arial"/>
        </w:rPr>
        <w:fldChar w:fldCharType="begin"/>
      </w:r>
      <w:r w:rsidR="00DE09AF" w:rsidRPr="00C06265">
        <w:rPr>
          <w:rFonts w:ascii="Garamond" w:eastAsia="Times New Roman" w:hAnsi="Garamond" w:cs="Arial"/>
        </w:rPr>
        <w:instrText xml:space="preserve"> TOC \h \z \t "CCPA TITRE1;1;CCPA TITRE2;2" </w:instrText>
      </w:r>
      <w:r w:rsidRPr="00AE24E0">
        <w:rPr>
          <w:rFonts w:ascii="Garamond" w:eastAsia="Times New Roman" w:hAnsi="Garamond" w:cs="Arial"/>
        </w:rPr>
        <w:fldChar w:fldCharType="separate"/>
      </w:r>
      <w:hyperlink w:anchor="_Toc534684418" w:history="1">
        <w:r w:rsidR="00DE09AF" w:rsidRPr="00C06265">
          <w:rPr>
            <w:rFonts w:ascii="Garamond" w:eastAsia="Times New Roman" w:hAnsi="Garamond" w:cs="Arial"/>
            <w:b/>
            <w:noProof/>
          </w:rPr>
          <w:t>Chapitre I : Généralités</w:t>
        </w:r>
        <w:r w:rsidR="00DE09AF" w:rsidRPr="00C06265">
          <w:rPr>
            <w:rFonts w:ascii="Garamond" w:eastAsia="Times New Roman" w:hAnsi="Garamond" w:cs="Arial"/>
            <w:noProof/>
            <w:webHidden/>
            <w:sz w:val="18"/>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19" w:history="1">
        <w:r w:rsidR="00DE09AF" w:rsidRPr="00C06265">
          <w:rPr>
            <w:rFonts w:ascii="Garamond" w:eastAsia="Times New Roman" w:hAnsi="Garamond" w:cs="Times New Roman"/>
            <w:noProof/>
          </w:rPr>
          <w:t>Article1:Objet de la Lettre Commande</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20" w:history="1">
        <w:r w:rsidR="00DE09AF" w:rsidRPr="00C06265">
          <w:rPr>
            <w:rFonts w:ascii="Garamond" w:eastAsia="Times New Roman" w:hAnsi="Garamond" w:cs="Times New Roman"/>
            <w:noProof/>
          </w:rPr>
          <w:t>Article 2 : Procédure de passation du marché</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21" w:history="1">
        <w:r w:rsidR="00DE09AF" w:rsidRPr="00C06265">
          <w:rPr>
            <w:rFonts w:ascii="Garamond" w:eastAsia="Times New Roman" w:hAnsi="Garamond" w:cs="Times New Roman"/>
            <w:noProof/>
          </w:rPr>
          <w:t>Artic le 3 : Définitions et attributions (CCAG Article 2 complété)</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22" w:history="1">
        <w:r w:rsidR="00DE09AF" w:rsidRPr="00C06265">
          <w:rPr>
            <w:rFonts w:ascii="Garamond" w:eastAsia="Times New Roman" w:hAnsi="Garamond" w:cs="Times New Roman"/>
            <w:noProof/>
          </w:rPr>
          <w:t>Article 4 : Langue, loi et réglementation applicables</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left" w:pos="1903"/>
          <w:tab w:val="right" w:leader="dot" w:pos="9904"/>
        </w:tabs>
        <w:spacing w:after="100"/>
        <w:ind w:left="220"/>
        <w:jc w:val="center"/>
        <w:rPr>
          <w:rFonts w:ascii="Garamond" w:eastAsia="Times New Roman" w:hAnsi="Garamond" w:cs="Times New Roman"/>
          <w:noProof/>
          <w:lang w:eastAsia="fr-FR"/>
        </w:rPr>
      </w:pPr>
      <w:hyperlink w:anchor="_Toc534684423" w:history="1">
        <w:r w:rsidR="00DE09AF" w:rsidRPr="00C06265">
          <w:rPr>
            <w:rFonts w:ascii="Garamond" w:eastAsia="Times New Roman" w:hAnsi="Garamond" w:cs="Times New Roman"/>
            <w:noProof/>
          </w:rPr>
          <w:t>Article 5 : Piècesconstitutives du marché (CCAG Article 9)</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24" w:history="1">
        <w:r w:rsidR="00DE09AF" w:rsidRPr="00C06265">
          <w:rPr>
            <w:rFonts w:ascii="Garamond" w:eastAsia="Times New Roman" w:hAnsi="Garamond" w:cs="Times New Roman"/>
            <w:noProof/>
          </w:rPr>
          <w:t>Article 6 : Textes généraux applicables</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25" w:history="1">
        <w:r w:rsidR="00DE09AF" w:rsidRPr="00C06265">
          <w:rPr>
            <w:rFonts w:ascii="Garamond" w:eastAsia="Times New Roman" w:hAnsi="Garamond" w:cs="Times New Roman"/>
            <w:noProof/>
          </w:rPr>
          <w:t>Article 7 : Communication</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26" w:history="1">
        <w:r w:rsidR="00DE09AF" w:rsidRPr="00C06265">
          <w:rPr>
            <w:rFonts w:ascii="Garamond" w:eastAsia="Times New Roman" w:hAnsi="Garamond" w:cs="Times New Roman"/>
            <w:noProof/>
          </w:rPr>
          <w:t>Article 8 : Ordres de service</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left" w:pos="1320"/>
          <w:tab w:val="right" w:leader="dot" w:pos="9904"/>
        </w:tabs>
        <w:spacing w:after="100"/>
        <w:ind w:left="220"/>
        <w:jc w:val="center"/>
        <w:rPr>
          <w:rFonts w:ascii="Garamond" w:eastAsia="Times New Roman" w:hAnsi="Garamond" w:cs="Times New Roman"/>
          <w:noProof/>
          <w:lang w:eastAsia="fr-FR"/>
        </w:rPr>
      </w:pPr>
      <w:hyperlink w:anchor="_Toc534684427" w:history="1">
        <w:r w:rsidR="00DE09AF" w:rsidRPr="00C06265">
          <w:rPr>
            <w:rFonts w:ascii="Garamond" w:eastAsia="Times New Roman" w:hAnsi="Garamond" w:cs="Times New Roman"/>
            <w:noProof/>
          </w:rPr>
          <w:t>Article9:Marchés à tranches conditionnelles (CCAGArticle9)</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28" w:history="1">
        <w:r w:rsidR="00DE09AF" w:rsidRPr="00C06265">
          <w:rPr>
            <w:rFonts w:ascii="Garamond" w:eastAsia="Times New Roman" w:hAnsi="Garamond" w:cs="Times New Roman"/>
            <w:noProof/>
          </w:rPr>
          <w:t>Article 10 : Personnel de l’entrepreneur (CCAG Article 15 complété)</w:t>
        </w:r>
        <w:r w:rsidR="00DE09AF" w:rsidRPr="00C06265">
          <w:rPr>
            <w:rFonts w:ascii="Garamond" w:eastAsia="Times New Roman" w:hAnsi="Garamond" w:cs="Times New Roman"/>
            <w:noProof/>
            <w:webHidden/>
          </w:rPr>
          <w:tab/>
        </w:r>
      </w:hyperlink>
    </w:p>
    <w:p w:rsidR="00DE09AF" w:rsidRPr="00C06265" w:rsidRDefault="00DE09AF" w:rsidP="00DE09AF">
      <w:pPr>
        <w:tabs>
          <w:tab w:val="right" w:leader="dot" w:pos="1540"/>
          <w:tab w:val="right" w:leader="dot" w:pos="9622"/>
          <w:tab w:val="right" w:leader="dot" w:pos="9904"/>
        </w:tabs>
        <w:spacing w:after="240" w:line="480" w:lineRule="auto"/>
        <w:rPr>
          <w:rFonts w:ascii="Garamond" w:eastAsia="Times New Roman" w:hAnsi="Garamond" w:cs="Arial"/>
          <w:sz w:val="18"/>
        </w:rPr>
      </w:pPr>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noProof/>
          <w:lang w:eastAsia="fr-FR"/>
        </w:rPr>
      </w:pPr>
      <w:hyperlink w:anchor="_Toc534684429" w:history="1">
        <w:r w:rsidR="00DE09AF" w:rsidRPr="00C06265">
          <w:rPr>
            <w:rFonts w:ascii="Garamond" w:eastAsia="Times New Roman" w:hAnsi="Garamond" w:cs="Arial"/>
            <w:b/>
            <w:noProof/>
            <w:sz w:val="20"/>
          </w:rPr>
          <w:t>Chapitre II : Clauses financières</w:t>
        </w:r>
        <w:r w:rsidR="00DE09AF" w:rsidRPr="00C06265">
          <w:rPr>
            <w:rFonts w:ascii="Garamond" w:eastAsia="Times New Roman" w:hAnsi="Garamond" w:cs="Arial"/>
            <w:noProof/>
            <w:webHidden/>
            <w:sz w:val="18"/>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30" w:history="1">
        <w:r w:rsidR="00DE09AF" w:rsidRPr="00C06265">
          <w:rPr>
            <w:rFonts w:ascii="Garamond" w:eastAsia="Times New Roman" w:hAnsi="Garamond" w:cs="Times New Roman"/>
            <w:noProof/>
          </w:rPr>
          <w:t>Article 11 : Garanties  et cautions (CCAG articles 29 et 41)</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31" w:history="1">
        <w:r w:rsidR="00DE09AF" w:rsidRPr="00C06265">
          <w:rPr>
            <w:rFonts w:ascii="Garamond" w:eastAsia="Times New Roman" w:hAnsi="Garamond" w:cs="Times New Roman"/>
            <w:noProof/>
          </w:rPr>
          <w:t>Article 12 : Montant du marché (CCAG Articles 18 et 19 complétés)</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32" w:history="1">
        <w:r w:rsidR="00DE09AF" w:rsidRPr="00C06265">
          <w:rPr>
            <w:rFonts w:ascii="Garamond" w:eastAsia="Times New Roman" w:hAnsi="Garamond" w:cs="Times New Roman"/>
            <w:noProof/>
          </w:rPr>
          <w:t>Article 13 : Lieu et mode de paiement</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33" w:history="1">
        <w:r w:rsidR="00DE09AF" w:rsidRPr="00C06265">
          <w:rPr>
            <w:rFonts w:ascii="Garamond" w:eastAsia="Times New Roman" w:hAnsi="Garamond" w:cs="Times New Roman"/>
            <w:noProof/>
          </w:rPr>
          <w:t>Article 14 : Variation des prix (CCAG Article 20)</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34" w:history="1">
        <w:r w:rsidR="00DE09AF" w:rsidRPr="00C06265">
          <w:rPr>
            <w:rFonts w:ascii="Garamond" w:eastAsia="Times New Roman" w:hAnsi="Garamond" w:cs="Times New Roman"/>
            <w:noProof/>
          </w:rPr>
          <w:t>Article 15 : Formules de révision des prix (CCAG article 21)</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35" w:history="1">
        <w:r w:rsidR="00DE09AF" w:rsidRPr="00C06265">
          <w:rPr>
            <w:rFonts w:ascii="Garamond" w:eastAsia="Times New Roman" w:hAnsi="Garamond" w:cs="Times New Roman"/>
            <w:noProof/>
          </w:rPr>
          <w:t>Article 16 : Formules   d’actualisation   des   prix (CCAG article 21)</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36" w:history="1">
        <w:r w:rsidR="00DE09AF" w:rsidRPr="00C06265">
          <w:rPr>
            <w:rFonts w:ascii="Garamond" w:eastAsia="Times New Roman" w:hAnsi="Garamond" w:cs="Times New Roman"/>
            <w:noProof/>
          </w:rPr>
          <w:t>Article 17 : Travaux en régie (CCAG Article 22 complété)</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37" w:history="1">
        <w:r w:rsidR="00DE09AF" w:rsidRPr="00C06265">
          <w:rPr>
            <w:rFonts w:ascii="Garamond" w:eastAsia="Times New Roman" w:hAnsi="Garamond" w:cs="Times New Roman"/>
            <w:noProof/>
          </w:rPr>
          <w:t>Article 18 : Valorisation des travaux (CCAG article 23)</w:t>
        </w:r>
        <w:r w:rsidR="00DE09AF" w:rsidRPr="00C06265">
          <w:rPr>
            <w:rFonts w:ascii="Garamond" w:eastAsia="Times New Roman" w:hAnsi="Garamond" w:cs="Times New Roman"/>
            <w:noProof/>
            <w:webHidden/>
          </w:rPr>
          <w:tab/>
        </w:r>
      </w:hyperlink>
    </w:p>
    <w:p w:rsidR="00A45463" w:rsidRDefault="00AE24E0" w:rsidP="00DE09AF">
      <w:pPr>
        <w:tabs>
          <w:tab w:val="left" w:pos="660"/>
          <w:tab w:val="right" w:leader="dot" w:pos="9904"/>
        </w:tabs>
        <w:spacing w:after="100"/>
        <w:ind w:left="220"/>
        <w:jc w:val="center"/>
        <w:rPr>
          <w:rFonts w:ascii="Garamond" w:eastAsia="Times New Roman" w:hAnsi="Garamond" w:cs="Times New Roman"/>
          <w:noProof/>
        </w:rPr>
      </w:pPr>
      <w:hyperlink w:anchor="_Toc534684438" w:history="1">
        <w:r w:rsidR="00DE09AF" w:rsidRPr="00C06265">
          <w:rPr>
            <w:rFonts w:ascii="Garamond" w:eastAsia="Times New Roman" w:hAnsi="Garamond" w:cs="Times New Roman"/>
            <w:noProof/>
          </w:rPr>
          <w:t>Article 19 : Valorisation des approvisionnements (CCAG article 24 complété)</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39" w:history="1">
        <w:r w:rsidR="00DE09AF" w:rsidRPr="00C06265">
          <w:rPr>
            <w:rFonts w:ascii="Garamond" w:eastAsia="Times New Roman" w:hAnsi="Garamond" w:cs="Times New Roman"/>
            <w:noProof/>
          </w:rPr>
          <w:t>Article 20 : Avances (CCAG article 28)</w:t>
        </w:r>
        <w:r w:rsidR="00DE09AF" w:rsidRPr="00C06265">
          <w:rPr>
            <w:rFonts w:ascii="Garamond" w:eastAsia="Times New Roman" w:hAnsi="Garamond" w:cs="Times New Roman"/>
            <w:noProof/>
            <w:webHidden/>
          </w:rPr>
          <w:tab/>
          <w:t>4</w:t>
        </w:r>
      </w:hyperlink>
      <w:hyperlink w:anchor="_Toc534684440" w:history="1">
        <w:r w:rsidR="00DE09AF" w:rsidRPr="00C06265">
          <w:rPr>
            <w:rFonts w:ascii="Garamond" w:eastAsia="Times New Roman" w:hAnsi="Garamond" w:cs="Times New Roman"/>
            <w:noProof/>
          </w:rPr>
          <w:t>Article 21 : Règlement des travaux (cf.  Art.  26,  27  et  30  CCAG  complétés)</w:t>
        </w:r>
        <w:r w:rsidR="00A45463">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41" w:history="1">
        <w:r w:rsidR="00DE09AF" w:rsidRPr="00C06265">
          <w:rPr>
            <w:rFonts w:ascii="Garamond" w:eastAsia="Times New Roman" w:hAnsi="Garamond" w:cs="Times New Roman"/>
            <w:noProof/>
          </w:rPr>
          <w:t>Article 22 : Intérêts moratoires (CCAG Article 31)</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42" w:history="1">
        <w:r w:rsidR="00DE09AF" w:rsidRPr="00C06265">
          <w:rPr>
            <w:rFonts w:ascii="Garamond" w:eastAsia="Times New Roman" w:hAnsi="Garamond" w:cs="Times New Roman"/>
            <w:noProof/>
          </w:rPr>
          <w:t>Article 23 : Pénalités de retard (CCAG Article 32 complété)</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43" w:history="1">
        <w:r w:rsidR="00DE09AF" w:rsidRPr="00C06265">
          <w:rPr>
            <w:rFonts w:ascii="Garamond" w:eastAsia="Times New Roman" w:hAnsi="Garamond" w:cs="Times New Roman"/>
            <w:noProof/>
          </w:rPr>
          <w:t>Article 24 : Règlement  en  cas  de  groupement d’entreprises (CCAG Article 33)</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44" w:history="1">
        <w:r w:rsidR="00DE09AF" w:rsidRPr="00C06265">
          <w:rPr>
            <w:rFonts w:ascii="Garamond" w:eastAsia="Times New Roman" w:hAnsi="Garamond" w:cs="Times New Roman"/>
            <w:noProof/>
          </w:rPr>
          <w:t>Article 25 : Décompte final (CCAG Article 34)</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45" w:history="1">
        <w:r w:rsidR="00DE09AF" w:rsidRPr="00C06265">
          <w:rPr>
            <w:rFonts w:ascii="Garamond" w:eastAsia="Times New Roman" w:hAnsi="Garamond" w:cs="Times New Roman"/>
            <w:noProof/>
          </w:rPr>
          <w:t>Article 26 : Décompte général et définitif (CCAG Article 35)</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46" w:history="1">
        <w:r w:rsidR="00DE09AF" w:rsidRPr="00C06265">
          <w:rPr>
            <w:rFonts w:ascii="Garamond" w:eastAsia="Times New Roman" w:hAnsi="Garamond" w:cs="Times New Roman"/>
            <w:noProof/>
          </w:rPr>
          <w:t>Article 27 : Régime   fiscal   et   douanier   (CCAG Article 36)</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rPr>
      </w:pPr>
      <w:hyperlink w:anchor="_Toc534684447" w:history="1">
        <w:r w:rsidR="00DE09AF" w:rsidRPr="00C06265">
          <w:rPr>
            <w:rFonts w:ascii="Garamond" w:eastAsia="Times New Roman" w:hAnsi="Garamond" w:cs="Times New Roman"/>
            <w:noProof/>
          </w:rPr>
          <w:t>Article 28 : Timbres et enregistrement des marchés (CCAG Article 37)</w:t>
        </w:r>
        <w:r w:rsidR="00DE09AF" w:rsidRPr="00C06265">
          <w:rPr>
            <w:rFonts w:ascii="Garamond" w:eastAsia="Times New Roman" w:hAnsi="Garamond" w:cs="Times New Roman"/>
            <w:noProof/>
            <w:webHidden/>
          </w:rPr>
          <w:tab/>
        </w:r>
      </w:hyperlink>
    </w:p>
    <w:p w:rsidR="00DE09AF" w:rsidRPr="00C06265" w:rsidRDefault="00DE09AF" w:rsidP="00DE09AF">
      <w:pPr>
        <w:rPr>
          <w:rFonts w:ascii="Garamond" w:eastAsia="Times New Roman" w:hAnsi="Garamond" w:cs="Times New Roman"/>
        </w:rPr>
      </w:pPr>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noProof/>
          <w:lang w:eastAsia="fr-FR"/>
        </w:rPr>
      </w:pPr>
      <w:hyperlink w:anchor="_Toc534684448" w:history="1">
        <w:r w:rsidR="00DE09AF" w:rsidRPr="00C06265">
          <w:rPr>
            <w:rFonts w:ascii="Garamond" w:eastAsia="Times New Roman" w:hAnsi="Garamond" w:cs="Arial"/>
            <w:b/>
            <w:noProof/>
            <w:sz w:val="20"/>
          </w:rPr>
          <w:t>Chapitre III : Exécution des travaux</w:t>
        </w:r>
        <w:r w:rsidR="00DE09AF" w:rsidRPr="00C06265">
          <w:rPr>
            <w:rFonts w:ascii="Garamond" w:eastAsia="Times New Roman" w:hAnsi="Garamond" w:cs="Arial"/>
            <w:noProof/>
            <w:webHidden/>
            <w:sz w:val="18"/>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49" w:history="1">
        <w:r w:rsidR="00DE09AF" w:rsidRPr="00C06265">
          <w:rPr>
            <w:rFonts w:ascii="Garamond" w:eastAsia="Times New Roman" w:hAnsi="Garamond" w:cs="Times New Roman"/>
            <w:noProof/>
          </w:rPr>
          <w:t>Article 29 : Délais d’exécution du marché (CCAG Article 38)</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50" w:history="1">
        <w:r w:rsidR="00DE09AF" w:rsidRPr="00C06265">
          <w:rPr>
            <w:rFonts w:ascii="Garamond" w:eastAsia="Times New Roman" w:hAnsi="Garamond" w:cs="Times New Roman"/>
            <w:noProof/>
          </w:rPr>
          <w:t>Article 30 : Rôles  et  responsabilités  de  l’entrepreneur (CCAG  Article 40)</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51" w:history="1">
        <w:r w:rsidR="00DE09AF" w:rsidRPr="00C06265">
          <w:rPr>
            <w:rFonts w:ascii="Garamond" w:eastAsia="Times New Roman" w:hAnsi="Garamond" w:cs="Times New Roman"/>
            <w:noProof/>
          </w:rPr>
          <w:t>Article 31 : Mise à disposition des documents et du site (CCAG Article 42)</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left" w:pos="5945"/>
          <w:tab w:val="right" w:leader="dot" w:pos="9904"/>
        </w:tabs>
        <w:spacing w:after="100"/>
        <w:ind w:left="220"/>
        <w:jc w:val="center"/>
        <w:rPr>
          <w:rFonts w:ascii="Garamond" w:eastAsia="Times New Roman" w:hAnsi="Garamond" w:cs="Times New Roman"/>
          <w:noProof/>
          <w:lang w:eastAsia="fr-FR"/>
        </w:rPr>
      </w:pPr>
      <w:hyperlink w:anchor="_Toc534684452" w:history="1">
        <w:r w:rsidR="00DE09AF" w:rsidRPr="00C06265">
          <w:rPr>
            <w:rFonts w:ascii="Garamond" w:eastAsia="Times New Roman" w:hAnsi="Garamond" w:cs="Times New Roman"/>
            <w:noProof/>
          </w:rPr>
          <w:t xml:space="preserve">Article 32 : Assurances des ouvrages et responsabilités civiles </w:t>
        </w:r>
        <w:r w:rsidR="00DE09AF" w:rsidRPr="00C06265">
          <w:rPr>
            <w:rFonts w:ascii="Garamond" w:eastAsia="Times New Roman" w:hAnsi="Garamond" w:cs="Times New Roman"/>
            <w:noProof/>
            <w:lang w:eastAsia="fr-FR"/>
          </w:rPr>
          <w:tab/>
        </w:r>
        <w:r w:rsidR="00DE09AF" w:rsidRPr="00C06265">
          <w:rPr>
            <w:rFonts w:ascii="Garamond" w:eastAsia="Times New Roman" w:hAnsi="Garamond" w:cs="Times New Roman"/>
            <w:noProof/>
          </w:rPr>
          <w:t xml:space="preserve">         (CCAG Article 45)</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53" w:history="1">
        <w:r w:rsidR="00DE09AF" w:rsidRPr="00C06265">
          <w:rPr>
            <w:rFonts w:ascii="Garamond" w:eastAsia="Times New Roman" w:hAnsi="Garamond" w:cs="Times New Roman"/>
            <w:noProof/>
          </w:rPr>
          <w:t>Article 33 : Consistance des travaux (CCAG Article 46)</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54" w:history="1">
        <w:r w:rsidR="00DE09AF" w:rsidRPr="00C06265">
          <w:rPr>
            <w:rFonts w:ascii="Garamond" w:eastAsia="Times New Roman" w:hAnsi="Garamond" w:cs="Times New Roman"/>
            <w:noProof/>
          </w:rPr>
          <w:t>Article 34 : Pièce à fournir par l’entrepreneur (Article 49 complété)</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55" w:history="1">
        <w:r w:rsidR="00DE09AF" w:rsidRPr="00C06265">
          <w:rPr>
            <w:rFonts w:ascii="Garamond" w:eastAsia="Times New Roman" w:hAnsi="Garamond" w:cs="Times New Roman"/>
            <w:noProof/>
          </w:rPr>
          <w:t>Article 35 : Organisation et sécurité des chantiers (CCAG Article 50)</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56" w:history="1">
        <w:r w:rsidR="00DE09AF" w:rsidRPr="00C06265">
          <w:rPr>
            <w:rFonts w:ascii="Garamond" w:eastAsia="Times New Roman" w:hAnsi="Garamond" w:cs="Times New Roman"/>
            <w:noProof/>
          </w:rPr>
          <w:t>Article 36 : Implantation des ouvrages (CCAG Article 52)</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57" w:history="1">
        <w:r w:rsidR="00DE09AF" w:rsidRPr="00C06265">
          <w:rPr>
            <w:rFonts w:ascii="Garamond" w:eastAsia="Times New Roman" w:hAnsi="Garamond" w:cs="Times New Roman"/>
            <w:noProof/>
          </w:rPr>
          <w:t>Article 37 : Sous-traitance (CCAG article 54)</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58" w:history="1">
        <w:r w:rsidR="00DE09AF" w:rsidRPr="00C06265">
          <w:rPr>
            <w:rFonts w:ascii="Garamond" w:eastAsia="Times New Roman" w:hAnsi="Garamond" w:cs="Times New Roman"/>
            <w:noProof/>
          </w:rPr>
          <w:t>Article 38 : Laboratoire   de   chantier   et   essais (CCAG Article 55)</w:t>
        </w:r>
        <w:r w:rsidR="00DE09AF" w:rsidRPr="00C06265">
          <w:rPr>
            <w:rFonts w:ascii="Garamond" w:eastAsia="Times New Roman" w:hAnsi="Garamond" w:cs="Times New Roman"/>
            <w:noProof/>
            <w:webHidden/>
          </w:rPr>
          <w:tab/>
        </w:r>
        <w:r w:rsidRPr="00C06265">
          <w:rPr>
            <w:rFonts w:ascii="Garamond" w:eastAsia="Times New Roman" w:hAnsi="Garamond" w:cs="Times New Roman"/>
            <w:noProof/>
            <w:webHidden/>
          </w:rPr>
          <w:fldChar w:fldCharType="begin"/>
        </w:r>
        <w:r w:rsidR="00DE09AF" w:rsidRPr="00C06265">
          <w:rPr>
            <w:rFonts w:ascii="Garamond" w:eastAsia="Times New Roman" w:hAnsi="Garamond" w:cs="Times New Roman"/>
            <w:noProof/>
            <w:webHidden/>
          </w:rPr>
          <w:instrText xml:space="preserve"> PAGEREF _Toc534684458 \h </w:instrText>
        </w:r>
        <w:r w:rsidRPr="00C06265">
          <w:rPr>
            <w:rFonts w:ascii="Garamond" w:eastAsia="Times New Roman" w:hAnsi="Garamond" w:cs="Times New Roman"/>
            <w:noProof/>
            <w:webHidden/>
          </w:rPr>
        </w:r>
        <w:r w:rsidRPr="00C06265">
          <w:rPr>
            <w:rFonts w:ascii="Garamond" w:eastAsia="Times New Roman" w:hAnsi="Garamond" w:cs="Times New Roman"/>
            <w:noProof/>
            <w:webHidden/>
          </w:rPr>
          <w:fldChar w:fldCharType="separate"/>
        </w:r>
        <w:r w:rsidR="002B720E">
          <w:rPr>
            <w:rFonts w:ascii="Garamond" w:eastAsia="Times New Roman" w:hAnsi="Garamond" w:cs="Times New Roman"/>
            <w:noProof/>
            <w:webHidden/>
          </w:rPr>
          <w:t>51</w:t>
        </w:r>
        <w:r w:rsidRPr="00C06265">
          <w:rPr>
            <w:rFonts w:ascii="Garamond" w:eastAsia="Times New Roman" w:hAnsi="Garamond" w:cs="Times New Roman"/>
            <w:noProof/>
            <w:webHidden/>
          </w:rPr>
          <w:fldChar w:fldCharType="end"/>
        </w:r>
      </w:hyperlink>
      <w:hyperlink w:anchor="_Toc534684459" w:history="1">
        <w:r w:rsidR="00DE09AF" w:rsidRPr="00C06265">
          <w:rPr>
            <w:rFonts w:ascii="Garamond" w:eastAsia="Times New Roman" w:hAnsi="Garamond" w:cs="Times New Roman"/>
            <w:noProof/>
          </w:rPr>
          <w:t>Article 39 : Journal de chantier (CCAG Article 56 complété)</w:t>
        </w:r>
        <w:r w:rsidR="00DE09AF" w:rsidRPr="00C06265">
          <w:rPr>
            <w:rFonts w:ascii="Garamond" w:eastAsia="Times New Roman" w:hAnsi="Garamond" w:cs="Times New Roman"/>
            <w:noProof/>
            <w:webHidden/>
          </w:rPr>
          <w:tab/>
        </w:r>
      </w:hyperlink>
    </w:p>
    <w:p w:rsidR="00DE09AF" w:rsidRPr="00C06265" w:rsidRDefault="00AE24E0" w:rsidP="00A45463">
      <w:pPr>
        <w:tabs>
          <w:tab w:val="left" w:pos="660"/>
          <w:tab w:val="right" w:leader="dot" w:pos="9904"/>
        </w:tabs>
        <w:spacing w:after="100"/>
        <w:ind w:left="220"/>
        <w:jc w:val="center"/>
        <w:rPr>
          <w:rFonts w:ascii="Garamond" w:eastAsia="Times New Roman" w:hAnsi="Garamond" w:cs="Times New Roman"/>
        </w:rPr>
      </w:pPr>
      <w:hyperlink w:anchor="_Toc534684460" w:history="1">
        <w:r w:rsidR="00DE09AF" w:rsidRPr="00C06265">
          <w:rPr>
            <w:rFonts w:ascii="Garamond" w:eastAsia="Times New Roman" w:hAnsi="Garamond" w:cs="Times New Roman"/>
            <w:noProof/>
          </w:rPr>
          <w:t>Article 40 : Utilisation des explosifs (CCAG Article 60)</w:t>
        </w:r>
        <w:r w:rsidR="00DE09AF" w:rsidRPr="00C06265">
          <w:rPr>
            <w:rFonts w:ascii="Garamond" w:eastAsia="Times New Roman" w:hAnsi="Garamond" w:cs="Times New Roman"/>
            <w:noProof/>
            <w:webHidden/>
          </w:rPr>
          <w:tab/>
        </w:r>
      </w:hyperlink>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noProof/>
          <w:lang w:eastAsia="fr-FR"/>
        </w:rPr>
      </w:pPr>
      <w:hyperlink w:anchor="_Toc534684461" w:history="1">
        <w:r w:rsidR="00DE09AF" w:rsidRPr="00C06265">
          <w:rPr>
            <w:rFonts w:ascii="Garamond" w:eastAsia="Times New Roman" w:hAnsi="Garamond" w:cs="Arial"/>
            <w:b/>
            <w:noProof/>
            <w:sz w:val="20"/>
          </w:rPr>
          <w:t>Chapitre IV : De la réception</w:t>
        </w:r>
        <w:r w:rsidR="00DE09AF" w:rsidRPr="00C06265">
          <w:rPr>
            <w:rFonts w:ascii="Garamond" w:eastAsia="Times New Roman" w:hAnsi="Garamond" w:cs="Arial"/>
            <w:noProof/>
            <w:webHidden/>
            <w:sz w:val="18"/>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62" w:history="1">
        <w:r w:rsidR="00DE09AF" w:rsidRPr="00C06265">
          <w:rPr>
            <w:rFonts w:ascii="Garamond" w:eastAsia="Times New Roman" w:hAnsi="Garamond" w:cs="Times New Roman"/>
            <w:noProof/>
          </w:rPr>
          <w:t>Article 41 : Réception provisoire (CCAG Article 67)</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63" w:history="1">
        <w:r w:rsidR="00DE09AF" w:rsidRPr="00C06265">
          <w:rPr>
            <w:rFonts w:ascii="Garamond" w:eastAsia="Times New Roman" w:hAnsi="Garamond" w:cs="Times New Roman"/>
            <w:noProof/>
          </w:rPr>
          <w:t>Article 42 : Documents à fournir après exécution (CCAG Article 68)</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64" w:history="1">
        <w:r w:rsidR="00DE09AF" w:rsidRPr="00C06265">
          <w:rPr>
            <w:rFonts w:ascii="Garamond" w:eastAsia="Times New Roman" w:hAnsi="Garamond" w:cs="Times New Roman"/>
            <w:noProof/>
          </w:rPr>
          <w:t>Article 43 : Délai de garantie (CCAG Article 70)</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65" w:history="1">
        <w:r w:rsidR="00DE09AF" w:rsidRPr="00C06265">
          <w:rPr>
            <w:rFonts w:ascii="Garamond" w:eastAsia="Times New Roman" w:hAnsi="Garamond" w:cs="Times New Roman"/>
            <w:noProof/>
          </w:rPr>
          <w:t>Article 44 : Réception définitive (CCAG Article 72)</w:t>
        </w:r>
        <w:r w:rsidR="00DE09AF" w:rsidRPr="00C06265">
          <w:rPr>
            <w:rFonts w:ascii="Garamond" w:eastAsia="Times New Roman" w:hAnsi="Garamond" w:cs="Times New Roman"/>
            <w:noProof/>
            <w:webHidden/>
          </w:rPr>
          <w:tab/>
        </w:r>
      </w:hyperlink>
    </w:p>
    <w:p w:rsidR="00DE09AF" w:rsidRPr="00C06265" w:rsidRDefault="00DE09AF" w:rsidP="00DE09AF">
      <w:pPr>
        <w:tabs>
          <w:tab w:val="right" w:leader="dot" w:pos="1540"/>
          <w:tab w:val="right" w:leader="dot" w:pos="9622"/>
          <w:tab w:val="right" w:leader="dot" w:pos="9904"/>
        </w:tabs>
        <w:spacing w:after="240" w:line="480" w:lineRule="auto"/>
        <w:rPr>
          <w:rFonts w:ascii="Garamond" w:eastAsia="Times New Roman" w:hAnsi="Garamond" w:cs="Arial"/>
          <w:sz w:val="18"/>
        </w:rPr>
      </w:pPr>
    </w:p>
    <w:p w:rsidR="00DE09AF" w:rsidRPr="00C06265" w:rsidRDefault="00AE24E0" w:rsidP="00DE09AF">
      <w:pPr>
        <w:tabs>
          <w:tab w:val="right" w:leader="dot" w:pos="1540"/>
          <w:tab w:val="right" w:leader="dot" w:pos="9622"/>
          <w:tab w:val="right" w:leader="dot" w:pos="9904"/>
        </w:tabs>
        <w:spacing w:after="240" w:line="480" w:lineRule="auto"/>
        <w:rPr>
          <w:rFonts w:ascii="Garamond" w:eastAsia="Times New Roman" w:hAnsi="Garamond" w:cs="Arial"/>
          <w:noProof/>
          <w:lang w:eastAsia="fr-FR"/>
        </w:rPr>
      </w:pPr>
      <w:hyperlink w:anchor="_Toc534684466" w:history="1">
        <w:r w:rsidR="00DE09AF" w:rsidRPr="00C06265">
          <w:rPr>
            <w:rFonts w:ascii="Garamond" w:eastAsia="Times New Roman" w:hAnsi="Garamond" w:cs="Arial"/>
            <w:b/>
            <w:noProof/>
            <w:sz w:val="20"/>
          </w:rPr>
          <w:t>Chapitre V : Dispositions  diverses</w:t>
        </w:r>
        <w:r w:rsidR="00DE09AF" w:rsidRPr="00C06265">
          <w:rPr>
            <w:rFonts w:ascii="Garamond" w:eastAsia="Times New Roman" w:hAnsi="Garamond" w:cs="Arial"/>
            <w:noProof/>
            <w:webHidden/>
            <w:sz w:val="18"/>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67" w:history="1">
        <w:r w:rsidR="00DE09AF" w:rsidRPr="00C06265">
          <w:rPr>
            <w:rFonts w:ascii="Garamond" w:eastAsia="Times New Roman" w:hAnsi="Garamond" w:cs="Times New Roman"/>
            <w:noProof/>
          </w:rPr>
          <w:t>Article 45 : Résiliation du marché (CCAG Article 74)</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68" w:history="1">
        <w:r w:rsidR="00DE09AF" w:rsidRPr="00C06265">
          <w:rPr>
            <w:rFonts w:ascii="Garamond" w:eastAsia="Times New Roman" w:hAnsi="Garamond" w:cs="Times New Roman"/>
            <w:noProof/>
          </w:rPr>
          <w:t>Article 46 : Cas de force majeure (CCAG article 75)</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69" w:history="1">
        <w:r w:rsidR="00DE09AF" w:rsidRPr="00C06265">
          <w:rPr>
            <w:rFonts w:ascii="Garamond" w:eastAsia="Times New Roman" w:hAnsi="Garamond" w:cs="Times New Roman"/>
            <w:noProof/>
          </w:rPr>
          <w:t>Article 47 : Différends et litiges (CCAG article 79)</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70" w:history="1">
        <w:r w:rsidR="00DE09AF" w:rsidRPr="00C06265">
          <w:rPr>
            <w:rFonts w:ascii="Garamond" w:eastAsia="Times New Roman" w:hAnsi="Garamond" w:cs="Times New Roman"/>
            <w:noProof/>
          </w:rPr>
          <w:t>Article 48 : Edition et diffusion du présent marché</w:t>
        </w:r>
        <w:r w:rsidR="00DE09AF" w:rsidRPr="00C06265">
          <w:rPr>
            <w:rFonts w:ascii="Garamond" w:eastAsia="Times New Roman" w:hAnsi="Garamond" w:cs="Times New Roman"/>
            <w:noProof/>
            <w:webHidden/>
          </w:rPr>
          <w:tab/>
        </w:r>
      </w:hyperlink>
    </w:p>
    <w:p w:rsidR="00DE09AF" w:rsidRPr="00C06265" w:rsidRDefault="00AE24E0" w:rsidP="00DE09AF">
      <w:pPr>
        <w:tabs>
          <w:tab w:val="left" w:pos="660"/>
          <w:tab w:val="right" w:leader="dot" w:pos="9904"/>
        </w:tabs>
        <w:spacing w:after="100"/>
        <w:ind w:left="220"/>
        <w:jc w:val="center"/>
        <w:rPr>
          <w:rFonts w:ascii="Garamond" w:eastAsia="Times New Roman" w:hAnsi="Garamond" w:cs="Times New Roman"/>
          <w:noProof/>
          <w:lang w:eastAsia="fr-FR"/>
        </w:rPr>
      </w:pPr>
      <w:hyperlink w:anchor="_Toc534684471" w:history="1">
        <w:r w:rsidR="00DE09AF" w:rsidRPr="00C06265">
          <w:rPr>
            <w:rFonts w:ascii="Garamond" w:eastAsia="Times New Roman" w:hAnsi="Garamond" w:cs="Times New Roman"/>
            <w:noProof/>
          </w:rPr>
          <w:t>Article 49 et dernier : Entrée en vigueur du marché</w:t>
        </w:r>
        <w:r w:rsidR="00DE09AF" w:rsidRPr="00C06265">
          <w:rPr>
            <w:rFonts w:ascii="Garamond" w:eastAsia="Times New Roman" w:hAnsi="Garamond" w:cs="Times New Roman"/>
            <w:noProof/>
            <w:webHidden/>
          </w:rPr>
          <w:tab/>
        </w:r>
      </w:hyperlink>
    </w:p>
    <w:p w:rsidR="00DE09AF" w:rsidRPr="00C06265" w:rsidRDefault="00AE24E0" w:rsidP="00DE09AF">
      <w:pPr>
        <w:tabs>
          <w:tab w:val="left" w:pos="567"/>
        </w:tabs>
        <w:spacing w:line="276" w:lineRule="auto"/>
        <w:rPr>
          <w:rFonts w:ascii="Garamond" w:eastAsia="Times New Roman" w:hAnsi="Garamond" w:cs="Times New Roman"/>
          <w:bCs/>
        </w:rPr>
      </w:pPr>
      <w:r w:rsidRPr="00C06265">
        <w:rPr>
          <w:rFonts w:ascii="Garamond" w:eastAsia="Times New Roman" w:hAnsi="Garamond" w:cs="Times New Roman"/>
          <w:bCs/>
        </w:rPr>
        <w:fldChar w:fldCharType="end"/>
      </w:r>
    </w:p>
    <w:p w:rsidR="00DE09AF" w:rsidRPr="00C06265" w:rsidRDefault="00DE09AF" w:rsidP="00DE09AF">
      <w:pPr>
        <w:tabs>
          <w:tab w:val="left" w:pos="567"/>
        </w:tabs>
        <w:spacing w:line="276" w:lineRule="auto"/>
        <w:rPr>
          <w:rFonts w:ascii="Garamond" w:eastAsia="Times New Roman" w:hAnsi="Garamond" w:cs="Times New Roman"/>
          <w:bCs/>
        </w:rPr>
      </w:pPr>
    </w:p>
    <w:p w:rsidR="00DE09AF" w:rsidRPr="00C06265" w:rsidRDefault="00DE09AF" w:rsidP="00DE09AF">
      <w:pPr>
        <w:tabs>
          <w:tab w:val="left" w:pos="567"/>
        </w:tabs>
        <w:spacing w:line="276" w:lineRule="auto"/>
        <w:rPr>
          <w:rFonts w:ascii="Garamond" w:eastAsia="Times New Roman" w:hAnsi="Garamond" w:cs="Times New Roman"/>
          <w:bCs/>
        </w:rPr>
      </w:pPr>
    </w:p>
    <w:p w:rsidR="00DE09AF" w:rsidRPr="00C06265" w:rsidRDefault="00DE09AF" w:rsidP="00DE09AF">
      <w:pPr>
        <w:tabs>
          <w:tab w:val="left" w:pos="567"/>
        </w:tabs>
        <w:spacing w:line="276" w:lineRule="auto"/>
        <w:rPr>
          <w:rFonts w:ascii="Garamond" w:eastAsia="Times New Roman" w:hAnsi="Garamond" w:cs="Times New Roman"/>
          <w:bCs/>
        </w:rPr>
      </w:pPr>
    </w:p>
    <w:p w:rsidR="00DE09AF" w:rsidRPr="00C06265" w:rsidRDefault="00DE09AF" w:rsidP="00DE09AF">
      <w:pPr>
        <w:tabs>
          <w:tab w:val="left" w:pos="567"/>
        </w:tabs>
        <w:spacing w:line="276" w:lineRule="auto"/>
        <w:rPr>
          <w:rFonts w:ascii="Garamond" w:eastAsia="Times New Roman" w:hAnsi="Garamond" w:cs="Times New Roman"/>
          <w:bCs/>
        </w:rPr>
      </w:pPr>
    </w:p>
    <w:p w:rsidR="00DE09AF" w:rsidRDefault="00DE09AF" w:rsidP="00DE09AF">
      <w:pPr>
        <w:tabs>
          <w:tab w:val="left" w:pos="567"/>
        </w:tabs>
        <w:spacing w:line="276" w:lineRule="auto"/>
        <w:rPr>
          <w:rFonts w:ascii="Garamond" w:eastAsia="Times New Roman" w:hAnsi="Garamond" w:cs="Times New Roman"/>
          <w:bCs/>
          <w:sz w:val="32"/>
          <w:szCs w:val="32"/>
        </w:rPr>
      </w:pPr>
    </w:p>
    <w:p w:rsidR="00DE09AF" w:rsidRDefault="00DE09AF" w:rsidP="00DE09AF">
      <w:pPr>
        <w:tabs>
          <w:tab w:val="left" w:pos="567"/>
        </w:tabs>
        <w:spacing w:line="276" w:lineRule="auto"/>
        <w:rPr>
          <w:rFonts w:ascii="Garamond" w:eastAsia="Times New Roman" w:hAnsi="Garamond" w:cs="Times New Roman"/>
          <w:bCs/>
          <w:sz w:val="32"/>
          <w:szCs w:val="32"/>
        </w:rPr>
      </w:pPr>
    </w:p>
    <w:p w:rsidR="00DE09AF" w:rsidRDefault="00DE09AF" w:rsidP="00DE09AF">
      <w:pPr>
        <w:tabs>
          <w:tab w:val="left" w:pos="567"/>
        </w:tabs>
        <w:spacing w:line="276" w:lineRule="auto"/>
        <w:rPr>
          <w:rFonts w:ascii="Garamond" w:eastAsia="Times New Roman" w:hAnsi="Garamond" w:cs="Times New Roman"/>
          <w:bCs/>
          <w:sz w:val="32"/>
          <w:szCs w:val="32"/>
        </w:rPr>
      </w:pPr>
    </w:p>
    <w:p w:rsidR="00A45463" w:rsidRDefault="00A45463" w:rsidP="00DE09AF">
      <w:pPr>
        <w:tabs>
          <w:tab w:val="left" w:pos="567"/>
        </w:tabs>
        <w:spacing w:line="276" w:lineRule="auto"/>
        <w:rPr>
          <w:rFonts w:ascii="Garamond" w:eastAsia="Times New Roman" w:hAnsi="Garamond" w:cs="Times New Roman"/>
          <w:bCs/>
          <w:sz w:val="32"/>
          <w:szCs w:val="32"/>
        </w:rPr>
      </w:pPr>
    </w:p>
    <w:p w:rsidR="002D4D99" w:rsidRPr="00C06265" w:rsidRDefault="002D4D99" w:rsidP="00DE09AF">
      <w:pPr>
        <w:tabs>
          <w:tab w:val="left" w:pos="567"/>
        </w:tabs>
        <w:spacing w:line="276" w:lineRule="auto"/>
        <w:rPr>
          <w:rFonts w:ascii="Garamond" w:eastAsia="Times New Roman" w:hAnsi="Garamond" w:cs="Times New Roman"/>
          <w:bCs/>
          <w:sz w:val="32"/>
          <w:szCs w:val="32"/>
        </w:rPr>
      </w:pPr>
    </w:p>
    <w:p w:rsidR="00DE09AF" w:rsidRPr="00C06265" w:rsidRDefault="00DE09AF" w:rsidP="00243027">
      <w:pPr>
        <w:tabs>
          <w:tab w:val="left" w:pos="567"/>
        </w:tabs>
        <w:spacing w:line="240" w:lineRule="auto"/>
        <w:jc w:val="center"/>
        <w:rPr>
          <w:rFonts w:ascii="Garamond" w:eastAsia="Times New Roman" w:hAnsi="Garamond" w:cs="Times New Roman"/>
          <w:b/>
          <w:bCs/>
          <w:sz w:val="32"/>
          <w:szCs w:val="32"/>
        </w:rPr>
      </w:pPr>
      <w:bookmarkStart w:id="6" w:name="_Toc534684418"/>
      <w:r w:rsidRPr="00C06265">
        <w:rPr>
          <w:rFonts w:ascii="Garamond" w:eastAsia="Times New Roman" w:hAnsi="Garamond" w:cs="Times New Roman"/>
          <w:b/>
          <w:bCs/>
          <w:sz w:val="32"/>
          <w:szCs w:val="32"/>
        </w:rPr>
        <w:t>Chapitre I : Généralités</w:t>
      </w:r>
      <w:bookmarkEnd w:id="6"/>
    </w:p>
    <w:p w:rsidR="00DE09AF" w:rsidRPr="00C06265" w:rsidRDefault="00DE09AF" w:rsidP="00243027">
      <w:pPr>
        <w:keepNext/>
        <w:keepLines/>
        <w:tabs>
          <w:tab w:val="left" w:pos="567"/>
        </w:tabs>
        <w:spacing w:after="0" w:line="240" w:lineRule="auto"/>
        <w:outlineLvl w:val="1"/>
        <w:rPr>
          <w:rFonts w:ascii="Garamond" w:eastAsia="Times New Roman" w:hAnsi="Garamond" w:cs="Times New Roman"/>
          <w:sz w:val="32"/>
          <w:szCs w:val="32"/>
        </w:rPr>
      </w:pPr>
      <w:bookmarkStart w:id="7" w:name="_Toc534684419"/>
      <w:r w:rsidRPr="00C06265">
        <w:rPr>
          <w:rFonts w:ascii="Garamond" w:eastAsia="Times New Roman" w:hAnsi="Garamond" w:cs="Times New Roman"/>
          <w:b/>
          <w:sz w:val="24"/>
          <w:szCs w:val="32"/>
          <w:u w:val="single"/>
        </w:rPr>
        <w:t>Article</w:t>
      </w:r>
      <w:bookmarkEnd w:id="7"/>
      <w:r w:rsidR="00F359CD" w:rsidRPr="00C06265">
        <w:rPr>
          <w:rFonts w:ascii="Garamond" w:eastAsia="Times New Roman" w:hAnsi="Garamond" w:cs="Times New Roman"/>
          <w:b/>
          <w:sz w:val="24"/>
          <w:szCs w:val="32"/>
          <w:u w:val="single"/>
        </w:rPr>
        <w:t>1</w:t>
      </w:r>
      <w:r w:rsidR="00F359CD" w:rsidRPr="00C06265">
        <w:rPr>
          <w:rFonts w:ascii="Garamond" w:eastAsia="Times New Roman" w:hAnsi="Garamond" w:cs="Times New Roman"/>
          <w:b/>
          <w:sz w:val="24"/>
          <w:szCs w:val="32"/>
        </w:rPr>
        <w:t>: Objet</w:t>
      </w:r>
      <w:r w:rsidRPr="00C06265">
        <w:rPr>
          <w:rFonts w:ascii="Garamond" w:eastAsia="Times New Roman" w:hAnsi="Garamond" w:cs="Times New Roman"/>
          <w:b/>
          <w:sz w:val="24"/>
          <w:szCs w:val="32"/>
        </w:rPr>
        <w:t xml:space="preserve"> de la Lettre Commande</w:t>
      </w:r>
      <w:r w:rsidRPr="00C06265">
        <w:rPr>
          <w:rFonts w:ascii="Garamond" w:eastAsia="Times New Roman" w:hAnsi="Garamond" w:cs="Times New Roman"/>
          <w:sz w:val="32"/>
          <w:szCs w:val="32"/>
        </w:rPr>
        <w:t>:</w:t>
      </w:r>
    </w:p>
    <w:p w:rsidR="00DE09AF" w:rsidRDefault="00DE09AF" w:rsidP="00243027">
      <w:pPr>
        <w:widowControl w:val="0"/>
        <w:tabs>
          <w:tab w:val="left" w:pos="567"/>
        </w:tabs>
        <w:autoSpaceDE w:val="0"/>
        <w:autoSpaceDN w:val="0"/>
        <w:adjustRightInd w:val="0"/>
        <w:spacing w:before="11" w:line="240" w:lineRule="auto"/>
        <w:ind w:right="-16"/>
        <w:jc w:val="both"/>
        <w:rPr>
          <w:rFonts w:ascii="Garamond" w:eastAsia="Times New Roman" w:hAnsi="Garamond" w:cs="Arial"/>
          <w:b/>
          <w:bCs/>
        </w:rPr>
      </w:pPr>
      <w:r w:rsidRPr="00C06265">
        <w:rPr>
          <w:rFonts w:ascii="Garamond" w:eastAsia="Times New Roman" w:hAnsi="Garamond" w:cs="Tahoma"/>
          <w:sz w:val="24"/>
          <w:szCs w:val="24"/>
          <w:lang w:eastAsia="fr-FR"/>
        </w:rPr>
        <w:tab/>
      </w:r>
      <w:r w:rsidR="00BF6766">
        <w:rPr>
          <w:rFonts w:ascii="Garamond" w:eastAsia="Times New Roman" w:hAnsi="Garamond" w:cs="Tahoma"/>
          <w:lang w:eastAsia="fr-FR"/>
        </w:rPr>
        <w:t>L’objet du présent marché</w:t>
      </w:r>
      <w:r w:rsidR="00F359CD">
        <w:rPr>
          <w:rFonts w:ascii="Garamond" w:eastAsia="Times New Roman" w:hAnsi="Garamond" w:cs="Tahoma"/>
          <w:lang w:eastAsia="fr-FR"/>
        </w:rPr>
        <w:t xml:space="preserve"> </w:t>
      </w:r>
      <w:r w:rsidRPr="00B15F80">
        <w:rPr>
          <w:rFonts w:ascii="Garamond" w:eastAsia="Times New Roman" w:hAnsi="Garamond" w:cs="Tahoma"/>
          <w:lang w:eastAsia="fr-FR"/>
        </w:rPr>
        <w:t xml:space="preserve">est </w:t>
      </w:r>
      <w:r w:rsidRPr="00B15F80">
        <w:rPr>
          <w:rFonts w:ascii="Garamond" w:eastAsia="Times New Roman" w:hAnsi="Garamond" w:cs="Arial"/>
          <w:b/>
          <w:bCs/>
        </w:rPr>
        <w:t xml:space="preserve">la construction </w:t>
      </w:r>
      <w:r w:rsidR="00696DD8">
        <w:rPr>
          <w:rFonts w:ascii="Garamond" w:eastAsia="Times New Roman" w:hAnsi="Garamond" w:cs="Arial"/>
          <w:b/>
          <w:bCs/>
        </w:rPr>
        <w:t>de cinq</w:t>
      </w:r>
      <w:r w:rsidR="00C90DE4">
        <w:rPr>
          <w:rFonts w:ascii="Garamond" w:eastAsia="Times New Roman" w:hAnsi="Garamond" w:cs="Arial"/>
          <w:b/>
          <w:bCs/>
        </w:rPr>
        <w:t xml:space="preserve"> blocs </w:t>
      </w:r>
      <w:r w:rsidR="00696DD8">
        <w:rPr>
          <w:rFonts w:ascii="Garamond" w:eastAsia="Times New Roman" w:hAnsi="Garamond" w:cs="Arial"/>
          <w:b/>
          <w:bCs/>
        </w:rPr>
        <w:t>de deux salles de classe, cinq</w:t>
      </w:r>
      <w:r w:rsidR="00BF6766">
        <w:rPr>
          <w:rFonts w:ascii="Garamond" w:eastAsia="Times New Roman" w:hAnsi="Garamond" w:cs="Arial"/>
          <w:b/>
          <w:bCs/>
        </w:rPr>
        <w:t xml:space="preserve"> blocs latrines à six compartiments</w:t>
      </w:r>
      <w:r w:rsidR="00696DD8">
        <w:rPr>
          <w:rFonts w:ascii="Garamond" w:eastAsia="Times New Roman" w:hAnsi="Garamond" w:cs="Arial"/>
          <w:b/>
          <w:bCs/>
        </w:rPr>
        <w:t xml:space="preserve"> et </w:t>
      </w:r>
      <w:r w:rsidR="00F359CD">
        <w:rPr>
          <w:rFonts w:ascii="Garamond" w:eastAsia="Times New Roman" w:hAnsi="Garamond" w:cs="Arial"/>
          <w:b/>
          <w:bCs/>
        </w:rPr>
        <w:t>cinq (</w:t>
      </w:r>
      <w:r w:rsidR="002D70A7">
        <w:rPr>
          <w:rFonts w:ascii="Garamond" w:eastAsia="Times New Roman" w:hAnsi="Garamond" w:cs="Arial"/>
          <w:b/>
          <w:bCs/>
        </w:rPr>
        <w:t xml:space="preserve">05) </w:t>
      </w:r>
      <w:r w:rsidR="00C90DE4">
        <w:rPr>
          <w:rFonts w:ascii="Garamond" w:eastAsia="Times New Roman" w:hAnsi="Garamond" w:cs="Arial"/>
          <w:b/>
          <w:bCs/>
        </w:rPr>
        <w:t>forages solaires</w:t>
      </w:r>
      <w:r w:rsidR="002A778F">
        <w:rPr>
          <w:rFonts w:ascii="Garamond" w:eastAsia="Times New Roman" w:hAnsi="Garamond" w:cs="Arial"/>
          <w:b/>
          <w:bCs/>
        </w:rPr>
        <w:t xml:space="preserve"> dans certaines </w:t>
      </w:r>
      <w:r w:rsidR="00346C62">
        <w:rPr>
          <w:rFonts w:ascii="Garamond" w:eastAsia="Times New Roman" w:hAnsi="Garamond" w:cs="Arial"/>
          <w:b/>
          <w:bCs/>
        </w:rPr>
        <w:t>école</w:t>
      </w:r>
      <w:r w:rsidR="002A778F">
        <w:rPr>
          <w:rFonts w:ascii="Garamond" w:eastAsia="Times New Roman" w:hAnsi="Garamond" w:cs="Arial"/>
          <w:b/>
          <w:bCs/>
        </w:rPr>
        <w:t>s</w:t>
      </w:r>
      <w:r w:rsidR="00346C62">
        <w:rPr>
          <w:rFonts w:ascii="Garamond" w:eastAsia="Times New Roman" w:hAnsi="Garamond" w:cs="Arial"/>
          <w:b/>
          <w:bCs/>
        </w:rPr>
        <w:t xml:space="preserve"> publique</w:t>
      </w:r>
      <w:r w:rsidR="002A778F">
        <w:rPr>
          <w:rFonts w:ascii="Garamond" w:eastAsia="Times New Roman" w:hAnsi="Garamond" w:cs="Arial"/>
          <w:b/>
          <w:bCs/>
        </w:rPr>
        <w:t xml:space="preserve">s de la </w:t>
      </w:r>
      <w:r w:rsidR="00BA12F8">
        <w:rPr>
          <w:rFonts w:ascii="Garamond" w:eastAsia="Times New Roman" w:hAnsi="Garamond" w:cs="Arial"/>
          <w:b/>
          <w:bCs/>
        </w:rPr>
        <w:t xml:space="preserve">Commune </w:t>
      </w:r>
      <w:r w:rsidR="00696DD8">
        <w:rPr>
          <w:rFonts w:ascii="Garamond" w:eastAsia="Times New Roman" w:hAnsi="Garamond" w:cs="Arial"/>
          <w:b/>
          <w:bCs/>
        </w:rPr>
        <w:t xml:space="preserve">de </w:t>
      </w:r>
      <w:r w:rsidR="00F359CD">
        <w:rPr>
          <w:rFonts w:ascii="Garamond" w:eastAsia="Times New Roman" w:hAnsi="Garamond" w:cs="Arial"/>
          <w:b/>
          <w:bCs/>
        </w:rPr>
        <w:t>GASCHIGA</w:t>
      </w:r>
      <w:r w:rsidR="00F359CD" w:rsidRPr="00B15F80">
        <w:rPr>
          <w:rFonts w:ascii="Garamond" w:eastAsia="Times New Roman" w:hAnsi="Garamond" w:cs="Arial"/>
          <w:b/>
          <w:bCs/>
        </w:rPr>
        <w:t>, Département</w:t>
      </w:r>
      <w:r w:rsidR="00696DD8">
        <w:rPr>
          <w:rFonts w:ascii="Garamond" w:eastAsia="Times New Roman" w:hAnsi="Garamond" w:cs="Arial"/>
          <w:b/>
          <w:bCs/>
        </w:rPr>
        <w:t xml:space="preserve"> de la BENOUE</w:t>
      </w:r>
      <w:r w:rsidRPr="00F664BA">
        <w:rPr>
          <w:rFonts w:ascii="Garamond" w:eastAsia="Times New Roman" w:hAnsi="Garamond" w:cs="Arial"/>
          <w:b/>
          <w:bCs/>
        </w:rPr>
        <w:t xml:space="preserve">, </w:t>
      </w:r>
      <w:r w:rsidR="00A4037E">
        <w:rPr>
          <w:rFonts w:ascii="Garamond" w:eastAsia="Times New Roman" w:hAnsi="Garamond" w:cs="Arial"/>
          <w:b/>
          <w:bCs/>
        </w:rPr>
        <w:t>R</w:t>
      </w:r>
      <w:r w:rsidRPr="00F664BA">
        <w:rPr>
          <w:rFonts w:ascii="Garamond" w:eastAsia="Times New Roman" w:hAnsi="Garamond" w:cs="Arial"/>
          <w:b/>
          <w:bCs/>
        </w:rPr>
        <w:t xml:space="preserve">égion du </w:t>
      </w:r>
      <w:r w:rsidR="00A4037E">
        <w:rPr>
          <w:rFonts w:ascii="Garamond" w:eastAsia="Times New Roman" w:hAnsi="Garamond" w:cs="Arial"/>
          <w:b/>
          <w:bCs/>
        </w:rPr>
        <w:t>N</w:t>
      </w:r>
      <w:r w:rsidRPr="00F664BA">
        <w:rPr>
          <w:rFonts w:ascii="Garamond" w:eastAsia="Times New Roman" w:hAnsi="Garamond" w:cs="Arial"/>
          <w:b/>
          <w:bCs/>
        </w:rPr>
        <w:t>ord</w:t>
      </w:r>
      <w:r w:rsidRPr="00C06265">
        <w:rPr>
          <w:rFonts w:ascii="Garamond" w:eastAsia="Times New Roman" w:hAnsi="Garamond" w:cs="Arial"/>
          <w:b/>
          <w:bCs/>
        </w:rPr>
        <w:t>.</w:t>
      </w:r>
    </w:p>
    <w:p w:rsidR="00BF6766" w:rsidRPr="00C06265" w:rsidRDefault="00BF6766" w:rsidP="00243027">
      <w:pPr>
        <w:widowControl w:val="0"/>
        <w:tabs>
          <w:tab w:val="left" w:pos="567"/>
        </w:tabs>
        <w:autoSpaceDE w:val="0"/>
        <w:autoSpaceDN w:val="0"/>
        <w:adjustRightInd w:val="0"/>
        <w:spacing w:before="11" w:line="240" w:lineRule="auto"/>
        <w:ind w:right="-16"/>
        <w:jc w:val="both"/>
        <w:rPr>
          <w:rFonts w:ascii="Garamond" w:eastAsia="Times New Roman" w:hAnsi="Garamond" w:cs="Arial"/>
          <w:b/>
          <w:bCs/>
        </w:rPr>
      </w:pPr>
      <w:r>
        <w:rPr>
          <w:rFonts w:ascii="Garamond" w:eastAsia="Times New Roman" w:hAnsi="Garamond" w:cs="Arial"/>
          <w:b/>
          <w:bCs/>
        </w:rPr>
        <w:t>Lot n°………………</w:t>
      </w:r>
    </w:p>
    <w:p w:rsidR="00DE09AF" w:rsidRPr="00C06265" w:rsidRDefault="00DE09AF" w:rsidP="00243027">
      <w:pPr>
        <w:keepNext/>
        <w:keepLines/>
        <w:tabs>
          <w:tab w:val="left" w:pos="567"/>
        </w:tabs>
        <w:spacing w:before="40" w:after="0" w:line="240" w:lineRule="auto"/>
        <w:outlineLvl w:val="1"/>
        <w:rPr>
          <w:rFonts w:ascii="Garamond" w:eastAsia="Times New Roman" w:hAnsi="Garamond" w:cs="Times New Roman"/>
          <w:b/>
          <w:sz w:val="24"/>
          <w:szCs w:val="32"/>
          <w:u w:val="single"/>
        </w:rPr>
      </w:pPr>
      <w:bookmarkStart w:id="8" w:name="_Toc534684420"/>
      <w:r w:rsidRPr="00C06265">
        <w:rPr>
          <w:rFonts w:ascii="Garamond" w:eastAsia="Times New Roman" w:hAnsi="Garamond" w:cs="Times New Roman"/>
          <w:b/>
          <w:sz w:val="24"/>
          <w:szCs w:val="32"/>
          <w:u w:val="single"/>
        </w:rPr>
        <w:t xml:space="preserve">Article 2 : </w:t>
      </w:r>
      <w:r w:rsidRPr="00C06265">
        <w:rPr>
          <w:rFonts w:ascii="Garamond" w:eastAsia="Times New Roman" w:hAnsi="Garamond" w:cs="Times New Roman"/>
          <w:b/>
          <w:sz w:val="24"/>
          <w:szCs w:val="32"/>
        </w:rPr>
        <w:t>Procédure de passation du marché</w:t>
      </w:r>
      <w:bookmarkEnd w:id="8"/>
    </w:p>
    <w:p w:rsidR="00DE09AF" w:rsidRPr="002A778F" w:rsidRDefault="00C90DE4" w:rsidP="00243027">
      <w:pPr>
        <w:widowControl w:val="0"/>
        <w:tabs>
          <w:tab w:val="left" w:pos="567"/>
        </w:tabs>
        <w:autoSpaceDE w:val="0"/>
        <w:autoSpaceDN w:val="0"/>
        <w:adjustRightInd w:val="0"/>
        <w:spacing w:before="4" w:line="240" w:lineRule="auto"/>
        <w:rPr>
          <w:rFonts w:ascii="Garamond" w:eastAsia="Arial Unicode MS" w:hAnsi="Garamond" w:cs="Tahoma"/>
          <w:lang w:eastAsia="fr-FR"/>
        </w:rPr>
      </w:pPr>
      <w:r>
        <w:rPr>
          <w:rFonts w:ascii="Garamond" w:eastAsia="Arial Unicode MS" w:hAnsi="Garamond" w:cs="Tahoma"/>
          <w:lang w:eastAsia="fr-FR"/>
        </w:rPr>
        <w:t xml:space="preserve">     Le présent marché</w:t>
      </w:r>
      <w:r w:rsidR="0019417B">
        <w:rPr>
          <w:rFonts w:ascii="Garamond" w:eastAsia="Arial Unicode MS" w:hAnsi="Garamond" w:cs="Tahoma"/>
          <w:lang w:eastAsia="fr-FR"/>
        </w:rPr>
        <w:t xml:space="preserve"> est passé</w:t>
      </w:r>
      <w:r w:rsidR="00DE09AF" w:rsidRPr="002A778F">
        <w:rPr>
          <w:rFonts w:ascii="Garamond" w:eastAsia="Arial Unicode MS" w:hAnsi="Garamond" w:cs="Tahoma"/>
          <w:lang w:eastAsia="fr-FR"/>
        </w:rPr>
        <w:t xml:space="preserve"> après Appel d’Offres National Ouvert </w:t>
      </w:r>
      <w:r w:rsidR="00DE09AF" w:rsidRPr="002A778F">
        <w:rPr>
          <w:rFonts w:ascii="Garamond" w:eastAsia="Arial Unicode MS" w:hAnsi="Garamond" w:cs="Tahoma"/>
          <w:b/>
          <w:lang w:eastAsia="fr-FR"/>
        </w:rPr>
        <w:t>N°</w:t>
      </w:r>
      <w:r w:rsidR="00FF0D13">
        <w:rPr>
          <w:rFonts w:ascii="Garamond" w:eastAsia="Arial Unicode MS" w:hAnsi="Garamond" w:cs="Tahoma"/>
          <w:b/>
          <w:lang w:eastAsia="fr-FR"/>
        </w:rPr>
        <w:t xml:space="preserve"> 012 </w:t>
      </w:r>
      <w:r w:rsidR="00DE09AF" w:rsidRPr="002A778F">
        <w:rPr>
          <w:rFonts w:ascii="Garamond" w:eastAsia="Arial Unicode MS" w:hAnsi="Garamond" w:cs="Tahoma"/>
          <w:b/>
          <w:lang w:eastAsia="fr-FR"/>
        </w:rPr>
        <w:t>/AONO/</w:t>
      </w:r>
      <w:r w:rsidR="007753BA">
        <w:rPr>
          <w:rFonts w:ascii="Garamond" w:eastAsia="Arial Unicode MS" w:hAnsi="Garamond" w:cs="Tahoma"/>
          <w:b/>
          <w:lang w:eastAsia="fr-FR"/>
        </w:rPr>
        <w:t>C-GASCHIGA/SG/ST</w:t>
      </w:r>
      <w:r w:rsidR="00DE09AF" w:rsidRPr="002A778F">
        <w:rPr>
          <w:rFonts w:ascii="Garamond" w:eastAsia="Arial Unicode MS" w:hAnsi="Garamond" w:cs="Tahoma"/>
          <w:b/>
          <w:lang w:eastAsia="fr-FR"/>
        </w:rPr>
        <w:t>/CDPM/201</w:t>
      </w:r>
      <w:r>
        <w:rPr>
          <w:rFonts w:ascii="Garamond" w:eastAsia="Arial Unicode MS" w:hAnsi="Garamond" w:cs="Tahoma"/>
          <w:b/>
          <w:lang w:eastAsia="fr-FR"/>
        </w:rPr>
        <w:t xml:space="preserve">9 </w:t>
      </w:r>
      <w:r w:rsidR="00DE09AF" w:rsidRPr="002A778F">
        <w:rPr>
          <w:rFonts w:ascii="Garamond" w:eastAsia="Arial Unicode MS" w:hAnsi="Garamond" w:cs="Tahoma"/>
          <w:b/>
          <w:lang w:eastAsia="fr-FR"/>
        </w:rPr>
        <w:t xml:space="preserve">DU </w:t>
      </w:r>
      <w:r w:rsidR="008D0EB1">
        <w:rPr>
          <w:rFonts w:ascii="Garamond" w:eastAsia="Arial Unicode MS" w:hAnsi="Garamond" w:cs="Tahoma"/>
          <w:b/>
          <w:lang w:eastAsia="fr-FR"/>
        </w:rPr>
        <w:t>_______________________</w:t>
      </w:r>
    </w:p>
    <w:p w:rsidR="00DE09AF" w:rsidRPr="00C06265" w:rsidRDefault="00DE09AF" w:rsidP="00243027">
      <w:pPr>
        <w:keepNext/>
        <w:keepLines/>
        <w:tabs>
          <w:tab w:val="left" w:pos="567"/>
        </w:tabs>
        <w:spacing w:before="40" w:after="0" w:line="240" w:lineRule="auto"/>
        <w:outlineLvl w:val="1"/>
        <w:rPr>
          <w:rFonts w:ascii="Garamond" w:eastAsia="Times New Roman" w:hAnsi="Garamond" w:cs="Times New Roman"/>
          <w:b/>
          <w:sz w:val="24"/>
          <w:szCs w:val="32"/>
        </w:rPr>
      </w:pPr>
      <w:bookmarkStart w:id="9" w:name="_Toc534684421"/>
      <w:r w:rsidRPr="00C06265">
        <w:rPr>
          <w:rFonts w:ascii="Garamond" w:eastAsia="Times New Roman" w:hAnsi="Garamond" w:cs="Times New Roman"/>
          <w:b/>
          <w:sz w:val="24"/>
          <w:szCs w:val="32"/>
          <w:u w:val="single"/>
        </w:rPr>
        <w:t>Article 3</w:t>
      </w:r>
      <w:r w:rsidRPr="00C06265">
        <w:rPr>
          <w:rFonts w:ascii="Garamond" w:eastAsia="Times New Roman" w:hAnsi="Garamond" w:cs="Times New Roman"/>
          <w:b/>
          <w:sz w:val="24"/>
          <w:szCs w:val="32"/>
        </w:rPr>
        <w:t xml:space="preserve"> : Définitions et attributions </w:t>
      </w:r>
      <w:bookmarkEnd w:id="9"/>
    </w:p>
    <w:p w:rsidR="00DE09AF" w:rsidRPr="00C06265" w:rsidRDefault="00DE09AF" w:rsidP="00243027">
      <w:pPr>
        <w:widowControl w:val="0"/>
        <w:tabs>
          <w:tab w:val="left" w:pos="567"/>
        </w:tabs>
        <w:autoSpaceDE w:val="0"/>
        <w:autoSpaceDN w:val="0"/>
        <w:adjustRightInd w:val="0"/>
        <w:spacing w:line="240" w:lineRule="auto"/>
        <w:ind w:right="-20"/>
        <w:contextualSpacing/>
        <w:rPr>
          <w:rFonts w:ascii="Garamond" w:eastAsia="Times New Roman" w:hAnsi="Garamond" w:cs="Times New Roman"/>
          <w:sz w:val="32"/>
          <w:szCs w:val="32"/>
        </w:rPr>
      </w:pPr>
      <w:r w:rsidRPr="00C06265">
        <w:rPr>
          <w:rFonts w:ascii="Garamond" w:eastAsia="Times New Roman" w:hAnsi="Garamond" w:cs="Tahoma"/>
          <w:iCs/>
        </w:rPr>
        <w:t>3.1. Définitions générales</w:t>
      </w:r>
    </w:p>
    <w:p w:rsidR="00DE09AF" w:rsidRPr="00B15F80" w:rsidRDefault="00DE09AF" w:rsidP="003A036B">
      <w:pPr>
        <w:widowControl w:val="0"/>
        <w:numPr>
          <w:ilvl w:val="0"/>
          <w:numId w:val="6"/>
        </w:numPr>
        <w:tabs>
          <w:tab w:val="left" w:pos="567"/>
        </w:tabs>
        <w:autoSpaceDE w:val="0"/>
        <w:autoSpaceDN w:val="0"/>
        <w:adjustRightInd w:val="0"/>
        <w:spacing w:line="240" w:lineRule="auto"/>
        <w:ind w:left="993" w:right="-20" w:hanging="426"/>
        <w:contextualSpacing/>
        <w:rPr>
          <w:rFonts w:ascii="Garamond" w:eastAsia="Times New Roman" w:hAnsi="Garamond" w:cs="Arial"/>
          <w:i/>
          <w:iCs/>
          <w:sz w:val="18"/>
          <w:szCs w:val="18"/>
        </w:rPr>
      </w:pPr>
      <w:r w:rsidRPr="00C06265">
        <w:rPr>
          <w:rFonts w:ascii="Garamond" w:eastAsia="Times New Roman" w:hAnsi="Garamond" w:cs="Arial"/>
          <w:b/>
        </w:rPr>
        <w:t xml:space="preserve">Le Maître d’Ouvrage </w:t>
      </w:r>
      <w:r w:rsidRPr="00C06265">
        <w:rPr>
          <w:rFonts w:ascii="Garamond" w:eastAsia="Times New Roman" w:hAnsi="Garamond" w:cs="Arial"/>
        </w:rPr>
        <w:t>est</w:t>
      </w:r>
      <w:r w:rsidRPr="00C06265">
        <w:rPr>
          <w:rFonts w:ascii="Garamond" w:eastAsia="Times New Roman" w:hAnsi="Garamond" w:cs="Arial"/>
          <w:spacing w:val="6"/>
        </w:rPr>
        <w:t> </w:t>
      </w:r>
      <w:r w:rsidRPr="00C06265">
        <w:rPr>
          <w:rFonts w:ascii="Garamond" w:eastAsia="Times New Roman" w:hAnsi="Garamond" w:cs="Arial"/>
        </w:rPr>
        <w:t xml:space="preserve">: </w:t>
      </w:r>
      <w:r w:rsidRPr="00F84B9B">
        <w:rPr>
          <w:rFonts w:ascii="Garamond" w:eastAsia="Times New Roman" w:hAnsi="Garamond" w:cs="Arial"/>
          <w:b/>
          <w:iCs/>
        </w:rPr>
        <w:t xml:space="preserve">Le </w:t>
      </w:r>
      <w:r w:rsidR="00BA12F8">
        <w:rPr>
          <w:rFonts w:ascii="Garamond" w:eastAsia="Times New Roman" w:hAnsi="Garamond" w:cs="Arial"/>
          <w:b/>
          <w:iCs/>
        </w:rPr>
        <w:t xml:space="preserve">Maire de la Commune </w:t>
      </w:r>
      <w:r w:rsidR="00696DD8">
        <w:rPr>
          <w:rFonts w:ascii="Garamond" w:eastAsia="Times New Roman" w:hAnsi="Garamond" w:cs="Arial"/>
          <w:b/>
          <w:iCs/>
        </w:rPr>
        <w:t xml:space="preserve">de </w:t>
      </w:r>
      <w:r w:rsidR="007753BA">
        <w:rPr>
          <w:rFonts w:ascii="Garamond" w:eastAsia="Times New Roman" w:hAnsi="Garamond" w:cs="Arial"/>
          <w:b/>
          <w:iCs/>
        </w:rPr>
        <w:t>GASCHIGA</w:t>
      </w:r>
      <w:r w:rsidR="007753BA" w:rsidRPr="00B15F80">
        <w:rPr>
          <w:rFonts w:ascii="Garamond" w:eastAsia="Times New Roman" w:hAnsi="Garamond" w:cs="Arial"/>
          <w:iCs/>
        </w:rPr>
        <w:t xml:space="preserve"> ;</w:t>
      </w:r>
      <w:r w:rsidRPr="00B15F80">
        <w:rPr>
          <w:rFonts w:ascii="Garamond" w:eastAsia="Times New Roman" w:hAnsi="Garamond" w:cs="Arial"/>
          <w:iCs/>
        </w:rPr>
        <w:t xml:space="preserve"> Il représente l’administration bénéficiaire des travaux. </w:t>
      </w:r>
      <w:r w:rsidR="00BD5DE5" w:rsidRPr="00FE1DF4">
        <w:rPr>
          <w:rFonts w:ascii="Garamond" w:hAnsi="Garamond" w:cs="Arial"/>
          <w:iCs/>
        </w:rPr>
        <w:t xml:space="preserve">Il sollicite du FEICOM </w:t>
      </w:r>
      <w:proofErr w:type="gramStart"/>
      <w:r w:rsidR="00BD5DE5" w:rsidRPr="00FE1DF4">
        <w:rPr>
          <w:rFonts w:ascii="Garamond" w:hAnsi="Garamond" w:cs="Arial"/>
          <w:iCs/>
        </w:rPr>
        <w:t>la</w:t>
      </w:r>
      <w:proofErr w:type="gramEnd"/>
      <w:r w:rsidR="00BD5DE5" w:rsidRPr="00FE1DF4">
        <w:rPr>
          <w:rFonts w:ascii="Garamond" w:hAnsi="Garamond" w:cs="Arial"/>
          <w:iCs/>
        </w:rPr>
        <w:t xml:space="preserve"> non objection au projet d’exécution après validation de celui-ci par le Chef de Service du marché dans un délai n’excédant pas 20 jours. </w:t>
      </w:r>
      <w:proofErr w:type="gramStart"/>
      <w:r w:rsidR="00BD5DE5" w:rsidRPr="00FE1DF4">
        <w:rPr>
          <w:rFonts w:ascii="Garamond" w:hAnsi="Garamond" w:cs="Arial"/>
          <w:iCs/>
        </w:rPr>
        <w:t>Cette</w:t>
      </w:r>
      <w:proofErr w:type="gramEnd"/>
      <w:r w:rsidR="00BD5DE5" w:rsidRPr="00FE1DF4">
        <w:rPr>
          <w:rFonts w:ascii="Garamond" w:hAnsi="Garamond" w:cs="Arial"/>
          <w:iCs/>
        </w:rPr>
        <w:t xml:space="preserve"> non objection conditionne le début de l’exécution des travaux</w:t>
      </w:r>
      <w:r w:rsidR="00BD5DE5">
        <w:rPr>
          <w:rFonts w:ascii="Garamond" w:hAnsi="Garamond" w:cs="Arial"/>
          <w:iCs/>
        </w:rPr>
        <w:t xml:space="preserve">. </w:t>
      </w:r>
      <w:r w:rsidR="00BD5DE5" w:rsidRPr="00FE1DF4">
        <w:rPr>
          <w:rFonts w:ascii="Garamond" w:hAnsi="Garamond" w:cs="Arial"/>
          <w:iCs/>
        </w:rPr>
        <w:t>Il transmet également le procès-verbal de calage des quantités au FEICOM pour avis après approbation par le Chef Service du marché.</w:t>
      </w:r>
    </w:p>
    <w:p w:rsidR="00DE09AF" w:rsidRPr="00A2070E" w:rsidRDefault="00E93521" w:rsidP="00FE1DF4">
      <w:pPr>
        <w:pStyle w:val="Paragraphedeliste"/>
        <w:widowControl w:val="0"/>
        <w:numPr>
          <w:ilvl w:val="0"/>
          <w:numId w:val="18"/>
        </w:numPr>
        <w:autoSpaceDE w:val="0"/>
        <w:autoSpaceDN w:val="0"/>
        <w:adjustRightInd w:val="0"/>
        <w:spacing w:line="240" w:lineRule="auto"/>
        <w:ind w:right="-164"/>
        <w:jc w:val="both"/>
        <w:rPr>
          <w:rFonts w:ascii="Arial" w:hAnsi="Arial" w:cs="Arial"/>
        </w:rPr>
      </w:pPr>
      <w:r>
        <w:rPr>
          <w:rFonts w:ascii="Garamond" w:hAnsi="Garamond" w:cs="Arial"/>
          <w:b/>
        </w:rPr>
        <w:t>L’A</w:t>
      </w:r>
      <w:r w:rsidR="00DE09AF" w:rsidRPr="00A2070E">
        <w:rPr>
          <w:rFonts w:ascii="Garamond" w:hAnsi="Garamond" w:cs="Arial"/>
          <w:b/>
        </w:rPr>
        <w:t xml:space="preserve">utorité contractante </w:t>
      </w:r>
      <w:r w:rsidR="00621092" w:rsidRPr="00A2070E">
        <w:rPr>
          <w:rFonts w:ascii="Garamond" w:hAnsi="Garamond" w:cs="Arial"/>
        </w:rPr>
        <w:t>est</w:t>
      </w:r>
      <w:r w:rsidR="00621092" w:rsidRPr="00B15F80">
        <w:rPr>
          <w:rFonts w:ascii="Garamond" w:hAnsi="Garamond" w:cs="Arial"/>
        </w:rPr>
        <w:t>:</w:t>
      </w:r>
      <w:r w:rsidR="00621092" w:rsidRPr="00F84B9B">
        <w:rPr>
          <w:rFonts w:ascii="Garamond" w:hAnsi="Garamond" w:cs="Arial"/>
          <w:b/>
          <w:iCs/>
        </w:rPr>
        <w:t xml:space="preserve"> Le</w:t>
      </w:r>
      <w:r w:rsidR="002A778F" w:rsidRPr="00F84B9B">
        <w:rPr>
          <w:rFonts w:ascii="Garamond" w:hAnsi="Garamond" w:cs="Arial"/>
          <w:b/>
          <w:iCs/>
        </w:rPr>
        <w:t xml:space="preserve"> </w:t>
      </w:r>
      <w:r w:rsidR="002A778F">
        <w:rPr>
          <w:rFonts w:ascii="Garamond" w:hAnsi="Garamond" w:cs="Arial"/>
          <w:b/>
          <w:iCs/>
        </w:rPr>
        <w:t xml:space="preserve">Maire de la Commune </w:t>
      </w:r>
      <w:r w:rsidR="00696DD8">
        <w:rPr>
          <w:rFonts w:ascii="Garamond" w:hAnsi="Garamond" w:cs="Arial"/>
          <w:b/>
          <w:iCs/>
        </w:rPr>
        <w:t>de GASCHIGA</w:t>
      </w:r>
      <w:r w:rsidR="00BF6766">
        <w:rPr>
          <w:rFonts w:ascii="Garamond" w:hAnsi="Garamond" w:cs="Arial"/>
          <w:b/>
          <w:iCs/>
          <w:vertAlign w:val="superscript"/>
        </w:rPr>
        <w:t> </w:t>
      </w:r>
      <w:proofErr w:type="gramStart"/>
      <w:r w:rsidR="00BF6766">
        <w:rPr>
          <w:rFonts w:ascii="Garamond" w:hAnsi="Garamond" w:cs="Arial"/>
          <w:b/>
          <w:iCs/>
        </w:rPr>
        <w:t>;</w:t>
      </w:r>
      <w:r w:rsidR="00DE09AF" w:rsidRPr="00B15F80">
        <w:rPr>
          <w:rFonts w:ascii="Garamond" w:hAnsi="Garamond" w:cs="Arial"/>
          <w:iCs/>
        </w:rPr>
        <w:t>Il</w:t>
      </w:r>
      <w:proofErr w:type="gramEnd"/>
      <w:r w:rsidR="00DE09AF" w:rsidRPr="00B15F80">
        <w:rPr>
          <w:rFonts w:ascii="Garamond" w:hAnsi="Garamond" w:cs="Arial"/>
          <w:iCs/>
        </w:rPr>
        <w:t xml:space="preserve"> passe le marché, veille à la conservation des originaux des documents y relatifs et procède à la transmission des</w:t>
      </w:r>
      <w:r w:rsidR="00DE09AF" w:rsidRPr="00A2070E">
        <w:rPr>
          <w:rFonts w:ascii="Garamond" w:hAnsi="Garamond" w:cs="Arial"/>
          <w:iCs/>
        </w:rPr>
        <w:t xml:space="preserve"> copies au Ministre en charge des Marchés publics et à l’organisme chargé de la régulation ;</w:t>
      </w:r>
    </w:p>
    <w:p w:rsidR="00DE09AF" w:rsidRPr="00A2070E" w:rsidRDefault="00DE09AF" w:rsidP="00243027">
      <w:pPr>
        <w:pStyle w:val="Paragraphedeliste"/>
        <w:widowControl w:val="0"/>
        <w:autoSpaceDE w:val="0"/>
        <w:autoSpaceDN w:val="0"/>
        <w:adjustRightInd w:val="0"/>
        <w:spacing w:line="240" w:lineRule="auto"/>
        <w:ind w:right="-164"/>
        <w:jc w:val="both"/>
        <w:rPr>
          <w:rFonts w:ascii="Arial" w:hAnsi="Arial" w:cs="Arial"/>
        </w:rPr>
      </w:pPr>
    </w:p>
    <w:p w:rsidR="00DE09AF" w:rsidRPr="00A2070E" w:rsidRDefault="00DE09AF" w:rsidP="00FE1DF4">
      <w:pPr>
        <w:pStyle w:val="Paragraphedeliste"/>
        <w:widowControl w:val="0"/>
        <w:numPr>
          <w:ilvl w:val="0"/>
          <w:numId w:val="18"/>
        </w:numPr>
        <w:autoSpaceDE w:val="0"/>
        <w:autoSpaceDN w:val="0"/>
        <w:adjustRightInd w:val="0"/>
        <w:spacing w:line="240" w:lineRule="auto"/>
        <w:ind w:right="-163"/>
        <w:rPr>
          <w:rFonts w:ascii="Arial" w:hAnsi="Arial" w:cs="Arial"/>
        </w:rPr>
      </w:pPr>
      <w:r w:rsidRPr="00A2070E">
        <w:rPr>
          <w:rFonts w:ascii="Garamond" w:hAnsi="Garamond" w:cs="Arial"/>
          <w:b/>
        </w:rPr>
        <w:t xml:space="preserve">Le Chef de service du marché </w:t>
      </w:r>
      <w:r w:rsidRPr="00A2070E">
        <w:rPr>
          <w:rFonts w:ascii="Garamond" w:hAnsi="Garamond" w:cs="Arial"/>
        </w:rPr>
        <w:t xml:space="preserve">est : </w:t>
      </w:r>
      <w:r w:rsidRPr="00F84B9B">
        <w:rPr>
          <w:rFonts w:ascii="Garamond" w:hAnsi="Garamond" w:cs="Arial"/>
          <w:b/>
        </w:rPr>
        <w:t xml:space="preserve">Le </w:t>
      </w:r>
      <w:r w:rsidR="00C523AD">
        <w:rPr>
          <w:rFonts w:ascii="Garamond" w:hAnsi="Garamond" w:cs="Arial"/>
          <w:b/>
        </w:rPr>
        <w:t>Chef Service Technique</w:t>
      </w:r>
      <w:r w:rsidR="0013542A">
        <w:rPr>
          <w:rFonts w:ascii="Garamond" w:hAnsi="Garamond" w:cs="Arial"/>
          <w:b/>
        </w:rPr>
        <w:t xml:space="preserve"> de la Commune </w:t>
      </w:r>
      <w:r w:rsidR="00696DD8">
        <w:rPr>
          <w:rFonts w:ascii="Garamond" w:hAnsi="Garamond" w:cs="Arial"/>
          <w:b/>
          <w:iCs/>
        </w:rPr>
        <w:t xml:space="preserve">de </w:t>
      </w:r>
      <w:r w:rsidR="00621092">
        <w:rPr>
          <w:rFonts w:ascii="Garamond" w:hAnsi="Garamond" w:cs="Arial"/>
          <w:b/>
          <w:iCs/>
        </w:rPr>
        <w:t>GASCHIGA</w:t>
      </w:r>
      <w:r w:rsidR="00621092" w:rsidRPr="00A2070E">
        <w:rPr>
          <w:rFonts w:ascii="Garamond" w:hAnsi="Garamond" w:cs="Arial"/>
        </w:rPr>
        <w:t xml:space="preserve"> ;</w:t>
      </w:r>
      <w:r w:rsidR="00621092">
        <w:rPr>
          <w:rFonts w:ascii="Garamond" w:hAnsi="Garamond" w:cs="Arial"/>
        </w:rPr>
        <w:t xml:space="preserve"> </w:t>
      </w:r>
      <w:r w:rsidR="0002239E">
        <w:rPr>
          <w:rFonts w:ascii="Garamond" w:hAnsi="Garamond" w:cs="Arial"/>
          <w:iCs/>
        </w:rPr>
        <w:t xml:space="preserve">il </w:t>
      </w:r>
      <w:r w:rsidRPr="00A2070E">
        <w:rPr>
          <w:rFonts w:ascii="Garamond" w:hAnsi="Garamond" w:cs="Arial"/>
          <w:iCs/>
        </w:rPr>
        <w:t>veille au respect des clause</w:t>
      </w:r>
      <w:r w:rsidR="00FE1DF4">
        <w:rPr>
          <w:rFonts w:ascii="Garamond" w:hAnsi="Garamond" w:cs="Arial"/>
          <w:iCs/>
        </w:rPr>
        <w:t>s administratives, techniques,</w:t>
      </w:r>
      <w:r w:rsidRPr="00A2070E">
        <w:rPr>
          <w:rFonts w:ascii="Garamond" w:hAnsi="Garamond" w:cs="Arial"/>
          <w:iCs/>
        </w:rPr>
        <w:t xml:space="preserve"> financières et des délais contractuels.</w:t>
      </w:r>
      <w:r w:rsidR="00621092">
        <w:rPr>
          <w:rFonts w:ascii="Garamond" w:hAnsi="Garamond" w:cs="Arial"/>
          <w:iCs/>
        </w:rPr>
        <w:t xml:space="preserve"> </w:t>
      </w:r>
      <w:r w:rsidR="00FE1DF4" w:rsidRPr="00FE1DF4">
        <w:rPr>
          <w:rFonts w:ascii="Garamond" w:hAnsi="Garamond" w:cs="Arial"/>
          <w:iCs/>
        </w:rPr>
        <w:t>Il approuve le projet d’exécution de l’entreprise, le procès-verbal de calage des quantités et les transmet au Maître d’Ouvrage.</w:t>
      </w:r>
    </w:p>
    <w:p w:rsidR="00A45463" w:rsidRDefault="002D70A7" w:rsidP="003A036B">
      <w:pPr>
        <w:numPr>
          <w:ilvl w:val="0"/>
          <w:numId w:val="18"/>
        </w:numPr>
        <w:spacing w:line="240" w:lineRule="auto"/>
        <w:ind w:left="0" w:firstLine="567"/>
        <w:contextualSpacing/>
        <w:rPr>
          <w:rFonts w:ascii="Garamond" w:eastAsia="Times New Roman" w:hAnsi="Garamond" w:cs="Arial"/>
        </w:rPr>
      </w:pPr>
      <w:r>
        <w:rPr>
          <w:rFonts w:ascii="Garamond" w:eastAsia="Times New Roman" w:hAnsi="Garamond" w:cs="Arial"/>
          <w:b/>
        </w:rPr>
        <w:t>Les Ingénieurs</w:t>
      </w:r>
      <w:r w:rsidR="00A45463">
        <w:rPr>
          <w:rFonts w:ascii="Garamond" w:eastAsia="Times New Roman" w:hAnsi="Garamond" w:cs="Arial"/>
          <w:b/>
        </w:rPr>
        <w:t xml:space="preserve"> des marchés sont</w:t>
      </w:r>
      <w:r>
        <w:rPr>
          <w:rFonts w:ascii="Garamond" w:eastAsia="Times New Roman" w:hAnsi="Garamond" w:cs="Arial"/>
        </w:rPr>
        <w:t> :</w:t>
      </w:r>
    </w:p>
    <w:p w:rsidR="00A45463" w:rsidRPr="00A45463" w:rsidRDefault="00A45463" w:rsidP="00A45463">
      <w:pPr>
        <w:spacing w:line="240" w:lineRule="auto"/>
        <w:contextualSpacing/>
        <w:rPr>
          <w:rFonts w:ascii="Garamond" w:eastAsia="Times New Roman" w:hAnsi="Garamond" w:cs="Arial"/>
        </w:rPr>
      </w:pPr>
      <w:r>
        <w:rPr>
          <w:rFonts w:ascii="Garamond" w:eastAsia="Times New Roman" w:hAnsi="Garamond" w:cs="Arial"/>
        </w:rPr>
        <w:t xml:space="preserve">-Pour </w:t>
      </w:r>
      <w:r>
        <w:rPr>
          <w:rFonts w:ascii="Garamond" w:eastAsia="Times New Roman" w:hAnsi="Garamond" w:cs="Arial"/>
          <w:b/>
        </w:rPr>
        <w:t xml:space="preserve">les lots 1 et 2 relatifs aux salles de classe </w:t>
      </w:r>
      <w:r w:rsidR="00DE09AF">
        <w:rPr>
          <w:rFonts w:ascii="Garamond" w:eastAsia="Times New Roman" w:hAnsi="Garamond" w:cs="Arial"/>
          <w:b/>
        </w:rPr>
        <w:t>L</w:t>
      </w:r>
      <w:r w:rsidR="00DE09AF" w:rsidRPr="00F84B9B">
        <w:rPr>
          <w:rFonts w:ascii="Garamond" w:eastAsia="Times New Roman" w:hAnsi="Garamond" w:cs="Arial"/>
          <w:b/>
        </w:rPr>
        <w:t>e Délégué Départemental d</w:t>
      </w:r>
      <w:r w:rsidR="00696DD8">
        <w:rPr>
          <w:rFonts w:ascii="Garamond" w:eastAsia="Times New Roman" w:hAnsi="Garamond" w:cs="Arial"/>
          <w:b/>
        </w:rPr>
        <w:t xml:space="preserve">es travaux </w:t>
      </w:r>
      <w:r w:rsidR="002D70A7">
        <w:rPr>
          <w:rFonts w:ascii="Garamond" w:eastAsia="Times New Roman" w:hAnsi="Garamond" w:cs="Arial"/>
          <w:b/>
        </w:rPr>
        <w:t>publics de</w:t>
      </w:r>
      <w:r w:rsidR="00696DD8">
        <w:rPr>
          <w:rFonts w:ascii="Garamond" w:eastAsia="Times New Roman" w:hAnsi="Garamond" w:cs="Arial"/>
          <w:b/>
        </w:rPr>
        <w:t xml:space="preserve"> la BENOUE</w:t>
      </w:r>
      <w:r>
        <w:rPr>
          <w:rFonts w:ascii="Garamond" w:eastAsia="Times New Roman" w:hAnsi="Garamond" w:cs="Arial"/>
          <w:b/>
        </w:rPr>
        <w:t>,</w:t>
      </w:r>
    </w:p>
    <w:p w:rsidR="00A45463" w:rsidRDefault="00A45463" w:rsidP="00A45463">
      <w:pPr>
        <w:spacing w:line="240" w:lineRule="auto"/>
        <w:contextualSpacing/>
        <w:rPr>
          <w:rFonts w:ascii="Garamond" w:eastAsia="Times New Roman" w:hAnsi="Garamond" w:cs="Arial"/>
          <w:b/>
        </w:rPr>
      </w:pPr>
      <w:r>
        <w:rPr>
          <w:rFonts w:ascii="Garamond" w:eastAsia="Times New Roman" w:hAnsi="Garamond" w:cs="Arial"/>
          <w:b/>
        </w:rPr>
        <w:t>-P</w:t>
      </w:r>
      <w:r w:rsidR="00C90DE4">
        <w:rPr>
          <w:rFonts w:ascii="Garamond" w:eastAsia="Times New Roman" w:hAnsi="Garamond" w:cs="Arial"/>
          <w:b/>
        </w:rPr>
        <w:t xml:space="preserve">our </w:t>
      </w:r>
      <w:r>
        <w:rPr>
          <w:rFonts w:ascii="Garamond" w:eastAsia="Times New Roman" w:hAnsi="Garamond" w:cs="Arial"/>
          <w:b/>
        </w:rPr>
        <w:t>les</w:t>
      </w:r>
      <w:r w:rsidR="00C90DE4">
        <w:rPr>
          <w:rFonts w:ascii="Garamond" w:eastAsia="Times New Roman" w:hAnsi="Garamond" w:cs="Arial"/>
          <w:b/>
        </w:rPr>
        <w:t xml:space="preserve"> latrines </w:t>
      </w:r>
      <w:r>
        <w:rPr>
          <w:rFonts w:ascii="Garamond" w:eastAsia="Times New Roman" w:hAnsi="Garamond" w:cs="Arial"/>
          <w:b/>
        </w:rPr>
        <w:t>et pour le lot 3, relatif aux forages solaires,</w:t>
      </w:r>
      <w:r w:rsidR="00621092">
        <w:rPr>
          <w:rFonts w:ascii="Garamond" w:eastAsia="Times New Roman" w:hAnsi="Garamond" w:cs="Arial"/>
          <w:b/>
        </w:rPr>
        <w:t xml:space="preserve"> </w:t>
      </w:r>
      <w:r w:rsidR="00C90DE4">
        <w:rPr>
          <w:rFonts w:ascii="Garamond" w:eastAsia="Times New Roman" w:hAnsi="Garamond" w:cs="Arial"/>
          <w:b/>
        </w:rPr>
        <w:t xml:space="preserve">le Délégué Départemental </w:t>
      </w:r>
      <w:r w:rsidR="00696DD8">
        <w:rPr>
          <w:rFonts w:ascii="Garamond" w:eastAsia="Times New Roman" w:hAnsi="Garamond" w:cs="Arial"/>
          <w:b/>
        </w:rPr>
        <w:t>de l’Eau et de l’Energie de la BENOUE</w:t>
      </w:r>
    </w:p>
    <w:p w:rsidR="00DE09AF" w:rsidRDefault="00A45463" w:rsidP="00A45463">
      <w:pPr>
        <w:spacing w:line="240" w:lineRule="auto"/>
        <w:contextualSpacing/>
        <w:rPr>
          <w:rFonts w:ascii="Garamond" w:eastAsia="Times New Roman" w:hAnsi="Garamond" w:cs="Arial"/>
          <w:spacing w:val="13"/>
        </w:rPr>
      </w:pPr>
      <w:r>
        <w:rPr>
          <w:rFonts w:ascii="Garamond" w:eastAsia="Times New Roman" w:hAnsi="Garamond" w:cs="Arial"/>
          <w:b/>
        </w:rPr>
        <w:t>-</w:t>
      </w:r>
      <w:r w:rsidR="00E93521">
        <w:rPr>
          <w:rFonts w:ascii="Garamond" w:eastAsia="Times New Roman" w:hAnsi="Garamond" w:cs="Arial"/>
          <w:b/>
        </w:rPr>
        <w:t>L’E</w:t>
      </w:r>
      <w:r w:rsidR="00DE09AF" w:rsidRPr="00C06265">
        <w:rPr>
          <w:rFonts w:ascii="Garamond" w:eastAsia="Times New Roman" w:hAnsi="Garamond" w:cs="Arial"/>
          <w:b/>
        </w:rPr>
        <w:t xml:space="preserve">ntrepreneur </w:t>
      </w:r>
      <w:r w:rsidR="002D70A7" w:rsidRPr="00C06265">
        <w:rPr>
          <w:rFonts w:ascii="Garamond" w:eastAsia="Times New Roman" w:hAnsi="Garamond" w:cs="Arial"/>
        </w:rPr>
        <w:t>est</w:t>
      </w:r>
      <w:r w:rsidR="00621092" w:rsidRPr="00C06265">
        <w:rPr>
          <w:rFonts w:ascii="Garamond" w:eastAsia="Times New Roman" w:hAnsi="Garamond" w:cs="Arial"/>
        </w:rPr>
        <w:t xml:space="preserve"> :</w:t>
      </w:r>
      <w:r w:rsidR="00621092" w:rsidRPr="0034526B">
        <w:rPr>
          <w:rFonts w:ascii="Garamond" w:eastAsia="Times New Roman" w:hAnsi="Garamond" w:cs="Arial"/>
          <w:spacing w:val="13"/>
        </w:rPr>
        <w:t xml:space="preserve"> l’adjudicataire</w:t>
      </w:r>
    </w:p>
    <w:p w:rsidR="00A45463" w:rsidRPr="00A45463" w:rsidRDefault="00A45463" w:rsidP="00A45463">
      <w:pPr>
        <w:spacing w:line="240" w:lineRule="auto"/>
        <w:contextualSpacing/>
        <w:rPr>
          <w:rFonts w:ascii="Garamond" w:eastAsia="Times New Roman" w:hAnsi="Garamond" w:cs="Arial"/>
        </w:rPr>
      </w:pPr>
    </w:p>
    <w:p w:rsidR="00DE09AF" w:rsidRDefault="00DE09AF" w:rsidP="00243027">
      <w:pPr>
        <w:widowControl w:val="0"/>
        <w:tabs>
          <w:tab w:val="left" w:pos="567"/>
        </w:tabs>
        <w:autoSpaceDE w:val="0"/>
        <w:autoSpaceDN w:val="0"/>
        <w:adjustRightInd w:val="0"/>
        <w:spacing w:line="240" w:lineRule="auto"/>
        <w:ind w:right="-20"/>
        <w:rPr>
          <w:rFonts w:ascii="Garamond" w:eastAsia="Times New Roman" w:hAnsi="Garamond" w:cs="Tahoma"/>
          <w:iCs/>
        </w:rPr>
      </w:pPr>
      <w:r w:rsidRPr="00C06265">
        <w:rPr>
          <w:rFonts w:ascii="Garamond" w:eastAsia="Times New Roman" w:hAnsi="Garamond" w:cs="Tahoma"/>
          <w:iCs/>
        </w:rPr>
        <w:t>3.2. Nantissement</w:t>
      </w:r>
    </w:p>
    <w:p w:rsidR="003501C7" w:rsidRPr="003501C7" w:rsidRDefault="002D70A7" w:rsidP="003A036B">
      <w:pPr>
        <w:widowControl w:val="0"/>
        <w:numPr>
          <w:ilvl w:val="0"/>
          <w:numId w:val="8"/>
        </w:numPr>
        <w:tabs>
          <w:tab w:val="left" w:pos="709"/>
        </w:tabs>
        <w:autoSpaceDE w:val="0"/>
        <w:autoSpaceDN w:val="0"/>
        <w:adjustRightInd w:val="0"/>
        <w:spacing w:line="240" w:lineRule="auto"/>
        <w:ind w:left="709" w:right="-145" w:hanging="142"/>
        <w:contextualSpacing/>
        <w:rPr>
          <w:rFonts w:ascii="Garamond" w:eastAsia="Times New Roman" w:hAnsi="Garamond" w:cs="Arial"/>
          <w:b/>
        </w:rPr>
      </w:pPr>
      <w:r>
        <w:rPr>
          <w:rFonts w:ascii="Garamond" w:eastAsia="Times New Roman" w:hAnsi="Garamond" w:cs="Arial"/>
          <w:b/>
        </w:rPr>
        <w:t>L’Autorité</w:t>
      </w:r>
      <w:r w:rsidR="003501C7" w:rsidRPr="003501C7">
        <w:rPr>
          <w:rFonts w:ascii="Garamond" w:eastAsia="Times New Roman" w:hAnsi="Garamond" w:cs="Arial"/>
          <w:b/>
        </w:rPr>
        <w:t xml:space="preserve"> chargée de l’ordonnancement des dépenses est le Maire de la Commun</w:t>
      </w:r>
      <w:r w:rsidR="00BF6766">
        <w:rPr>
          <w:rFonts w:ascii="Garamond" w:eastAsia="Times New Roman" w:hAnsi="Garamond" w:cs="Arial"/>
          <w:b/>
        </w:rPr>
        <w:t xml:space="preserve">e </w:t>
      </w:r>
      <w:r w:rsidR="00696DD8">
        <w:rPr>
          <w:rFonts w:ascii="Garamond" w:eastAsia="Times New Roman" w:hAnsi="Garamond" w:cs="Arial"/>
          <w:b/>
        </w:rPr>
        <w:t xml:space="preserve">de </w:t>
      </w:r>
      <w:r>
        <w:rPr>
          <w:rFonts w:ascii="Garamond" w:eastAsia="Times New Roman" w:hAnsi="Garamond" w:cs="Arial"/>
          <w:b/>
        </w:rPr>
        <w:t>GASCHIGA</w:t>
      </w:r>
      <w:r w:rsidRPr="003501C7">
        <w:rPr>
          <w:rFonts w:ascii="Garamond" w:eastAsia="Times New Roman" w:hAnsi="Garamond" w:cs="Arial"/>
          <w:b/>
        </w:rPr>
        <w:t xml:space="preserve"> ;</w:t>
      </w:r>
    </w:p>
    <w:p w:rsidR="003501C7" w:rsidRPr="003501C7" w:rsidRDefault="002D70A7" w:rsidP="003A036B">
      <w:pPr>
        <w:widowControl w:val="0"/>
        <w:numPr>
          <w:ilvl w:val="0"/>
          <w:numId w:val="8"/>
        </w:numPr>
        <w:tabs>
          <w:tab w:val="left" w:pos="567"/>
        </w:tabs>
        <w:autoSpaceDE w:val="0"/>
        <w:autoSpaceDN w:val="0"/>
        <w:adjustRightInd w:val="0"/>
        <w:spacing w:line="240" w:lineRule="auto"/>
        <w:ind w:left="0" w:right="-145" w:firstLine="567"/>
        <w:contextualSpacing/>
        <w:rPr>
          <w:rFonts w:ascii="Garamond" w:eastAsia="Times New Roman" w:hAnsi="Garamond" w:cs="Arial"/>
          <w:b/>
        </w:rPr>
      </w:pPr>
      <w:r>
        <w:rPr>
          <w:rFonts w:ascii="Garamond" w:eastAsia="Times New Roman" w:hAnsi="Garamond" w:cs="Arial"/>
          <w:b/>
        </w:rPr>
        <w:t>L’Autorité</w:t>
      </w:r>
      <w:r w:rsidR="003501C7" w:rsidRPr="003501C7">
        <w:rPr>
          <w:rFonts w:ascii="Garamond" w:eastAsia="Times New Roman" w:hAnsi="Garamond" w:cs="Arial"/>
          <w:b/>
        </w:rPr>
        <w:t xml:space="preserve"> chargé de la liquidation des dépenses </w:t>
      </w:r>
      <w:r w:rsidRPr="003501C7">
        <w:rPr>
          <w:rFonts w:ascii="Garamond" w:eastAsia="Times New Roman" w:hAnsi="Garamond" w:cs="Arial"/>
          <w:b/>
        </w:rPr>
        <w:t>est le</w:t>
      </w:r>
      <w:r w:rsidR="003501C7" w:rsidRPr="003501C7">
        <w:rPr>
          <w:rFonts w:ascii="Garamond" w:eastAsia="Times New Roman" w:hAnsi="Garamond" w:cs="Arial"/>
          <w:b/>
        </w:rPr>
        <w:t xml:space="preserve"> Directeur Général du FEICOM ;</w:t>
      </w:r>
    </w:p>
    <w:p w:rsidR="003501C7" w:rsidRDefault="002D70A7" w:rsidP="003A036B">
      <w:pPr>
        <w:widowControl w:val="0"/>
        <w:numPr>
          <w:ilvl w:val="0"/>
          <w:numId w:val="8"/>
        </w:numPr>
        <w:tabs>
          <w:tab w:val="left" w:pos="567"/>
        </w:tabs>
        <w:autoSpaceDE w:val="0"/>
        <w:autoSpaceDN w:val="0"/>
        <w:adjustRightInd w:val="0"/>
        <w:spacing w:line="240" w:lineRule="auto"/>
        <w:ind w:left="0" w:right="-145" w:firstLine="567"/>
        <w:contextualSpacing/>
        <w:rPr>
          <w:rFonts w:ascii="Garamond" w:eastAsia="Times New Roman" w:hAnsi="Garamond" w:cs="Arial"/>
          <w:b/>
        </w:rPr>
      </w:pPr>
      <w:r>
        <w:rPr>
          <w:rFonts w:ascii="Garamond" w:eastAsia="Times New Roman" w:hAnsi="Garamond" w:cs="Arial"/>
          <w:b/>
        </w:rPr>
        <w:t>L’Autorité</w:t>
      </w:r>
      <w:r w:rsidR="003501C7" w:rsidRPr="003501C7">
        <w:rPr>
          <w:rFonts w:ascii="Garamond" w:eastAsia="Times New Roman" w:hAnsi="Garamond" w:cs="Arial"/>
          <w:b/>
        </w:rPr>
        <w:t xml:space="preserve"> chargée de paiement est l’Agent Comptable du FEICOM.</w:t>
      </w:r>
    </w:p>
    <w:p w:rsidR="00DE09AF" w:rsidRPr="009F1A3F" w:rsidRDefault="00E93521" w:rsidP="003A036B">
      <w:pPr>
        <w:widowControl w:val="0"/>
        <w:numPr>
          <w:ilvl w:val="0"/>
          <w:numId w:val="8"/>
        </w:numPr>
        <w:tabs>
          <w:tab w:val="left" w:pos="567"/>
        </w:tabs>
        <w:autoSpaceDE w:val="0"/>
        <w:autoSpaceDN w:val="0"/>
        <w:adjustRightInd w:val="0"/>
        <w:spacing w:line="240" w:lineRule="auto"/>
        <w:ind w:left="0" w:right="-145" w:firstLine="567"/>
        <w:contextualSpacing/>
        <w:rPr>
          <w:rFonts w:ascii="Garamond" w:eastAsia="Times New Roman" w:hAnsi="Garamond" w:cs="Arial"/>
          <w:b/>
        </w:rPr>
      </w:pPr>
      <w:r w:rsidRPr="003501C7">
        <w:rPr>
          <w:rFonts w:ascii="Garamond" w:eastAsia="Times New Roman" w:hAnsi="Garamond" w:cs="Arial"/>
          <w:b/>
        </w:rPr>
        <w:t>Les r</w:t>
      </w:r>
      <w:r w:rsidR="00DE09AF" w:rsidRPr="003501C7">
        <w:rPr>
          <w:rFonts w:ascii="Garamond" w:eastAsia="Times New Roman" w:hAnsi="Garamond" w:cs="Arial"/>
          <w:b/>
        </w:rPr>
        <w:t>esponsable</w:t>
      </w:r>
      <w:r w:rsidRPr="003501C7">
        <w:rPr>
          <w:rFonts w:ascii="Garamond" w:eastAsia="Times New Roman" w:hAnsi="Garamond" w:cs="Arial"/>
          <w:b/>
        </w:rPr>
        <w:t>s</w:t>
      </w:r>
      <w:r w:rsidR="00DE09AF" w:rsidRPr="003501C7">
        <w:rPr>
          <w:rFonts w:ascii="Garamond" w:eastAsia="Times New Roman" w:hAnsi="Garamond" w:cs="Arial"/>
          <w:b/>
        </w:rPr>
        <w:t xml:space="preserve"> compétent</w:t>
      </w:r>
      <w:r w:rsidRPr="003501C7">
        <w:rPr>
          <w:rFonts w:ascii="Garamond" w:eastAsia="Times New Roman" w:hAnsi="Garamond" w:cs="Arial"/>
          <w:b/>
        </w:rPr>
        <w:t>s</w:t>
      </w:r>
      <w:r w:rsidR="00DE09AF" w:rsidRPr="003501C7">
        <w:rPr>
          <w:rFonts w:ascii="Garamond" w:eastAsia="Times New Roman" w:hAnsi="Garamond" w:cs="Arial"/>
          <w:b/>
        </w:rPr>
        <w:t xml:space="preserve"> pour fournir les renseignements </w:t>
      </w:r>
      <w:r w:rsidR="00DE09AF" w:rsidRPr="003501C7">
        <w:rPr>
          <w:rFonts w:ascii="Garamond" w:eastAsia="Times New Roman" w:hAnsi="Garamond" w:cs="Tahoma"/>
          <w:spacing w:val="3"/>
        </w:rPr>
        <w:t>a</w:t>
      </w:r>
      <w:r w:rsidR="00DE09AF" w:rsidRPr="003501C7">
        <w:rPr>
          <w:rFonts w:ascii="Garamond" w:eastAsia="Times New Roman" w:hAnsi="Garamond" w:cs="Tahoma"/>
        </w:rPr>
        <w:t xml:space="preserve">u  </w:t>
      </w:r>
      <w:r w:rsidR="00DE09AF" w:rsidRPr="003501C7">
        <w:rPr>
          <w:rFonts w:ascii="Garamond" w:eastAsia="Times New Roman" w:hAnsi="Garamond" w:cs="Tahoma"/>
          <w:spacing w:val="3"/>
        </w:rPr>
        <w:t>titr</w:t>
      </w:r>
      <w:r w:rsidR="00DE09AF" w:rsidRPr="003501C7">
        <w:rPr>
          <w:rFonts w:ascii="Garamond" w:eastAsia="Times New Roman" w:hAnsi="Garamond" w:cs="Tahoma"/>
        </w:rPr>
        <w:t xml:space="preserve">e  </w:t>
      </w:r>
      <w:r w:rsidR="00DE09AF" w:rsidRPr="003501C7">
        <w:rPr>
          <w:rFonts w:ascii="Garamond" w:eastAsia="Times New Roman" w:hAnsi="Garamond" w:cs="Tahoma"/>
          <w:spacing w:val="3"/>
        </w:rPr>
        <w:t>d</w:t>
      </w:r>
      <w:r w:rsidR="00DE09AF" w:rsidRPr="003501C7">
        <w:rPr>
          <w:rFonts w:ascii="Garamond" w:eastAsia="Times New Roman" w:hAnsi="Garamond" w:cs="Tahoma"/>
        </w:rPr>
        <w:t xml:space="preserve">e  </w:t>
      </w:r>
      <w:r w:rsidR="00DE09AF" w:rsidRPr="003501C7">
        <w:rPr>
          <w:rFonts w:ascii="Garamond" w:eastAsia="Times New Roman" w:hAnsi="Garamond" w:cs="Tahoma"/>
          <w:spacing w:val="3"/>
        </w:rPr>
        <w:t>l’exécutio</w:t>
      </w:r>
      <w:r w:rsidR="00DE09AF" w:rsidRPr="003501C7">
        <w:rPr>
          <w:rFonts w:ascii="Garamond" w:eastAsia="Times New Roman" w:hAnsi="Garamond" w:cs="Tahoma"/>
        </w:rPr>
        <w:t xml:space="preserve">n  </w:t>
      </w:r>
      <w:r w:rsidR="00BF6766">
        <w:rPr>
          <w:rFonts w:ascii="Garamond" w:eastAsia="Times New Roman" w:hAnsi="Garamond" w:cs="Tahoma"/>
          <w:spacing w:val="3"/>
        </w:rPr>
        <w:t>du présent marché</w:t>
      </w:r>
      <w:r w:rsidR="008C0249">
        <w:rPr>
          <w:rFonts w:ascii="Garamond" w:eastAsia="Times New Roman" w:hAnsi="Garamond" w:cs="Tahoma"/>
        </w:rPr>
        <w:t xml:space="preserve"> </w:t>
      </w:r>
      <w:r w:rsidR="00621092">
        <w:rPr>
          <w:rFonts w:ascii="Garamond" w:eastAsia="Times New Roman" w:hAnsi="Garamond" w:cs="Tahoma"/>
        </w:rPr>
        <w:t>sont</w:t>
      </w:r>
      <w:r w:rsidR="00621092" w:rsidRPr="003501C7">
        <w:rPr>
          <w:rFonts w:ascii="Garamond" w:eastAsia="Times New Roman" w:hAnsi="Garamond" w:cs="Tahoma"/>
        </w:rPr>
        <w:t>:</w:t>
      </w:r>
      <w:r w:rsidR="00621092" w:rsidRPr="003501C7">
        <w:rPr>
          <w:rFonts w:ascii="Garamond" w:eastAsia="Times New Roman" w:hAnsi="Garamond" w:cs="Tahoma"/>
          <w:b/>
          <w:iCs/>
        </w:rPr>
        <w:t xml:space="preserve"> l</w:t>
      </w:r>
      <w:r w:rsidR="00621092">
        <w:rPr>
          <w:rFonts w:ascii="Garamond" w:eastAsia="Times New Roman" w:hAnsi="Garamond" w:cs="Tahoma"/>
          <w:b/>
          <w:iCs/>
        </w:rPr>
        <w:t>es</w:t>
      </w:r>
      <w:r w:rsidR="00DE09AF" w:rsidRPr="003501C7">
        <w:rPr>
          <w:rFonts w:ascii="Garamond" w:eastAsia="Times New Roman" w:hAnsi="Garamond" w:cs="Tahoma"/>
          <w:b/>
          <w:iCs/>
        </w:rPr>
        <w:t xml:space="preserve"> Délégué</w:t>
      </w:r>
      <w:r w:rsidR="008C0249">
        <w:rPr>
          <w:rFonts w:ascii="Garamond" w:eastAsia="Times New Roman" w:hAnsi="Garamond" w:cs="Tahoma"/>
          <w:b/>
          <w:iCs/>
        </w:rPr>
        <w:t xml:space="preserve">s </w:t>
      </w:r>
      <w:r w:rsidR="00621092">
        <w:rPr>
          <w:rFonts w:ascii="Garamond" w:eastAsia="Times New Roman" w:hAnsi="Garamond" w:cs="Tahoma"/>
          <w:b/>
          <w:iCs/>
        </w:rPr>
        <w:t>Départementaux</w:t>
      </w:r>
      <w:r w:rsidR="00621092" w:rsidRPr="003501C7">
        <w:rPr>
          <w:rFonts w:ascii="Garamond" w:eastAsia="Times New Roman" w:hAnsi="Garamond" w:cs="Arial"/>
          <w:b/>
          <w:iCs/>
        </w:rPr>
        <w:t xml:space="preserve"> </w:t>
      </w:r>
      <w:r w:rsidR="00621092">
        <w:rPr>
          <w:rFonts w:ascii="Garamond" w:eastAsia="Times New Roman" w:hAnsi="Garamond" w:cs="Arial"/>
          <w:b/>
          <w:iCs/>
        </w:rPr>
        <w:t>des</w:t>
      </w:r>
      <w:r w:rsidR="008C0249">
        <w:rPr>
          <w:rFonts w:ascii="Garamond" w:eastAsia="Times New Roman" w:hAnsi="Garamond" w:cs="Arial"/>
          <w:b/>
          <w:iCs/>
        </w:rPr>
        <w:t xml:space="preserve"> Travaux  Publics et de l’eau et </w:t>
      </w:r>
      <w:r w:rsidR="00621092">
        <w:rPr>
          <w:rFonts w:ascii="Garamond" w:eastAsia="Times New Roman" w:hAnsi="Garamond" w:cs="Arial"/>
          <w:b/>
          <w:iCs/>
        </w:rPr>
        <w:t>énergie</w:t>
      </w:r>
      <w:r w:rsidR="00621092">
        <w:rPr>
          <w:rFonts w:ascii="Garamond" w:eastAsia="Times New Roman" w:hAnsi="Garamond" w:cs="Arial"/>
          <w:b/>
        </w:rPr>
        <w:t xml:space="preserve"> et</w:t>
      </w:r>
      <w:r w:rsidR="003501C7">
        <w:rPr>
          <w:rFonts w:ascii="Garamond" w:eastAsia="Times New Roman" w:hAnsi="Garamond" w:cs="Arial"/>
          <w:b/>
        </w:rPr>
        <w:t xml:space="preserve"> le Chef de service du suivi et du contrôle des investissements du FEICOM Nord </w:t>
      </w:r>
      <w:r w:rsidRPr="003501C7">
        <w:rPr>
          <w:rFonts w:ascii="Garamond" w:eastAsia="Times New Roman" w:hAnsi="Garamond" w:cs="Arial"/>
        </w:rPr>
        <w:t>;</w:t>
      </w:r>
    </w:p>
    <w:p w:rsidR="00DE09AF" w:rsidRPr="00C06265" w:rsidRDefault="00DE09AF" w:rsidP="00243027">
      <w:pPr>
        <w:widowControl w:val="0"/>
        <w:tabs>
          <w:tab w:val="left" w:pos="567"/>
        </w:tabs>
        <w:autoSpaceDE w:val="0"/>
        <w:autoSpaceDN w:val="0"/>
        <w:adjustRightInd w:val="0"/>
        <w:spacing w:line="240" w:lineRule="auto"/>
        <w:ind w:left="993" w:right="-145"/>
        <w:contextualSpacing/>
        <w:rPr>
          <w:rFonts w:ascii="Garamond" w:eastAsia="Times New Roman" w:hAnsi="Garamond" w:cs="Tahoma"/>
          <w:sz w:val="14"/>
        </w:rPr>
      </w:pPr>
    </w:p>
    <w:p w:rsidR="00DE09AF" w:rsidRPr="00C06265" w:rsidRDefault="00DE09AF" w:rsidP="00243027">
      <w:pPr>
        <w:widowControl w:val="0"/>
        <w:tabs>
          <w:tab w:val="left" w:pos="567"/>
        </w:tabs>
        <w:autoSpaceDE w:val="0"/>
        <w:autoSpaceDN w:val="0"/>
        <w:adjustRightInd w:val="0"/>
        <w:spacing w:line="240" w:lineRule="auto"/>
        <w:ind w:right="-34"/>
        <w:rPr>
          <w:rFonts w:ascii="Garamond" w:eastAsia="Times New Roman" w:hAnsi="Garamond" w:cs="Tahoma"/>
        </w:rPr>
      </w:pPr>
      <w:r w:rsidRPr="00C06265">
        <w:rPr>
          <w:rFonts w:ascii="Garamond" w:eastAsia="Times New Roman" w:hAnsi="Garamond" w:cs="Tahoma"/>
        </w:rPr>
        <w:t>3.3. Attributions de l’Ingénieur du Marché.</w:t>
      </w:r>
    </w:p>
    <w:p w:rsidR="00DE09AF" w:rsidRPr="00C06265" w:rsidRDefault="00DE09AF" w:rsidP="00243027">
      <w:pPr>
        <w:widowControl w:val="0"/>
        <w:tabs>
          <w:tab w:val="left" w:pos="142"/>
        </w:tabs>
        <w:autoSpaceDE w:val="0"/>
        <w:autoSpaceDN w:val="0"/>
        <w:adjustRightInd w:val="0"/>
        <w:spacing w:line="240" w:lineRule="auto"/>
        <w:ind w:left="142" w:right="-23"/>
        <w:contextualSpacing/>
        <w:rPr>
          <w:rFonts w:ascii="Garamond" w:eastAsia="Times New Roman" w:hAnsi="Garamond" w:cs="Tahoma"/>
        </w:rPr>
      </w:pPr>
      <w:r w:rsidRPr="00C06265">
        <w:rPr>
          <w:rFonts w:ascii="Garamond" w:eastAsia="Times New Roman" w:hAnsi="Garamond" w:cs="Tahoma"/>
        </w:rPr>
        <w:t>Il établit les ordres de service à</w:t>
      </w:r>
      <w:r w:rsidR="00C5709B">
        <w:rPr>
          <w:rFonts w:ascii="Garamond" w:eastAsia="Times New Roman" w:hAnsi="Garamond" w:cs="Tahoma"/>
        </w:rPr>
        <w:t xml:space="preserve"> caractère technique, approuve l</w:t>
      </w:r>
      <w:r w:rsidRPr="00C06265">
        <w:rPr>
          <w:rFonts w:ascii="Garamond" w:eastAsia="Times New Roman" w:hAnsi="Garamond" w:cs="Tahoma"/>
        </w:rPr>
        <w:t>es plans d’exécution des ouvrages, le projet d’exécution et les plans de recollement. Il établit aussi contradictoirement avec le cocontractant les attachements des travaux exécutés.</w:t>
      </w:r>
    </w:p>
    <w:p w:rsidR="00DE09AF" w:rsidRPr="00C06265" w:rsidRDefault="00DE09AF" w:rsidP="00243027">
      <w:pPr>
        <w:widowControl w:val="0"/>
        <w:tabs>
          <w:tab w:val="left" w:pos="567"/>
        </w:tabs>
        <w:autoSpaceDE w:val="0"/>
        <w:autoSpaceDN w:val="0"/>
        <w:adjustRightInd w:val="0"/>
        <w:spacing w:line="240" w:lineRule="auto"/>
        <w:ind w:right="-23"/>
        <w:jc w:val="both"/>
        <w:rPr>
          <w:rFonts w:ascii="Garamond" w:eastAsia="Times New Roman" w:hAnsi="Garamond" w:cs="Tahoma"/>
        </w:rPr>
      </w:pPr>
      <w:r w:rsidRPr="00C06265">
        <w:rPr>
          <w:rFonts w:ascii="Garamond" w:eastAsia="Times New Roman" w:hAnsi="Garamond" w:cs="Tahoma"/>
        </w:rPr>
        <w:tab/>
        <w:t>Dans le cadre de sa mission de contrôle de la réalisation physique des marchés publics, prescrite à l’article 34(1) du Décret 2012/075 du 08 mars 2012, portant organisation du Ministère des Marchés Publics, les représentants de l’Autorité Contractante descendront régulièrement sur le terrain afin de s’assurer de l’effectivité de la réalisation des prestations objet de la Lettre Commande. A cet effet, ils auront libre accès au chantier et à tous les documents contractuels ou informations, liés à l’exécution du marché.</w:t>
      </w:r>
    </w:p>
    <w:p w:rsidR="00DE09AF" w:rsidRPr="00C06265" w:rsidRDefault="00DE09AF" w:rsidP="00243027">
      <w:pPr>
        <w:keepNext/>
        <w:keepLines/>
        <w:tabs>
          <w:tab w:val="left" w:pos="567"/>
        </w:tabs>
        <w:spacing w:before="40" w:after="0" w:line="240" w:lineRule="auto"/>
        <w:outlineLvl w:val="1"/>
        <w:rPr>
          <w:rFonts w:ascii="Garamond" w:eastAsia="Times New Roman" w:hAnsi="Garamond" w:cs="Times New Roman"/>
          <w:b/>
          <w:sz w:val="24"/>
          <w:szCs w:val="32"/>
        </w:rPr>
      </w:pPr>
      <w:bookmarkStart w:id="10" w:name="_Toc534684422"/>
      <w:r w:rsidRPr="00C06265">
        <w:rPr>
          <w:rFonts w:ascii="Garamond" w:eastAsia="Times New Roman" w:hAnsi="Garamond" w:cs="Times New Roman"/>
          <w:b/>
          <w:sz w:val="24"/>
          <w:szCs w:val="32"/>
          <w:u w:val="single"/>
        </w:rPr>
        <w:t>Article 4</w:t>
      </w:r>
      <w:r w:rsidRPr="00C06265">
        <w:rPr>
          <w:rFonts w:ascii="Garamond" w:eastAsia="Times New Roman" w:hAnsi="Garamond" w:cs="Times New Roman"/>
          <w:b/>
          <w:sz w:val="24"/>
          <w:szCs w:val="32"/>
        </w:rPr>
        <w:t xml:space="preserve"> : Langue, loi et réglementation applicables</w:t>
      </w:r>
      <w:bookmarkEnd w:id="10"/>
    </w:p>
    <w:p w:rsidR="00DE09AF" w:rsidRPr="00C06265" w:rsidRDefault="00DE09AF" w:rsidP="00243027">
      <w:pPr>
        <w:widowControl w:val="0"/>
        <w:tabs>
          <w:tab w:val="left" w:pos="567"/>
        </w:tabs>
        <w:autoSpaceDE w:val="0"/>
        <w:autoSpaceDN w:val="0"/>
        <w:adjustRightInd w:val="0"/>
        <w:spacing w:line="240" w:lineRule="auto"/>
        <w:ind w:right="-20"/>
        <w:rPr>
          <w:rFonts w:ascii="Garamond" w:eastAsia="Times New Roman" w:hAnsi="Garamond" w:cs="Tahoma"/>
        </w:rPr>
      </w:pPr>
      <w:r w:rsidRPr="00C06265">
        <w:rPr>
          <w:rFonts w:ascii="Garamond" w:eastAsia="Times New Roman" w:hAnsi="Garamond" w:cs="Tahoma"/>
        </w:rPr>
        <w:t>4.1. La langue utilisée est le Français et / ou l‘Anglais.</w:t>
      </w:r>
    </w:p>
    <w:p w:rsidR="00DE09AF" w:rsidRPr="00C06265" w:rsidRDefault="00DE09AF" w:rsidP="00243027">
      <w:pPr>
        <w:widowControl w:val="0"/>
        <w:tabs>
          <w:tab w:val="left" w:pos="567"/>
          <w:tab w:val="left" w:pos="1900"/>
          <w:tab w:val="left" w:pos="3420"/>
          <w:tab w:val="left" w:pos="3880"/>
          <w:tab w:val="left" w:pos="4820"/>
        </w:tabs>
        <w:autoSpaceDE w:val="0"/>
        <w:autoSpaceDN w:val="0"/>
        <w:adjustRightInd w:val="0"/>
        <w:spacing w:line="240" w:lineRule="auto"/>
        <w:ind w:right="90"/>
        <w:rPr>
          <w:rFonts w:ascii="Garamond" w:eastAsia="Times New Roman" w:hAnsi="Garamond" w:cs="Tahoma"/>
        </w:rPr>
      </w:pPr>
      <w:r w:rsidRPr="00C06265">
        <w:rPr>
          <w:rFonts w:ascii="Garamond" w:eastAsia="Times New Roman" w:hAnsi="Garamond" w:cs="Tahoma"/>
        </w:rPr>
        <w:t xml:space="preserve">4.2. L’entrepreneur s’engage à observer les lois, </w:t>
      </w:r>
      <w:r w:rsidRPr="00C06265">
        <w:rPr>
          <w:rFonts w:ascii="Garamond" w:eastAsia="Times New Roman" w:hAnsi="Garamond" w:cs="Tahoma"/>
          <w:spacing w:val="5"/>
        </w:rPr>
        <w:t>règlements</w:t>
      </w:r>
      <w:r w:rsidRPr="00C06265">
        <w:rPr>
          <w:rFonts w:ascii="Garamond" w:eastAsia="Times New Roman" w:hAnsi="Garamond" w:cs="Tahoma"/>
        </w:rPr>
        <w:t>,</w:t>
      </w:r>
      <w:r w:rsidRPr="00C06265">
        <w:rPr>
          <w:rFonts w:ascii="Garamond" w:eastAsia="Times New Roman" w:hAnsi="Garamond" w:cs="Tahoma"/>
          <w:spacing w:val="5"/>
        </w:rPr>
        <w:t xml:space="preserve"> ordonnance</w:t>
      </w:r>
      <w:r w:rsidRPr="00C06265">
        <w:rPr>
          <w:rFonts w:ascii="Garamond" w:eastAsia="Times New Roman" w:hAnsi="Garamond" w:cs="Tahoma"/>
        </w:rPr>
        <w:t xml:space="preserve">s </w:t>
      </w:r>
      <w:r w:rsidRPr="00C06265">
        <w:rPr>
          <w:rFonts w:ascii="Garamond" w:eastAsia="Times New Roman" w:hAnsi="Garamond" w:cs="Tahoma"/>
          <w:spacing w:val="5"/>
        </w:rPr>
        <w:t>e</w:t>
      </w:r>
      <w:r w:rsidRPr="00C06265">
        <w:rPr>
          <w:rFonts w:ascii="Garamond" w:eastAsia="Times New Roman" w:hAnsi="Garamond" w:cs="Tahoma"/>
        </w:rPr>
        <w:t xml:space="preserve">n </w:t>
      </w:r>
      <w:r w:rsidRPr="00C06265">
        <w:rPr>
          <w:rFonts w:ascii="Garamond" w:eastAsia="Times New Roman" w:hAnsi="Garamond" w:cs="Tahoma"/>
          <w:spacing w:val="5"/>
        </w:rPr>
        <w:t>vigueu</w:t>
      </w:r>
      <w:r w:rsidRPr="00C06265">
        <w:rPr>
          <w:rFonts w:ascii="Garamond" w:eastAsia="Times New Roman" w:hAnsi="Garamond" w:cs="Tahoma"/>
        </w:rPr>
        <w:t xml:space="preserve">r </w:t>
      </w:r>
      <w:r w:rsidRPr="00C06265">
        <w:rPr>
          <w:rFonts w:ascii="Garamond" w:eastAsia="Times New Roman" w:hAnsi="Garamond" w:cs="Tahoma"/>
          <w:spacing w:val="5"/>
        </w:rPr>
        <w:t xml:space="preserve">en </w:t>
      </w:r>
      <w:r w:rsidRPr="00C06265">
        <w:rPr>
          <w:rFonts w:ascii="Garamond" w:eastAsia="Times New Roman" w:hAnsi="Garamond" w:cs="Tahoma"/>
        </w:rPr>
        <w:t>République du Cameroun, et ce aussi bien dans sa propre organisation que dans la réalisation du marché.</w:t>
      </w:r>
    </w:p>
    <w:p w:rsidR="00DE09AF" w:rsidRPr="00C06265" w:rsidRDefault="00DE09AF" w:rsidP="00DE09AF">
      <w:pPr>
        <w:widowControl w:val="0"/>
        <w:tabs>
          <w:tab w:val="left" w:pos="567"/>
        </w:tabs>
        <w:autoSpaceDE w:val="0"/>
        <w:autoSpaceDN w:val="0"/>
        <w:adjustRightInd w:val="0"/>
        <w:spacing w:line="276" w:lineRule="auto"/>
        <w:ind w:right="95"/>
        <w:jc w:val="both"/>
        <w:rPr>
          <w:rFonts w:ascii="Garamond" w:eastAsia="Times New Roman" w:hAnsi="Garamond" w:cs="Tahoma"/>
        </w:rPr>
      </w:pPr>
      <w:r w:rsidRPr="00C06265">
        <w:rPr>
          <w:rFonts w:ascii="Garamond" w:eastAsia="Times New Roman" w:hAnsi="Garamond" w:cs="Tahoma"/>
        </w:rPr>
        <w:tab/>
        <w:t>Si au Cameroun, ces règlements, lois et dispositions administratives et fiscales en vigueur à la date de signature du présent marché venaient à être modifiés après la signature du marché, les coûts éventuels qui en découleraient directement seraient pris en compte sans gain ni perte pour chaque partie.</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11" w:name="_Toc534684423"/>
      <w:r w:rsidRPr="00C06265">
        <w:rPr>
          <w:rFonts w:ascii="Garamond" w:eastAsia="Times New Roman" w:hAnsi="Garamond" w:cs="Times New Roman"/>
          <w:b/>
          <w:sz w:val="24"/>
          <w:szCs w:val="32"/>
          <w:u w:val="single"/>
        </w:rPr>
        <w:t>Article 5</w:t>
      </w:r>
      <w:r w:rsidRPr="00C06265">
        <w:rPr>
          <w:rFonts w:ascii="Garamond" w:eastAsia="Times New Roman" w:hAnsi="Garamond" w:cs="Times New Roman"/>
          <w:b/>
          <w:sz w:val="24"/>
          <w:szCs w:val="32"/>
        </w:rPr>
        <w:t xml:space="preserve"> : Pièces constitutives du marché </w:t>
      </w:r>
      <w:bookmarkEnd w:id="11"/>
    </w:p>
    <w:p w:rsidR="00DE09AF" w:rsidRPr="00C06265" w:rsidRDefault="00DE09AF" w:rsidP="00DE09AF">
      <w:pPr>
        <w:widowControl w:val="0"/>
        <w:tabs>
          <w:tab w:val="left" w:pos="567"/>
        </w:tabs>
        <w:autoSpaceDE w:val="0"/>
        <w:autoSpaceDN w:val="0"/>
        <w:adjustRightInd w:val="0"/>
        <w:spacing w:line="276" w:lineRule="auto"/>
        <w:ind w:right="94"/>
        <w:jc w:val="both"/>
        <w:rPr>
          <w:rFonts w:ascii="Garamond" w:eastAsia="Times New Roman" w:hAnsi="Garamond" w:cs="Tahoma"/>
        </w:rPr>
      </w:pPr>
      <w:r w:rsidRPr="00C06265">
        <w:rPr>
          <w:rFonts w:ascii="Garamond" w:eastAsia="Times New Roman" w:hAnsi="Garamond" w:cs="Tahoma"/>
        </w:rPr>
        <w:t>Les pièces contractuelles constitutive</w:t>
      </w:r>
      <w:r w:rsidR="008E30F3">
        <w:rPr>
          <w:rFonts w:ascii="Garamond" w:eastAsia="Times New Roman" w:hAnsi="Garamond" w:cs="Tahoma"/>
        </w:rPr>
        <w:t>s du présent marché</w:t>
      </w:r>
      <w:r w:rsidRPr="00C06265">
        <w:rPr>
          <w:rFonts w:ascii="Garamond" w:eastAsia="Times New Roman" w:hAnsi="Garamond" w:cs="Tahoma"/>
        </w:rPr>
        <w:t xml:space="preserve"> sont par ordre de priorité </w:t>
      </w:r>
    </w:p>
    <w:p w:rsidR="00DE09AF" w:rsidRPr="00C06265" w:rsidRDefault="00DE09AF" w:rsidP="00DE09AF">
      <w:pPr>
        <w:spacing w:line="276" w:lineRule="auto"/>
        <w:rPr>
          <w:rFonts w:ascii="Garamond" w:eastAsia="Times New Roman" w:hAnsi="Garamond" w:cs="Tahoma"/>
        </w:rPr>
      </w:pPr>
      <w:r w:rsidRPr="00C06265">
        <w:rPr>
          <w:rFonts w:ascii="Garamond" w:eastAsia="Times New Roman" w:hAnsi="Garamond" w:cs="Tahoma"/>
        </w:rPr>
        <w:t>1.  La lettre de soumission;</w:t>
      </w:r>
    </w:p>
    <w:p w:rsidR="00DE09AF" w:rsidRPr="00C06265" w:rsidRDefault="00DE09AF" w:rsidP="00DE09AF">
      <w:pPr>
        <w:widowControl w:val="0"/>
        <w:tabs>
          <w:tab w:val="left" w:pos="567"/>
          <w:tab w:val="left" w:pos="780"/>
          <w:tab w:val="left" w:pos="1280"/>
          <w:tab w:val="left" w:pos="2200"/>
          <w:tab w:val="left" w:pos="2820"/>
          <w:tab w:val="left" w:pos="3900"/>
        </w:tabs>
        <w:autoSpaceDE w:val="0"/>
        <w:autoSpaceDN w:val="0"/>
        <w:adjustRightInd w:val="0"/>
        <w:spacing w:line="276" w:lineRule="auto"/>
        <w:ind w:right="-263"/>
        <w:jc w:val="both"/>
        <w:rPr>
          <w:rFonts w:ascii="Garamond" w:eastAsia="Times New Roman" w:hAnsi="Garamond" w:cs="Tahoma"/>
        </w:rPr>
      </w:pPr>
      <w:r w:rsidRPr="00C06265">
        <w:rPr>
          <w:rFonts w:ascii="Garamond" w:eastAsia="Times New Roman" w:hAnsi="Garamond" w:cs="Tahoma"/>
        </w:rPr>
        <w:t xml:space="preserve">2.  La soumission de l’entrepreneur et ses annexes dans toutes les dispositions non contraires au Cahier des Clauses Administratives Particulières </w:t>
      </w:r>
      <w:r w:rsidRPr="00C06265">
        <w:rPr>
          <w:rFonts w:ascii="Garamond" w:eastAsia="Times New Roman" w:hAnsi="Garamond" w:cs="Tahoma"/>
          <w:spacing w:val="5"/>
        </w:rPr>
        <w:t>e</w:t>
      </w:r>
      <w:r w:rsidRPr="00C06265">
        <w:rPr>
          <w:rFonts w:ascii="Garamond" w:eastAsia="Times New Roman" w:hAnsi="Garamond" w:cs="Tahoma"/>
        </w:rPr>
        <w:t>t</w:t>
      </w:r>
      <w:r w:rsidRPr="00C06265">
        <w:rPr>
          <w:rFonts w:ascii="Garamond" w:eastAsia="Times New Roman" w:hAnsi="Garamond" w:cs="Tahoma"/>
        </w:rPr>
        <w:tab/>
      </w:r>
      <w:r w:rsidRPr="00C06265">
        <w:rPr>
          <w:rFonts w:ascii="Garamond" w:eastAsia="Times New Roman" w:hAnsi="Garamond" w:cs="Tahoma"/>
          <w:spacing w:val="5"/>
        </w:rPr>
        <w:t>a</w:t>
      </w:r>
      <w:r w:rsidRPr="00C06265">
        <w:rPr>
          <w:rFonts w:ascii="Garamond" w:eastAsia="Times New Roman" w:hAnsi="Garamond" w:cs="Tahoma"/>
        </w:rPr>
        <w:t xml:space="preserve">u </w:t>
      </w:r>
      <w:r w:rsidRPr="00C06265">
        <w:rPr>
          <w:rFonts w:ascii="Garamond" w:eastAsia="Times New Roman" w:hAnsi="Garamond" w:cs="Tahoma"/>
          <w:spacing w:val="5"/>
        </w:rPr>
        <w:t>Cahie</w:t>
      </w:r>
      <w:r w:rsidRPr="00C06265">
        <w:rPr>
          <w:rFonts w:ascii="Garamond" w:eastAsia="Times New Roman" w:hAnsi="Garamond" w:cs="Tahoma"/>
        </w:rPr>
        <w:t>r</w:t>
      </w:r>
      <w:r w:rsidRPr="00C06265">
        <w:rPr>
          <w:rFonts w:ascii="Garamond" w:eastAsia="Times New Roman" w:hAnsi="Garamond" w:cs="Tahoma"/>
        </w:rPr>
        <w:tab/>
      </w:r>
      <w:r w:rsidRPr="00C06265">
        <w:rPr>
          <w:rFonts w:ascii="Garamond" w:eastAsia="Times New Roman" w:hAnsi="Garamond" w:cs="Tahoma"/>
          <w:spacing w:val="5"/>
        </w:rPr>
        <w:t>de</w:t>
      </w:r>
      <w:r w:rsidRPr="00C06265">
        <w:rPr>
          <w:rFonts w:ascii="Garamond" w:eastAsia="Times New Roman" w:hAnsi="Garamond" w:cs="Tahoma"/>
        </w:rPr>
        <w:t xml:space="preserve">s </w:t>
      </w:r>
      <w:r w:rsidRPr="00C06265">
        <w:rPr>
          <w:rFonts w:ascii="Garamond" w:eastAsia="Times New Roman" w:hAnsi="Garamond" w:cs="Tahoma"/>
          <w:spacing w:val="5"/>
        </w:rPr>
        <w:t>Clause</w:t>
      </w:r>
      <w:r w:rsidRPr="00C06265">
        <w:rPr>
          <w:rFonts w:ascii="Garamond" w:eastAsia="Times New Roman" w:hAnsi="Garamond" w:cs="Tahoma"/>
        </w:rPr>
        <w:t xml:space="preserve">s </w:t>
      </w:r>
      <w:r w:rsidRPr="00C06265">
        <w:rPr>
          <w:rFonts w:ascii="Garamond" w:eastAsia="Times New Roman" w:hAnsi="Garamond" w:cs="Tahoma"/>
          <w:spacing w:val="5"/>
        </w:rPr>
        <w:t xml:space="preserve">Techniques </w:t>
      </w:r>
      <w:r w:rsidRPr="00C06265">
        <w:rPr>
          <w:rFonts w:ascii="Garamond" w:eastAsia="Times New Roman" w:hAnsi="Garamond" w:cs="Tahoma"/>
        </w:rPr>
        <w:t>Particulières ci-dessous visés;</w:t>
      </w:r>
    </w:p>
    <w:p w:rsidR="00DE09AF" w:rsidRPr="00C06265" w:rsidRDefault="00DE09AF" w:rsidP="00DE09AF">
      <w:pPr>
        <w:widowControl w:val="0"/>
        <w:tabs>
          <w:tab w:val="left" w:pos="567"/>
          <w:tab w:val="left" w:pos="840"/>
          <w:tab w:val="left" w:pos="1780"/>
          <w:tab w:val="left" w:pos="2420"/>
          <w:tab w:val="left" w:pos="3520"/>
        </w:tabs>
        <w:autoSpaceDE w:val="0"/>
        <w:autoSpaceDN w:val="0"/>
        <w:adjustRightInd w:val="0"/>
        <w:spacing w:line="276" w:lineRule="auto"/>
        <w:ind w:right="-39"/>
        <w:rPr>
          <w:rFonts w:ascii="Garamond" w:eastAsia="Times New Roman" w:hAnsi="Garamond" w:cs="Tahoma"/>
        </w:rPr>
      </w:pPr>
      <w:r w:rsidRPr="00C06265">
        <w:rPr>
          <w:rFonts w:ascii="Garamond" w:eastAsia="Times New Roman" w:hAnsi="Garamond" w:cs="Tahoma"/>
        </w:rPr>
        <w:t xml:space="preserve">3.  </w:t>
      </w:r>
      <w:r w:rsidRPr="00C06265">
        <w:rPr>
          <w:rFonts w:ascii="Garamond" w:eastAsia="Times New Roman" w:hAnsi="Garamond" w:cs="Tahoma"/>
          <w:spacing w:val="5"/>
        </w:rPr>
        <w:t>L</w:t>
      </w:r>
      <w:r w:rsidRPr="00C06265">
        <w:rPr>
          <w:rFonts w:ascii="Garamond" w:eastAsia="Times New Roman" w:hAnsi="Garamond" w:cs="Tahoma"/>
        </w:rPr>
        <w:t xml:space="preserve">e </w:t>
      </w:r>
      <w:r w:rsidRPr="00C06265">
        <w:rPr>
          <w:rFonts w:ascii="Garamond" w:eastAsia="Times New Roman" w:hAnsi="Garamond" w:cs="Tahoma"/>
          <w:spacing w:val="5"/>
        </w:rPr>
        <w:t>Cahie</w:t>
      </w:r>
      <w:r w:rsidRPr="00C06265">
        <w:rPr>
          <w:rFonts w:ascii="Garamond" w:eastAsia="Times New Roman" w:hAnsi="Garamond" w:cs="Tahoma"/>
        </w:rPr>
        <w:t xml:space="preserve">r </w:t>
      </w:r>
      <w:r w:rsidRPr="00C06265">
        <w:rPr>
          <w:rFonts w:ascii="Garamond" w:eastAsia="Times New Roman" w:hAnsi="Garamond" w:cs="Tahoma"/>
          <w:spacing w:val="5"/>
        </w:rPr>
        <w:t>de</w:t>
      </w:r>
      <w:r w:rsidRPr="00C06265">
        <w:rPr>
          <w:rFonts w:ascii="Garamond" w:eastAsia="Times New Roman" w:hAnsi="Garamond" w:cs="Tahoma"/>
        </w:rPr>
        <w:t xml:space="preserve">s </w:t>
      </w:r>
      <w:r w:rsidRPr="00C06265">
        <w:rPr>
          <w:rFonts w:ascii="Garamond" w:eastAsia="Times New Roman" w:hAnsi="Garamond" w:cs="Tahoma"/>
          <w:spacing w:val="5"/>
        </w:rPr>
        <w:t>Clause</w:t>
      </w:r>
      <w:r w:rsidRPr="00C06265">
        <w:rPr>
          <w:rFonts w:ascii="Garamond" w:eastAsia="Times New Roman" w:hAnsi="Garamond" w:cs="Tahoma"/>
        </w:rPr>
        <w:t xml:space="preserve">s </w:t>
      </w:r>
      <w:r w:rsidRPr="00C06265">
        <w:rPr>
          <w:rFonts w:ascii="Garamond" w:eastAsia="Times New Roman" w:hAnsi="Garamond" w:cs="Tahoma"/>
          <w:spacing w:val="5"/>
        </w:rPr>
        <w:t xml:space="preserve">Administratives </w:t>
      </w:r>
      <w:r w:rsidRPr="00C06265">
        <w:rPr>
          <w:rFonts w:ascii="Garamond" w:eastAsia="Times New Roman" w:hAnsi="Garamond" w:cs="Tahoma"/>
        </w:rPr>
        <w:t>Particulières(CCAP);</w:t>
      </w:r>
    </w:p>
    <w:p w:rsidR="00DE09AF" w:rsidRPr="00C06265" w:rsidRDefault="00DE09AF" w:rsidP="00DE09AF">
      <w:pPr>
        <w:widowControl w:val="0"/>
        <w:tabs>
          <w:tab w:val="left" w:pos="567"/>
        </w:tabs>
        <w:autoSpaceDE w:val="0"/>
        <w:autoSpaceDN w:val="0"/>
        <w:adjustRightInd w:val="0"/>
        <w:spacing w:line="276" w:lineRule="auto"/>
        <w:ind w:right="-34"/>
        <w:rPr>
          <w:rFonts w:ascii="Garamond" w:eastAsia="Times New Roman" w:hAnsi="Garamond" w:cs="Tahoma"/>
        </w:rPr>
      </w:pPr>
      <w:r w:rsidRPr="00C06265">
        <w:rPr>
          <w:rFonts w:ascii="Garamond" w:eastAsia="Times New Roman" w:hAnsi="Garamond" w:cs="Tahoma"/>
        </w:rPr>
        <w:t>4.  Le Cahier des Clauses Techniques Particulières (CCTP);</w:t>
      </w:r>
    </w:p>
    <w:p w:rsidR="00DE09AF" w:rsidRPr="00C06265" w:rsidRDefault="00DE09AF" w:rsidP="00DE09AF">
      <w:pPr>
        <w:widowControl w:val="0"/>
        <w:tabs>
          <w:tab w:val="left" w:pos="567"/>
        </w:tabs>
        <w:autoSpaceDE w:val="0"/>
        <w:autoSpaceDN w:val="0"/>
        <w:adjustRightInd w:val="0"/>
        <w:spacing w:line="276" w:lineRule="auto"/>
        <w:ind w:right="94"/>
        <w:jc w:val="both"/>
        <w:rPr>
          <w:rFonts w:ascii="Garamond" w:eastAsia="Times New Roman" w:hAnsi="Garamond" w:cs="Tahoma"/>
        </w:rPr>
      </w:pPr>
      <w:r w:rsidRPr="00C06265">
        <w:rPr>
          <w:rFonts w:ascii="Garamond" w:eastAsia="Times New Roman" w:hAnsi="Garamond" w:cs="Tahoma"/>
        </w:rPr>
        <w:t>5.  Les bordereaux des prix unitaires ; l’état des  prix  forfaitaires ;  le  détail  ou  le  devis  estimatif ; la décomposition des prix forfaitaires et/ou le sous-détail des prix unitaires ;</w:t>
      </w:r>
    </w:p>
    <w:p w:rsidR="00DE09AF" w:rsidRPr="00C06265" w:rsidRDefault="00DE09AF" w:rsidP="00DE09AF">
      <w:pPr>
        <w:widowControl w:val="0"/>
        <w:tabs>
          <w:tab w:val="left" w:pos="567"/>
        </w:tabs>
        <w:autoSpaceDE w:val="0"/>
        <w:autoSpaceDN w:val="0"/>
        <w:adjustRightInd w:val="0"/>
        <w:spacing w:line="276" w:lineRule="auto"/>
        <w:ind w:right="94"/>
        <w:jc w:val="both"/>
        <w:rPr>
          <w:rFonts w:ascii="Garamond" w:eastAsia="Times New Roman" w:hAnsi="Garamond" w:cs="Tahoma"/>
        </w:rPr>
      </w:pPr>
      <w:r w:rsidRPr="00C06265">
        <w:rPr>
          <w:rFonts w:ascii="Garamond" w:eastAsia="Times New Roman" w:hAnsi="Garamond" w:cs="Tahoma"/>
        </w:rPr>
        <w:t>6.  le sous détail des prix</w:t>
      </w:r>
    </w:p>
    <w:p w:rsidR="00DE09AF" w:rsidRPr="00C06265" w:rsidRDefault="00DE09AF" w:rsidP="00DE09AF">
      <w:pPr>
        <w:widowControl w:val="0"/>
        <w:tabs>
          <w:tab w:val="left" w:pos="567"/>
        </w:tabs>
        <w:autoSpaceDE w:val="0"/>
        <w:autoSpaceDN w:val="0"/>
        <w:adjustRightInd w:val="0"/>
        <w:spacing w:line="276" w:lineRule="auto"/>
        <w:ind w:right="94"/>
        <w:jc w:val="both"/>
        <w:rPr>
          <w:rFonts w:ascii="Garamond" w:eastAsia="Times New Roman" w:hAnsi="Garamond" w:cs="Tahoma"/>
        </w:rPr>
      </w:pPr>
      <w:r w:rsidRPr="00C06265">
        <w:rPr>
          <w:rFonts w:ascii="Garamond" w:eastAsia="Times New Roman" w:hAnsi="Garamond" w:cs="Tahoma"/>
        </w:rPr>
        <w:t xml:space="preserve">7. </w:t>
      </w:r>
      <w:r w:rsidR="008E30F3" w:rsidRPr="008E30F3">
        <w:rPr>
          <w:rFonts w:ascii="Garamond" w:eastAsia="Times New Roman" w:hAnsi="Garamond" w:cs="Tahoma"/>
        </w:rPr>
        <w:t xml:space="preserve">Le projet d’exécution, notamment les plans, notes de calcul et le programme (ce projet d’exécution obtiendra au préalable </w:t>
      </w:r>
      <w:proofErr w:type="gramStart"/>
      <w:r w:rsidR="008E30F3" w:rsidRPr="008E30F3">
        <w:rPr>
          <w:rFonts w:ascii="Garamond" w:eastAsia="Times New Roman" w:hAnsi="Garamond" w:cs="Tahoma"/>
        </w:rPr>
        <w:t>la</w:t>
      </w:r>
      <w:proofErr w:type="gramEnd"/>
      <w:r w:rsidR="008E30F3" w:rsidRPr="008E30F3">
        <w:rPr>
          <w:rFonts w:ascii="Garamond" w:eastAsia="Times New Roman" w:hAnsi="Garamond" w:cs="Tahoma"/>
        </w:rPr>
        <w:t xml:space="preserve"> non objection du FEICOM avant le début d’exécution des travaux);</w:t>
      </w:r>
    </w:p>
    <w:p w:rsidR="00DE09AF" w:rsidRPr="00C06265" w:rsidRDefault="00DE09AF" w:rsidP="00DE09AF">
      <w:pPr>
        <w:widowControl w:val="0"/>
        <w:tabs>
          <w:tab w:val="left" w:pos="567"/>
        </w:tabs>
        <w:autoSpaceDE w:val="0"/>
        <w:autoSpaceDN w:val="0"/>
        <w:adjustRightInd w:val="0"/>
        <w:spacing w:line="276" w:lineRule="auto"/>
        <w:ind w:right="94"/>
        <w:jc w:val="both"/>
        <w:rPr>
          <w:rFonts w:ascii="Garamond" w:eastAsia="Times New Roman" w:hAnsi="Garamond" w:cs="Tahoma"/>
        </w:rPr>
      </w:pPr>
      <w:r w:rsidRPr="00C06265">
        <w:rPr>
          <w:rFonts w:ascii="Garamond" w:eastAsia="Times New Roman" w:hAnsi="Garamond" w:cs="Tahoma"/>
        </w:rPr>
        <w:t>8. Le Cahier des Clauses Administratives Générales (CCAG)  applicables  aux  Marchés  Publics  de travaux mis en vigueur par arrêté N° 033 du 13 février 2007 ;</w:t>
      </w:r>
    </w:p>
    <w:p w:rsidR="00DE09AF" w:rsidRPr="00C06265" w:rsidRDefault="00DE09AF" w:rsidP="00DE09AF">
      <w:pPr>
        <w:widowControl w:val="0"/>
        <w:tabs>
          <w:tab w:val="left" w:pos="567"/>
        </w:tabs>
        <w:autoSpaceDE w:val="0"/>
        <w:autoSpaceDN w:val="0"/>
        <w:adjustRightInd w:val="0"/>
        <w:spacing w:line="276" w:lineRule="auto"/>
        <w:ind w:right="94"/>
        <w:jc w:val="both"/>
        <w:rPr>
          <w:rFonts w:ascii="Garamond" w:eastAsia="Times New Roman" w:hAnsi="Garamond" w:cs="Tahoma"/>
        </w:rPr>
      </w:pPr>
      <w:r w:rsidRPr="00C06265">
        <w:rPr>
          <w:rFonts w:ascii="Garamond" w:eastAsia="Times New Roman" w:hAnsi="Garamond" w:cs="Tahoma"/>
        </w:rPr>
        <w:t>9.   Le   ou   les   Cahiers   des   Clauses   Techniques Générales  (CCTG)  applicables  aux  prestations faisant l’objet de la lettre-commande.</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12" w:name="_Toc534684424"/>
      <w:r w:rsidRPr="00C06265">
        <w:rPr>
          <w:rFonts w:ascii="Garamond" w:eastAsia="Times New Roman" w:hAnsi="Garamond" w:cs="Times New Roman"/>
          <w:b/>
          <w:sz w:val="24"/>
          <w:szCs w:val="32"/>
          <w:u w:val="single"/>
        </w:rPr>
        <w:t>Article 6</w:t>
      </w:r>
      <w:r w:rsidRPr="00C06265">
        <w:rPr>
          <w:rFonts w:ascii="Garamond" w:eastAsia="Times New Roman" w:hAnsi="Garamond" w:cs="Times New Roman"/>
          <w:b/>
          <w:sz w:val="24"/>
          <w:szCs w:val="32"/>
        </w:rPr>
        <w:t xml:space="preserve"> : Textes généraux applicables</w:t>
      </w:r>
      <w:bookmarkEnd w:id="12"/>
    </w:p>
    <w:p w:rsidR="00EB62E4" w:rsidRDefault="00EB62E4" w:rsidP="00EB62E4">
      <w:pPr>
        <w:keepNext/>
        <w:keepLines/>
        <w:tabs>
          <w:tab w:val="left" w:pos="567"/>
        </w:tabs>
        <w:spacing w:before="40" w:after="0" w:line="240" w:lineRule="auto"/>
        <w:outlineLvl w:val="1"/>
        <w:rPr>
          <w:rFonts w:ascii="Times New Roman" w:eastAsia="Times New Roman" w:hAnsi="Times New Roman" w:cs="Times New Roman"/>
          <w:b/>
          <w:sz w:val="24"/>
          <w:szCs w:val="32"/>
        </w:rPr>
      </w:pPr>
      <w:bookmarkStart w:id="13" w:name="_Toc534684425"/>
      <w:r>
        <w:rPr>
          <w:rFonts w:ascii="Times New Roman" w:eastAsia="Times New Roman" w:hAnsi="Times New Roman" w:cs="Times New Roman"/>
          <w:b/>
          <w:sz w:val="24"/>
          <w:szCs w:val="32"/>
          <w:u w:val="single"/>
        </w:rPr>
        <w:t>Article 6</w:t>
      </w:r>
      <w:r>
        <w:rPr>
          <w:rFonts w:ascii="Times New Roman" w:eastAsia="Times New Roman" w:hAnsi="Times New Roman" w:cs="Times New Roman"/>
          <w:b/>
          <w:sz w:val="24"/>
          <w:szCs w:val="32"/>
        </w:rPr>
        <w:t xml:space="preserve"> : Textes généraux applicables</w:t>
      </w:r>
    </w:p>
    <w:p w:rsidR="00EB62E4" w:rsidRDefault="00EB62E4" w:rsidP="00EB62E4">
      <w:pPr>
        <w:widowControl w:val="0"/>
        <w:tabs>
          <w:tab w:val="left" w:pos="567"/>
        </w:tabs>
        <w:autoSpaceDE w:val="0"/>
        <w:autoSpaceDN w:val="0"/>
        <w:adjustRightInd w:val="0"/>
        <w:spacing w:line="240" w:lineRule="auto"/>
        <w:ind w:right="-144"/>
        <w:rPr>
          <w:rFonts w:ascii="Times New Roman" w:eastAsia="Times New Roman" w:hAnsi="Times New Roman" w:cs="Times New Roman"/>
          <w:i/>
          <w:iCs/>
        </w:rPr>
      </w:pPr>
      <w:r>
        <w:rPr>
          <w:rFonts w:ascii="Times New Roman" w:eastAsia="Times New Roman" w:hAnsi="Times New Roman" w:cs="Times New Roman"/>
        </w:rPr>
        <w:t xml:space="preserve">       La présente Lettre Commande est soumise aux textes généraux ci-après:</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la loi n° 92/007 du 14 août 1992 portant Code du travail ;</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 xml:space="preserve">la loi n°2002/003 du 19 avril 2002 portant Code Général des Impôts </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la loi n° 2000/09 du 13 juillet 2000 fixant l’organisation et les modalités de l’exercice de la profession d’Ingénieur du Génie civil ;</w:t>
      </w:r>
    </w:p>
    <w:p w:rsidR="00731BCC" w:rsidRPr="00CE4CE8" w:rsidRDefault="00731BCC" w:rsidP="00731BCC">
      <w:pPr>
        <w:numPr>
          <w:ilvl w:val="0"/>
          <w:numId w:val="60"/>
        </w:numPr>
        <w:tabs>
          <w:tab w:val="left" w:pos="567"/>
        </w:tabs>
        <w:suppressAutoHyphens/>
        <w:spacing w:after="0" w:line="276" w:lineRule="auto"/>
        <w:jc w:val="both"/>
        <w:rPr>
          <w:rFonts w:ascii="Garamond" w:eastAsia="Times New Roman" w:hAnsi="Garamond" w:cs="Tahoma"/>
        </w:rPr>
      </w:pPr>
      <w:r>
        <w:rPr>
          <w:rFonts w:ascii="Garamond" w:eastAsia="Times New Roman" w:hAnsi="Garamond" w:cs="Tahoma"/>
        </w:rPr>
        <w:t>La loi n°2019/022 du 11 Décembre 2018 Portant loi des Finances 2019.</w:t>
      </w:r>
    </w:p>
    <w:p w:rsidR="00731BCC" w:rsidRPr="00731BCC" w:rsidRDefault="00731BCC" w:rsidP="00731BCC">
      <w:pPr>
        <w:numPr>
          <w:ilvl w:val="0"/>
          <w:numId w:val="60"/>
        </w:numPr>
        <w:tabs>
          <w:tab w:val="left" w:pos="567"/>
        </w:tabs>
        <w:suppressAutoHyphens/>
        <w:spacing w:after="0" w:line="276" w:lineRule="auto"/>
        <w:jc w:val="both"/>
        <w:rPr>
          <w:rFonts w:ascii="Garamond" w:eastAsia="Times New Roman" w:hAnsi="Garamond" w:cs="Tahoma"/>
        </w:rPr>
      </w:pPr>
      <w:r w:rsidRPr="0060082E">
        <w:rPr>
          <w:rFonts w:ascii="Garamond" w:eastAsia="Times New Roman" w:hAnsi="Garamond" w:cs="Tahoma"/>
        </w:rPr>
        <w:t xml:space="preserve">Le Décret </w:t>
      </w:r>
      <w:r w:rsidRPr="0060082E">
        <w:rPr>
          <w:rFonts w:ascii="Garamond" w:hAnsi="Garamond"/>
        </w:rPr>
        <w:t xml:space="preserve">n° 93/322 du 25 Novembre 1993 portant création de la Commune de </w:t>
      </w:r>
      <w:proofErr w:type="gramStart"/>
      <w:r w:rsidRPr="0060082E">
        <w:rPr>
          <w:rFonts w:ascii="Garamond" w:hAnsi="Garamond"/>
        </w:rPr>
        <w:t>Gaschiga </w:t>
      </w:r>
      <w:r w:rsidRPr="0060082E">
        <w:rPr>
          <w:rFonts w:ascii="Garamond" w:eastAsia="Times New Roman" w:hAnsi="Garamond" w:cs="Tahoma"/>
        </w:rPr>
        <w:t>,</w:t>
      </w:r>
      <w:proofErr w:type="gramEnd"/>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iCs/>
          <w:spacing w:val="6"/>
        </w:rPr>
        <w:t>le décret n° 2001/048 du 23 février 2001 portant organisation  et fonctionnement   de l’Agence  de Régulation des Marchés Publics (ARMP) ;</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le Décret n°2003/651/PM du 16 avril 2003 fixant les modalités d’application du régime fiscal des marchés publics;</w:t>
      </w:r>
    </w:p>
    <w:p w:rsidR="00EB62E4" w:rsidRDefault="00EB62E4" w:rsidP="00731BCC">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le Décret</w:t>
      </w:r>
      <w:r w:rsidR="00696DD8">
        <w:rPr>
          <w:rFonts w:ascii="Garamond" w:eastAsia="Times New Roman" w:hAnsi="Garamond" w:cs="Tahoma"/>
        </w:rPr>
        <w:t xml:space="preserve"> n°2018/336</w:t>
      </w:r>
      <w:r>
        <w:rPr>
          <w:rFonts w:ascii="Garamond" w:eastAsia="Times New Roman" w:hAnsi="Garamond" w:cs="Tahoma"/>
        </w:rPr>
        <w:t xml:space="preserve"> du </w:t>
      </w:r>
      <w:r w:rsidR="00BF6766">
        <w:rPr>
          <w:rFonts w:ascii="Garamond" w:eastAsia="Times New Roman" w:hAnsi="Garamond" w:cs="Tahoma"/>
        </w:rPr>
        <w:t>20 Juin 2018</w:t>
      </w:r>
      <w:r>
        <w:rPr>
          <w:rFonts w:ascii="Garamond" w:eastAsia="Times New Roman" w:hAnsi="Garamond" w:cs="Tahoma"/>
        </w:rPr>
        <w:t xml:space="preserve"> p</w:t>
      </w:r>
      <w:r w:rsidR="00731BCC">
        <w:rPr>
          <w:rFonts w:ascii="Garamond" w:eastAsia="Times New Roman" w:hAnsi="Garamond" w:cs="Tahoma"/>
        </w:rPr>
        <w:t xml:space="preserve">ortant Code des Marchés Publics, </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iCs/>
        </w:rPr>
        <w:t>le Décret n° 2012/074 du 08 mars 2012 portant création, organisation et fonctionnement des Commissions de Passation des Marchés Publics ;</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le Décret n°2012/075 du 08 mars 2012 portant organisation du Ministère des Marchés Publics ;</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 xml:space="preserve">le décret n°2012/076 du 08 mars 2012 modifiant et complétant certaines dispositions du Décret n°2001/048 du 23 février 2001 portant création, organisation et fonctionnement de l’Agence de Régulation des Marchés </w:t>
      </w:r>
      <w:r w:rsidRPr="00EB62E4">
        <w:rPr>
          <w:rFonts w:ascii="Garamond" w:eastAsia="Times New Roman" w:hAnsi="Garamond" w:cs="Tahoma"/>
        </w:rPr>
        <w:t>P</w:t>
      </w:r>
      <w:r>
        <w:rPr>
          <w:rFonts w:ascii="Garamond" w:eastAsia="Times New Roman" w:hAnsi="Garamond" w:cs="Tahoma"/>
        </w:rPr>
        <w:t>ublics ;</w:t>
      </w:r>
    </w:p>
    <w:p w:rsidR="00EB62E4" w:rsidRPr="00C35167"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sidRPr="00C35167">
        <w:rPr>
          <w:rFonts w:ascii="Garamond" w:hAnsi="Garamond" w:cs="Tahoma"/>
        </w:rPr>
        <w:t>Décret N° 2018/366 du 20Juin 2018 portant Codes des Marchés Publics</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l’arrêté n° 033/CAB/PM du 13 Février 2007 mettant en vigueur le Cahier des Clauses Administratives Générales, applicable aux marchés de travaux publics ;</w:t>
      </w:r>
    </w:p>
    <w:p w:rsidR="00EB62E4" w:rsidRDefault="001E77A8"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l’arrêté n° 0000217/A/MINATD/ DCTD du 04 Novembre 2013 constatant l’élection du Maire et de ses adjoints à l’issu du scrutin municipal du 30 septembre  2013 ;</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la Circulaire n°003/CAB/PM du 18 avril 2008 relative au respect des règles régissant la passation, l’exécution et le contrôle des marchés publics ;</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les circulaires n°002 et n°003/CAB/PM du 31 janvier 2011 qui précisent les modalités de mutation économique des marchés publics ;</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la Circulaire n°001/CAB/PR du 19 juin 2012 relative à la passation et au contrôle de l’exécution des Marchés Publics ;</w:t>
      </w:r>
    </w:p>
    <w:p w:rsidR="00EB62E4" w:rsidRDefault="00EB62E4" w:rsidP="003A036B">
      <w:pPr>
        <w:pStyle w:val="Paragraphedeliste"/>
        <w:numPr>
          <w:ilvl w:val="0"/>
          <w:numId w:val="60"/>
        </w:numPr>
        <w:tabs>
          <w:tab w:val="left" w:pos="426"/>
        </w:tabs>
        <w:suppressAutoHyphens/>
        <w:spacing w:after="0" w:line="240" w:lineRule="auto"/>
        <w:jc w:val="both"/>
        <w:rPr>
          <w:rFonts w:ascii="Garamond" w:hAnsi="Garamond" w:cs="Tahoma"/>
        </w:rPr>
      </w:pPr>
      <w:r>
        <w:rPr>
          <w:rFonts w:ascii="Garamond" w:hAnsi="Garamond" w:cs="Tahoma"/>
        </w:rPr>
        <w:t>lettre circulaire N°001/LC/PR/MINMAP du 23 août 2012, précisant les modalités de transfert des dossiers de la compétence des Commissions Centrales de Passation de Marchés du Ministère des Marchés Publics ;</w:t>
      </w:r>
    </w:p>
    <w:p w:rsidR="00EB62E4" w:rsidRDefault="00EB62E4" w:rsidP="003A036B">
      <w:pPr>
        <w:pStyle w:val="Paragraphedeliste"/>
        <w:numPr>
          <w:ilvl w:val="0"/>
          <w:numId w:val="60"/>
        </w:numPr>
        <w:tabs>
          <w:tab w:val="left" w:pos="426"/>
        </w:tabs>
        <w:suppressAutoHyphens/>
        <w:spacing w:after="0" w:line="240" w:lineRule="auto"/>
        <w:jc w:val="both"/>
        <w:rPr>
          <w:rFonts w:ascii="Garamond" w:hAnsi="Garamond" w:cs="Tahoma"/>
        </w:rPr>
      </w:pPr>
      <w:r>
        <w:rPr>
          <w:rFonts w:ascii="Garamond" w:hAnsi="Garamond" w:cs="Tahoma"/>
          <w:iCs/>
        </w:rPr>
        <w:t>Lettre N°004466/L/MINMAP CAB du 03/07/2018 portant mesures transitoires consécutives à la publication d’un nouveau code des Marchés Publics</w:t>
      </w:r>
    </w:p>
    <w:p w:rsidR="00731BCC" w:rsidRPr="0058568D" w:rsidRDefault="00731BCC" w:rsidP="00731BCC">
      <w:pPr>
        <w:pStyle w:val="Paragraphedeliste"/>
        <w:numPr>
          <w:ilvl w:val="0"/>
          <w:numId w:val="60"/>
        </w:numPr>
        <w:tabs>
          <w:tab w:val="left" w:pos="426"/>
        </w:tabs>
        <w:suppressAutoHyphens/>
        <w:spacing w:after="0" w:line="276" w:lineRule="auto"/>
        <w:jc w:val="both"/>
        <w:rPr>
          <w:rFonts w:ascii="Garamond" w:hAnsi="Garamond" w:cs="Tahoma"/>
        </w:rPr>
      </w:pPr>
      <w:r w:rsidRPr="00281389">
        <w:rPr>
          <w:rFonts w:ascii="Garamond" w:hAnsi="Garamond" w:cs="Tahoma"/>
          <w:iCs/>
        </w:rPr>
        <w:t xml:space="preserve">Circulaire </w:t>
      </w:r>
      <w:r>
        <w:rPr>
          <w:rFonts w:ascii="Times New Roman" w:hAnsi="Times New Roman"/>
          <w:iCs/>
        </w:rPr>
        <w:t xml:space="preserve">N°001/C/ MINFI du 28 Décembre 2018 </w:t>
      </w:r>
      <w:r w:rsidRPr="00281389">
        <w:rPr>
          <w:rFonts w:ascii="Garamond" w:hAnsi="Garamond" w:cs="Tahoma"/>
          <w:iCs/>
        </w:rPr>
        <w:t xml:space="preserve">relative à l’exécution du Budget </w:t>
      </w:r>
      <w:r>
        <w:rPr>
          <w:rFonts w:ascii="Garamond" w:hAnsi="Garamond" w:cs="Tahoma"/>
          <w:iCs/>
        </w:rPr>
        <w:t>de l’Etat et des collectivités territoriales décentralisées, Exercice 2019.</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iCs/>
        </w:rPr>
        <w:t>les normes</w:t>
      </w:r>
      <w:r>
        <w:rPr>
          <w:rFonts w:ascii="Garamond" w:eastAsia="Times New Roman" w:hAnsi="Garamond" w:cs="Tahoma"/>
          <w:iCs/>
          <w:spacing w:val="6"/>
        </w:rPr>
        <w:t xml:space="preserve"> techniques </w:t>
      </w:r>
      <w:r>
        <w:rPr>
          <w:rFonts w:ascii="Garamond" w:eastAsia="Times New Roman" w:hAnsi="Garamond" w:cs="Tahoma"/>
          <w:iCs/>
        </w:rPr>
        <w:t>en vigueur</w:t>
      </w:r>
      <w:r>
        <w:rPr>
          <w:rFonts w:ascii="Garamond" w:eastAsia="Times New Roman" w:hAnsi="Garamond" w:cs="Tahoma"/>
          <w:iCs/>
          <w:spacing w:val="6"/>
        </w:rPr>
        <w:t xml:space="preserve"> au Cameroun </w:t>
      </w:r>
      <w:r>
        <w:rPr>
          <w:rFonts w:ascii="Garamond" w:eastAsia="Times New Roman" w:hAnsi="Garamond" w:cs="Tahoma"/>
        </w:rPr>
        <w:t xml:space="preserve">ou à défaut,  les normes  françaises ou européennes en la matière </w:t>
      </w:r>
      <w:r>
        <w:rPr>
          <w:rFonts w:ascii="Garamond" w:eastAsia="Times New Roman" w:hAnsi="Garamond" w:cs="Tahoma"/>
          <w:iCs/>
        </w:rPr>
        <w:t>;</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iCs/>
        </w:rPr>
        <w:t>les textes régissant les corps de métiers des travaux objet du présent Marché.</w:t>
      </w:r>
    </w:p>
    <w:p w:rsidR="00EB62E4" w:rsidRDefault="00EB62E4" w:rsidP="003A036B">
      <w:pPr>
        <w:numPr>
          <w:ilvl w:val="0"/>
          <w:numId w:val="60"/>
        </w:numPr>
        <w:tabs>
          <w:tab w:val="left" w:pos="567"/>
        </w:tabs>
        <w:suppressAutoHyphens/>
        <w:spacing w:after="0" w:line="240" w:lineRule="auto"/>
        <w:jc w:val="both"/>
        <w:rPr>
          <w:rFonts w:ascii="Garamond" w:eastAsia="Times New Roman" w:hAnsi="Garamond" w:cs="Tahoma"/>
        </w:rPr>
      </w:pPr>
      <w:r>
        <w:rPr>
          <w:rFonts w:ascii="Garamond" w:eastAsia="Times New Roman" w:hAnsi="Garamond" w:cs="Tahoma"/>
        </w:rPr>
        <w:t>les  textes généraux sur la protection  de  l’environnement et notamment la loi-cadre n°96/12 du 05 août 1996 relative à la gestion de l’environnement au Cameroun et ses textes subséquents ;</w:t>
      </w:r>
    </w:p>
    <w:p w:rsidR="00EB62E4" w:rsidRPr="00EB62E4" w:rsidRDefault="00EB62E4" w:rsidP="003A036B">
      <w:pPr>
        <w:pStyle w:val="Paragraphedeliste"/>
        <w:numPr>
          <w:ilvl w:val="0"/>
          <w:numId w:val="60"/>
        </w:numPr>
        <w:tabs>
          <w:tab w:val="left" w:pos="567"/>
        </w:tabs>
        <w:suppressAutoHyphens/>
        <w:spacing w:after="0" w:line="240" w:lineRule="auto"/>
        <w:jc w:val="both"/>
        <w:rPr>
          <w:rFonts w:ascii="Garamond" w:hAnsi="Garamond" w:cs="Tahoma"/>
        </w:rPr>
      </w:pPr>
      <w:r>
        <w:rPr>
          <w:rFonts w:ascii="Garamond" w:hAnsi="Garamond" w:cs="Tahoma"/>
          <w:iCs/>
        </w:rPr>
        <w:t xml:space="preserve">D’autres textes spécifiques au domaine concerné par le Marché (Code des marchés, Recueil des Textes </w:t>
      </w:r>
      <w:proofErr w:type="spellStart"/>
      <w:r>
        <w:rPr>
          <w:rFonts w:ascii="Garamond" w:hAnsi="Garamond" w:cs="Tahoma"/>
          <w:iCs/>
        </w:rPr>
        <w:t>etc</w:t>
      </w:r>
      <w:proofErr w:type="spellEnd"/>
      <w:r>
        <w:rPr>
          <w:rFonts w:ascii="Garamond" w:hAnsi="Garamond" w:cs="Tahoma"/>
          <w:iCs/>
        </w:rPr>
        <w:t>…..).</w:t>
      </w:r>
    </w:p>
    <w:p w:rsidR="00EB62E4" w:rsidRDefault="00EB62E4" w:rsidP="00EB62E4">
      <w:pPr>
        <w:pStyle w:val="Paragraphedeliste"/>
        <w:tabs>
          <w:tab w:val="left" w:pos="567"/>
        </w:tabs>
        <w:suppressAutoHyphens/>
        <w:spacing w:after="0" w:line="240" w:lineRule="auto"/>
        <w:jc w:val="both"/>
        <w:rPr>
          <w:rFonts w:ascii="Garamond" w:hAnsi="Garamond" w:cs="Tahoma"/>
        </w:rPr>
      </w:pPr>
    </w:p>
    <w:p w:rsidR="00DE09AF" w:rsidRPr="00C06265" w:rsidRDefault="00DE09AF" w:rsidP="00EB62E4">
      <w:pPr>
        <w:widowControl w:val="0"/>
        <w:tabs>
          <w:tab w:val="left" w:pos="567"/>
        </w:tabs>
        <w:autoSpaceDE w:val="0"/>
        <w:autoSpaceDN w:val="0"/>
        <w:adjustRightInd w:val="0"/>
        <w:spacing w:line="276" w:lineRule="auto"/>
        <w:ind w:right="-144"/>
        <w:rPr>
          <w:rFonts w:ascii="Garamond" w:eastAsia="Times New Roman" w:hAnsi="Garamond" w:cs="Times New Roman"/>
          <w:b/>
          <w:sz w:val="24"/>
          <w:szCs w:val="32"/>
        </w:rPr>
      </w:pPr>
      <w:r w:rsidRPr="00C06265">
        <w:rPr>
          <w:rFonts w:ascii="Garamond" w:eastAsia="Times New Roman" w:hAnsi="Garamond" w:cs="Times New Roman"/>
          <w:b/>
          <w:sz w:val="24"/>
          <w:szCs w:val="32"/>
          <w:u w:val="single"/>
        </w:rPr>
        <w:t>Article 7</w:t>
      </w:r>
      <w:r w:rsidRPr="00C06265">
        <w:rPr>
          <w:rFonts w:ascii="Garamond" w:eastAsia="Times New Roman" w:hAnsi="Garamond" w:cs="Times New Roman"/>
          <w:b/>
          <w:sz w:val="24"/>
          <w:szCs w:val="32"/>
        </w:rPr>
        <w:t xml:space="preserve"> : Communication</w:t>
      </w:r>
      <w:bookmarkEnd w:id="13"/>
    </w:p>
    <w:p w:rsidR="00DE09AF" w:rsidRPr="00C06265" w:rsidRDefault="00DE09AF" w:rsidP="00DE09AF">
      <w:pPr>
        <w:widowControl w:val="0"/>
        <w:tabs>
          <w:tab w:val="left" w:pos="567"/>
        </w:tabs>
        <w:autoSpaceDE w:val="0"/>
        <w:autoSpaceDN w:val="0"/>
        <w:adjustRightInd w:val="0"/>
        <w:spacing w:line="276" w:lineRule="auto"/>
        <w:ind w:right="-144"/>
        <w:jc w:val="both"/>
        <w:rPr>
          <w:rFonts w:ascii="Garamond" w:eastAsia="Times New Roman" w:hAnsi="Garamond" w:cs="Tahoma"/>
        </w:rPr>
      </w:pPr>
      <w:bookmarkStart w:id="14" w:name="_Toc534684427"/>
      <w:r w:rsidRPr="00C06265">
        <w:rPr>
          <w:rFonts w:ascii="Garamond" w:eastAsia="Times New Roman" w:hAnsi="Garamond" w:cs="Tahoma"/>
        </w:rPr>
        <w:t>Toutes les notifications et communications écrites dans le cadre du présent marché devront être faites aux adresses suivantes :</w:t>
      </w:r>
    </w:p>
    <w:p w:rsidR="00DE09AF" w:rsidRPr="00C06265" w:rsidRDefault="00DE09AF" w:rsidP="003A036B">
      <w:pPr>
        <w:widowControl w:val="0"/>
        <w:numPr>
          <w:ilvl w:val="0"/>
          <w:numId w:val="3"/>
        </w:numPr>
        <w:tabs>
          <w:tab w:val="left" w:pos="1134"/>
        </w:tabs>
        <w:overflowPunct w:val="0"/>
        <w:autoSpaceDE w:val="0"/>
        <w:autoSpaceDN w:val="0"/>
        <w:adjustRightInd w:val="0"/>
        <w:spacing w:after="0" w:line="276" w:lineRule="auto"/>
        <w:ind w:left="1276" w:right="-144" w:hanging="283"/>
        <w:contextualSpacing/>
        <w:jc w:val="both"/>
        <w:textAlignment w:val="baseline"/>
        <w:rPr>
          <w:rFonts w:ascii="Garamond" w:eastAsia="Times New Roman" w:hAnsi="Garamond" w:cs="Tahoma"/>
        </w:rPr>
      </w:pPr>
      <w:r w:rsidRPr="00C06265">
        <w:rPr>
          <w:rFonts w:ascii="Garamond" w:eastAsia="Times New Roman" w:hAnsi="Garamond" w:cs="Tahoma"/>
        </w:rPr>
        <w:t>Dans le cas où le Cocontractant est le destinataire :</w:t>
      </w:r>
      <w:r w:rsidRPr="00C06265">
        <w:rPr>
          <w:rFonts w:ascii="Garamond" w:eastAsia="Times New Roman" w:hAnsi="Garamond" w:cs="Tahoma"/>
          <w:b/>
        </w:rPr>
        <w:t xml:space="preserve"> BP :            Tel :</w:t>
      </w:r>
    </w:p>
    <w:p w:rsidR="00DE09AF" w:rsidRPr="00C06265" w:rsidRDefault="00DE09AF" w:rsidP="00DE09AF">
      <w:pPr>
        <w:widowControl w:val="0"/>
        <w:tabs>
          <w:tab w:val="left" w:pos="1134"/>
        </w:tabs>
        <w:overflowPunct w:val="0"/>
        <w:autoSpaceDE w:val="0"/>
        <w:autoSpaceDN w:val="0"/>
        <w:adjustRightInd w:val="0"/>
        <w:spacing w:after="0" w:line="276" w:lineRule="auto"/>
        <w:ind w:right="-144"/>
        <w:contextualSpacing/>
        <w:jc w:val="both"/>
        <w:textAlignment w:val="baseline"/>
        <w:rPr>
          <w:rFonts w:ascii="Garamond" w:eastAsia="Times New Roman" w:hAnsi="Garamond" w:cs="Tahoma"/>
        </w:rPr>
      </w:pPr>
      <w:r w:rsidRPr="00C06265">
        <w:rPr>
          <w:rFonts w:ascii="Garamond" w:eastAsia="Times New Roman" w:hAnsi="Garamond" w:cs="Tahoma"/>
        </w:rPr>
        <w:t>Si nécessaire les notifications et communications écrites se rattachant à sa structure seront valablement faite à la Mairie du chef-lieu de la Commune dont relèvent les travaux</w:t>
      </w:r>
    </w:p>
    <w:p w:rsidR="00DE09AF" w:rsidRPr="00C06265" w:rsidRDefault="00DE09AF" w:rsidP="003A036B">
      <w:pPr>
        <w:widowControl w:val="0"/>
        <w:numPr>
          <w:ilvl w:val="0"/>
          <w:numId w:val="3"/>
        </w:numPr>
        <w:tabs>
          <w:tab w:val="left" w:pos="1134"/>
        </w:tabs>
        <w:overflowPunct w:val="0"/>
        <w:autoSpaceDE w:val="0"/>
        <w:autoSpaceDN w:val="0"/>
        <w:adjustRightInd w:val="0"/>
        <w:spacing w:after="0" w:line="276" w:lineRule="auto"/>
        <w:ind w:right="-144" w:hanging="9"/>
        <w:contextualSpacing/>
        <w:jc w:val="both"/>
        <w:textAlignment w:val="baseline"/>
        <w:rPr>
          <w:rFonts w:ascii="Garamond" w:eastAsia="Times New Roman" w:hAnsi="Garamond" w:cs="Tahoma"/>
        </w:rPr>
      </w:pPr>
      <w:r w:rsidRPr="00C06265">
        <w:rPr>
          <w:rFonts w:ascii="Garamond" w:eastAsia="Times New Roman" w:hAnsi="Garamond" w:cs="Tahoma"/>
        </w:rPr>
        <w:t xml:space="preserve">Dans le cas où l’Autorité Contractante en est le destinataire : Monsieur le </w:t>
      </w:r>
      <w:r w:rsidR="00BF6766">
        <w:rPr>
          <w:rFonts w:ascii="Garamond" w:eastAsia="Times New Roman" w:hAnsi="Garamond" w:cs="Tahoma"/>
        </w:rPr>
        <w:t xml:space="preserve">Maire de la commune de </w:t>
      </w:r>
      <w:r w:rsidR="007B357D">
        <w:rPr>
          <w:rFonts w:ascii="Garamond" w:eastAsia="Times New Roman" w:hAnsi="Garamond" w:cs="Tahoma"/>
        </w:rPr>
        <w:t>GASCHIGA</w:t>
      </w:r>
      <w:r w:rsidRPr="00C06265">
        <w:rPr>
          <w:rFonts w:ascii="Garamond" w:eastAsia="Times New Roman" w:hAnsi="Garamond" w:cs="Tahoma"/>
        </w:rPr>
        <w:t xml:space="preserve"> (Autorité Contractante): avec copie adressée dans les mê</w:t>
      </w:r>
      <w:r w:rsidR="00BF6766">
        <w:rPr>
          <w:rFonts w:ascii="Garamond" w:eastAsia="Times New Roman" w:hAnsi="Garamond" w:cs="Tahoma"/>
        </w:rPr>
        <w:t>mes délais au Chef de service</w:t>
      </w:r>
      <w:r w:rsidRPr="00C06265">
        <w:rPr>
          <w:rFonts w:ascii="Garamond" w:eastAsia="Times New Roman" w:hAnsi="Garamond" w:cs="Tahoma"/>
        </w:rPr>
        <w:t xml:space="preserve"> et à l’Ingénieur le cas échéant.</w:t>
      </w:r>
    </w:p>
    <w:p w:rsidR="00DE09AF" w:rsidRPr="00C06265" w:rsidRDefault="00DE09AF" w:rsidP="003A036B">
      <w:pPr>
        <w:widowControl w:val="0"/>
        <w:numPr>
          <w:ilvl w:val="0"/>
          <w:numId w:val="3"/>
        </w:numPr>
        <w:tabs>
          <w:tab w:val="left" w:pos="1134"/>
        </w:tabs>
        <w:overflowPunct w:val="0"/>
        <w:autoSpaceDE w:val="0"/>
        <w:autoSpaceDN w:val="0"/>
        <w:adjustRightInd w:val="0"/>
        <w:spacing w:after="0" w:line="276" w:lineRule="auto"/>
        <w:ind w:right="-144" w:hanging="9"/>
        <w:contextualSpacing/>
        <w:jc w:val="both"/>
        <w:textAlignment w:val="baseline"/>
        <w:rPr>
          <w:rFonts w:ascii="Garamond" w:eastAsia="Times New Roman" w:hAnsi="Garamond" w:cs="Tahoma"/>
        </w:rPr>
      </w:pPr>
      <w:r w:rsidRPr="00C06265">
        <w:rPr>
          <w:rFonts w:ascii="Garamond" w:eastAsia="Times New Roman" w:hAnsi="Garamond" w:cs="Tahoma"/>
        </w:rPr>
        <w:t xml:space="preserve">Dans le cas où le Maître d’Ouvrage en est le destinataire: Monsieur </w:t>
      </w:r>
      <w:r w:rsidR="00342D51" w:rsidRPr="00F84B9B">
        <w:rPr>
          <w:rFonts w:ascii="Garamond" w:eastAsia="Times New Roman" w:hAnsi="Garamond" w:cs="Arial"/>
          <w:b/>
          <w:iCs/>
        </w:rPr>
        <w:t xml:space="preserve">Le </w:t>
      </w:r>
      <w:r w:rsidR="00342D51">
        <w:rPr>
          <w:rFonts w:ascii="Garamond" w:eastAsia="Times New Roman" w:hAnsi="Garamond" w:cs="Arial"/>
          <w:b/>
          <w:iCs/>
        </w:rPr>
        <w:t xml:space="preserve">Maire de la Commune de </w:t>
      </w:r>
      <w:r w:rsidR="007B357D">
        <w:rPr>
          <w:rFonts w:ascii="Garamond" w:eastAsia="Times New Roman" w:hAnsi="Garamond" w:cs="Arial"/>
          <w:b/>
          <w:iCs/>
        </w:rPr>
        <w:t>GASCHIGA</w:t>
      </w:r>
      <w:r w:rsidR="007B357D">
        <w:rPr>
          <w:rFonts w:ascii="Garamond" w:eastAsia="Times New Roman" w:hAnsi="Garamond" w:cs="Arial"/>
          <w:spacing w:val="6"/>
        </w:rPr>
        <w:t>;  BP : GASCHIGA</w:t>
      </w:r>
      <w:r w:rsidRPr="00C06265">
        <w:rPr>
          <w:rFonts w:ascii="Garamond" w:eastAsia="Times New Roman" w:hAnsi="Garamond" w:cs="Arial"/>
          <w:spacing w:val="6"/>
        </w:rPr>
        <w:t xml:space="preserve">, </w:t>
      </w:r>
      <w:r w:rsidRPr="00C06265">
        <w:rPr>
          <w:rFonts w:ascii="Garamond" w:eastAsia="Times New Roman" w:hAnsi="Garamond" w:cs="Tahoma"/>
        </w:rPr>
        <w:t>TEL :</w:t>
      </w:r>
    </w:p>
    <w:p w:rsidR="00DE09AF" w:rsidRPr="00C06265" w:rsidRDefault="00DE09AF" w:rsidP="00DE09AF">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C06265">
        <w:rPr>
          <w:rFonts w:ascii="Garamond" w:eastAsia="Times New Roman" w:hAnsi="Garamond" w:cs="Tahoma"/>
        </w:rPr>
        <w:t>S’agissant des correspondances adressées aux autres intervenants par le Cocontractant, une copie sera transmise dans les mêmes délais à l’Autorité Contractante.</w:t>
      </w:r>
    </w:p>
    <w:p w:rsidR="00DE09AF" w:rsidRPr="00C06265" w:rsidRDefault="00DE09AF" w:rsidP="00DE09AF">
      <w:pPr>
        <w:keepNext/>
        <w:keepLines/>
        <w:tabs>
          <w:tab w:val="left" w:pos="567"/>
        </w:tabs>
        <w:spacing w:before="40" w:after="0" w:line="276" w:lineRule="auto"/>
        <w:jc w:val="both"/>
        <w:outlineLvl w:val="1"/>
        <w:rPr>
          <w:rFonts w:ascii="Garamond" w:eastAsia="Times New Roman" w:hAnsi="Garamond" w:cs="Times New Roman"/>
          <w:b/>
          <w:sz w:val="24"/>
          <w:szCs w:val="32"/>
        </w:rPr>
      </w:pPr>
      <w:bookmarkStart w:id="15" w:name="_Toc534684426"/>
      <w:r w:rsidRPr="00C06265">
        <w:rPr>
          <w:rFonts w:ascii="Garamond" w:eastAsia="Times New Roman" w:hAnsi="Garamond" w:cs="Times New Roman"/>
          <w:b/>
          <w:sz w:val="24"/>
          <w:szCs w:val="32"/>
          <w:u w:val="single"/>
        </w:rPr>
        <w:t>Article 8</w:t>
      </w:r>
      <w:r w:rsidRPr="00C06265">
        <w:rPr>
          <w:rFonts w:ascii="Garamond" w:eastAsia="Times New Roman" w:hAnsi="Garamond" w:cs="Times New Roman"/>
          <w:b/>
          <w:sz w:val="24"/>
          <w:szCs w:val="32"/>
        </w:rPr>
        <w:t xml:space="preserve"> : Ordres de service</w:t>
      </w:r>
      <w:bookmarkEnd w:id="15"/>
    </w:p>
    <w:p w:rsidR="008E30F3" w:rsidRPr="008E30F3" w:rsidRDefault="008E30F3" w:rsidP="008E30F3">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8E30F3">
        <w:rPr>
          <w:rFonts w:ascii="Garamond" w:eastAsia="Times New Roman" w:hAnsi="Garamond" w:cs="Tahoma"/>
        </w:rPr>
        <w:t>Les différents ordres de service seront établis et notifiés ainsi qu’il suit :</w:t>
      </w:r>
    </w:p>
    <w:p w:rsidR="008E30F3" w:rsidRPr="008E30F3" w:rsidRDefault="008E30F3" w:rsidP="008E30F3">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8E30F3">
        <w:rPr>
          <w:rFonts w:ascii="Garamond" w:eastAsia="Times New Roman" w:hAnsi="Garamond" w:cs="Tahoma"/>
        </w:rPr>
        <w:t>8.1. L’ordre de service de commencer les travaux est signé par le Maître d’Ouvrage et notifié au Cocontractant par le Chef de service du marché, avec copie à l’Ingénieur du marché</w:t>
      </w:r>
      <w:r w:rsidR="00781307">
        <w:rPr>
          <w:rFonts w:ascii="Garamond" w:eastAsia="Times New Roman" w:hAnsi="Garamond" w:cs="Tahoma"/>
        </w:rPr>
        <w:t>, au DDMAP Bénoué</w:t>
      </w:r>
      <w:r w:rsidRPr="008E30F3">
        <w:rPr>
          <w:rFonts w:ascii="Garamond" w:eastAsia="Times New Roman" w:hAnsi="Garamond" w:cs="Tahoma"/>
        </w:rPr>
        <w:t>, à l’Organisme Payeur et à la Maîtrise d’œuvre ;</w:t>
      </w:r>
    </w:p>
    <w:p w:rsidR="008E30F3" w:rsidRPr="008E30F3" w:rsidRDefault="008E30F3" w:rsidP="008E30F3">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8E30F3">
        <w:rPr>
          <w:rFonts w:ascii="Garamond" w:eastAsia="Times New Roman" w:hAnsi="Garamond" w:cs="Tahoma"/>
        </w:rPr>
        <w:t>8.2</w:t>
      </w:r>
      <w:r w:rsidRPr="008E30F3">
        <w:rPr>
          <w:rFonts w:ascii="Garamond" w:eastAsia="Times New Roman" w:hAnsi="Garamond" w:cs="Tahoma"/>
        </w:rPr>
        <w:tab/>
        <w:t xml:space="preserve">Les ordres de service ayant une incidence sur l’objectif, le montant, la quantité des travaux à exécuter issue du calage des quantités ou le délai d’exécution du marché seront signés par le Maître d’Ouvrage et notifiés par le Chef de Service du Marché au Cocontractant avec copie à l’Ingénieur du marché, à la Maîtrise d’œuvre et à l’Organisme Payeur. Le visa préalable de l’Organisme Payeur </w:t>
      </w:r>
      <w:r w:rsidR="00781307" w:rsidRPr="008E30F3">
        <w:rPr>
          <w:rFonts w:ascii="Garamond" w:eastAsia="Times New Roman" w:hAnsi="Garamond" w:cs="Tahoma"/>
        </w:rPr>
        <w:t>sera requis</w:t>
      </w:r>
      <w:r w:rsidRPr="008E30F3">
        <w:rPr>
          <w:rFonts w:ascii="Garamond" w:eastAsia="Times New Roman" w:hAnsi="Garamond" w:cs="Tahoma"/>
        </w:rPr>
        <w:t xml:space="preserve"> avant la signature de tous ces ordres de service, le Maître d’Ouvrage saisira à cet effet l’organisme payeur après approbation par le Chef Service du marché ;</w:t>
      </w:r>
    </w:p>
    <w:p w:rsidR="008E30F3" w:rsidRPr="008E30F3" w:rsidRDefault="008E30F3" w:rsidP="008E30F3">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8E30F3">
        <w:rPr>
          <w:rFonts w:ascii="Garamond" w:eastAsia="Times New Roman" w:hAnsi="Garamond" w:cs="Tahoma"/>
        </w:rPr>
        <w:t>8.3</w:t>
      </w:r>
      <w:r w:rsidRPr="008E30F3">
        <w:rPr>
          <w:rFonts w:ascii="Garamond" w:eastAsia="Times New Roman" w:hAnsi="Garamond" w:cs="Tahoma"/>
        </w:rPr>
        <w:tab/>
        <w:t>Les ordres de service à caractère technique liés au déroulement normal du chantier seront directement signés par le Chef de Service du Marché et notifiés au Cocontractant par l’Ingénieur ou la Maîtrise d’œuvre avec copie au Maître d’Ouvrage et à l’Organisme Payeur ;</w:t>
      </w:r>
    </w:p>
    <w:p w:rsidR="008E30F3" w:rsidRPr="008E30F3" w:rsidRDefault="008E30F3" w:rsidP="008E30F3">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8E30F3">
        <w:rPr>
          <w:rFonts w:ascii="Garamond" w:eastAsia="Times New Roman" w:hAnsi="Garamond" w:cs="Tahoma"/>
        </w:rPr>
        <w:t>8.4</w:t>
      </w:r>
      <w:r w:rsidRPr="008E30F3">
        <w:rPr>
          <w:rFonts w:ascii="Garamond" w:eastAsia="Times New Roman" w:hAnsi="Garamond" w:cs="Tahoma"/>
        </w:rPr>
        <w:tab/>
        <w:t>Les ordres de service valant mise en demeure seront signés par le Maître d’Ouvrage et notifiés au Cocontractant par le Chef de service, avec copie à l’Organisme Payeur à l’Ingénieur et à la Maîtrise d’œuvre ;</w:t>
      </w:r>
    </w:p>
    <w:p w:rsidR="008E30F3" w:rsidRPr="008E30F3" w:rsidRDefault="008E30F3" w:rsidP="008E30F3">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8E30F3">
        <w:rPr>
          <w:rFonts w:ascii="Garamond" w:eastAsia="Times New Roman" w:hAnsi="Garamond" w:cs="Tahoma"/>
        </w:rPr>
        <w:t>8.5</w:t>
      </w:r>
      <w:r w:rsidRPr="008E30F3">
        <w:rPr>
          <w:rFonts w:ascii="Garamond" w:eastAsia="Times New Roman" w:hAnsi="Garamond" w:cs="Tahoma"/>
        </w:rPr>
        <w:tab/>
        <w:t>les ordres de service de suspension et de reprise des travaux, pour cause d’intempéries ou autre cas de force majeure, seront signés par le Maître d’Ouvrage et notifiés par les services de ce dernier au Cocontractant avec copie au Maître d’Ouvrage, au Chef de service, à l’Ingénieur, à l’Organisme Payeur et à la Maîtrise d’œuvre ;</w:t>
      </w:r>
    </w:p>
    <w:p w:rsidR="008E30F3" w:rsidRPr="008E30F3" w:rsidRDefault="008E30F3" w:rsidP="008E30F3">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8E30F3">
        <w:rPr>
          <w:rFonts w:ascii="Garamond" w:eastAsia="Times New Roman" w:hAnsi="Garamond" w:cs="Tahoma"/>
        </w:rPr>
        <w:t>8.6</w:t>
      </w:r>
      <w:r w:rsidRPr="008E30F3">
        <w:rPr>
          <w:rFonts w:ascii="Garamond" w:eastAsia="Times New Roman" w:hAnsi="Garamond" w:cs="Tahoma"/>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avec copie au Maître d’Ouvrage et à l’Organisme Payeur ;</w:t>
      </w:r>
    </w:p>
    <w:p w:rsidR="008E30F3" w:rsidRPr="008E30F3" w:rsidRDefault="008E30F3" w:rsidP="008E30F3">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8E30F3">
        <w:rPr>
          <w:rFonts w:ascii="Garamond" w:eastAsia="Times New Roman" w:hAnsi="Garamond" w:cs="Tahoma"/>
        </w:rPr>
        <w:t>8.7</w:t>
      </w:r>
      <w:r w:rsidRPr="008E30F3">
        <w:rPr>
          <w:rFonts w:ascii="Garamond" w:eastAsia="Times New Roman" w:hAnsi="Garamond" w:cs="Tahoma"/>
        </w:rPr>
        <w:tab/>
      </w:r>
      <w:proofErr w:type="gramStart"/>
      <w:r w:rsidRPr="008E30F3">
        <w:rPr>
          <w:rFonts w:ascii="Garamond" w:eastAsia="Times New Roman" w:hAnsi="Garamond" w:cs="Tahoma"/>
        </w:rPr>
        <w:t>le</w:t>
      </w:r>
      <w:proofErr w:type="gramEnd"/>
      <w:r w:rsidRPr="008E30F3">
        <w:rPr>
          <w:rFonts w:ascii="Garamond" w:eastAsia="Times New Roman" w:hAnsi="Garamond" w:cs="Tahoma"/>
        </w:rPr>
        <w:t xml:space="preserve"> Cocontractant dispose d’un délai de quinze (15) jours pour émettre des réserves sur tout ordre de service reçu. Le fait d’émettre des réserves ne dispense pas le Cocontractant d’exécuter les ordres de service reçus.</w:t>
      </w:r>
    </w:p>
    <w:p w:rsidR="00DE09AF" w:rsidRPr="00C06265" w:rsidRDefault="008E30F3" w:rsidP="008E30F3">
      <w:pPr>
        <w:widowControl w:val="0"/>
        <w:tabs>
          <w:tab w:val="left" w:pos="567"/>
        </w:tabs>
        <w:autoSpaceDE w:val="0"/>
        <w:autoSpaceDN w:val="0"/>
        <w:adjustRightInd w:val="0"/>
        <w:spacing w:line="276" w:lineRule="auto"/>
        <w:ind w:right="-144"/>
        <w:jc w:val="both"/>
        <w:rPr>
          <w:rFonts w:ascii="Garamond" w:eastAsia="Times New Roman" w:hAnsi="Garamond" w:cs="Tahoma"/>
        </w:rPr>
      </w:pPr>
      <w:r w:rsidRPr="008E30F3">
        <w:rPr>
          <w:rFonts w:ascii="Garamond" w:eastAsia="Times New Roman" w:hAnsi="Garamond" w:cs="Tahoma"/>
        </w:rPr>
        <w:t xml:space="preserve">8.8 </w:t>
      </w:r>
      <w:proofErr w:type="gramStart"/>
      <w:r w:rsidRPr="008E30F3">
        <w:rPr>
          <w:rFonts w:ascii="Garamond" w:eastAsia="Times New Roman" w:hAnsi="Garamond" w:cs="Tahoma"/>
        </w:rPr>
        <w:t>s’agissant</w:t>
      </w:r>
      <w:proofErr w:type="gramEnd"/>
      <w:r w:rsidRPr="008E30F3">
        <w:rPr>
          <w:rFonts w:ascii="Garamond" w:eastAsia="Times New Roman" w:hAnsi="Garamond" w:cs="Tahoma"/>
        </w:rPr>
        <w:t xml:space="preserve"> des ordres de service signés par le Maître d’Ouvrage et notifiés par le Chef de Service du Marché, la notification doit être faite dans un délai maximum de 30 jours à compter de la date de transmission. Passé ce délai, le Maître d’Ouvrage constate la carence du Chef de Service de Marché, se substitue à lui et procède à ladite notification.</w:t>
      </w:r>
    </w:p>
    <w:p w:rsidR="00DE09AF" w:rsidRPr="00C06265" w:rsidRDefault="00DE09AF" w:rsidP="00DE09AF">
      <w:pPr>
        <w:widowControl w:val="0"/>
        <w:tabs>
          <w:tab w:val="left" w:pos="567"/>
        </w:tabs>
        <w:autoSpaceDE w:val="0"/>
        <w:autoSpaceDN w:val="0"/>
        <w:adjustRightInd w:val="0"/>
        <w:spacing w:line="276" w:lineRule="auto"/>
        <w:ind w:right="-144"/>
        <w:jc w:val="both"/>
        <w:rPr>
          <w:rFonts w:ascii="Garamond" w:eastAsia="Times New Roman" w:hAnsi="Garamond" w:cs="Times New Roman"/>
          <w:b/>
          <w:sz w:val="24"/>
          <w:szCs w:val="32"/>
        </w:rPr>
      </w:pPr>
      <w:r w:rsidRPr="00C06265">
        <w:rPr>
          <w:rFonts w:ascii="Garamond" w:eastAsia="Times New Roman" w:hAnsi="Garamond" w:cs="Times New Roman"/>
          <w:b/>
          <w:sz w:val="24"/>
          <w:szCs w:val="32"/>
          <w:u w:val="single"/>
        </w:rPr>
        <w:t>Article 9</w:t>
      </w:r>
      <w:r w:rsidRPr="00C06265">
        <w:rPr>
          <w:rFonts w:ascii="Garamond" w:eastAsia="Times New Roman" w:hAnsi="Garamond" w:cs="Times New Roman"/>
          <w:b/>
          <w:sz w:val="24"/>
          <w:szCs w:val="32"/>
        </w:rPr>
        <w:t xml:space="preserve"> : Marchés  à  tranches  conditionnelles </w:t>
      </w:r>
      <w:bookmarkEnd w:id="14"/>
    </w:p>
    <w:p w:rsidR="00DE09AF" w:rsidRPr="00C06265" w:rsidRDefault="00DE09AF" w:rsidP="00DE09AF">
      <w:pPr>
        <w:widowControl w:val="0"/>
        <w:tabs>
          <w:tab w:val="left" w:pos="567"/>
        </w:tabs>
        <w:autoSpaceDE w:val="0"/>
        <w:autoSpaceDN w:val="0"/>
        <w:adjustRightInd w:val="0"/>
        <w:ind w:right="-34"/>
        <w:jc w:val="both"/>
        <w:rPr>
          <w:rFonts w:ascii="Garamond" w:eastAsia="Times New Roman" w:hAnsi="Garamond" w:cs="Tahoma"/>
          <w:sz w:val="18"/>
          <w:szCs w:val="18"/>
        </w:rPr>
      </w:pPr>
      <w:r w:rsidRPr="00C06265">
        <w:rPr>
          <w:rFonts w:ascii="Garamond" w:eastAsia="Times New Roman" w:hAnsi="Garamond" w:cs="Tahoma"/>
          <w:w w:val="99"/>
        </w:rPr>
        <w:t xml:space="preserve">       9.1.</w:t>
      </w:r>
      <w:r w:rsidRPr="00C06265">
        <w:rPr>
          <w:rFonts w:ascii="Garamond" w:eastAsia="Times New Roman" w:hAnsi="Garamond" w:cs="Tahoma"/>
        </w:rPr>
        <w:t xml:space="preserve"> Le marché sera exécuté en une seule tranche.</w:t>
      </w:r>
    </w:p>
    <w:p w:rsidR="00DE09AF" w:rsidRPr="00C06265" w:rsidRDefault="00DE09AF" w:rsidP="00DE09AF">
      <w:pPr>
        <w:keepNext/>
        <w:keepLines/>
        <w:tabs>
          <w:tab w:val="left" w:pos="567"/>
        </w:tabs>
        <w:spacing w:before="40" w:after="0" w:line="276" w:lineRule="auto"/>
        <w:jc w:val="both"/>
        <w:outlineLvl w:val="1"/>
        <w:rPr>
          <w:rFonts w:ascii="Garamond" w:eastAsia="Times New Roman" w:hAnsi="Garamond" w:cs="Times New Roman"/>
          <w:b/>
          <w:sz w:val="24"/>
          <w:szCs w:val="32"/>
        </w:rPr>
      </w:pPr>
      <w:bookmarkStart w:id="16" w:name="_Toc534684428"/>
      <w:r w:rsidRPr="00C06265">
        <w:rPr>
          <w:rFonts w:ascii="Garamond" w:eastAsia="Times New Roman" w:hAnsi="Garamond" w:cs="Times New Roman"/>
          <w:b/>
          <w:sz w:val="24"/>
          <w:szCs w:val="32"/>
          <w:u w:val="single"/>
        </w:rPr>
        <w:t>Article 10</w:t>
      </w:r>
      <w:r w:rsidRPr="00C06265">
        <w:rPr>
          <w:rFonts w:ascii="Garamond" w:eastAsia="Times New Roman" w:hAnsi="Garamond" w:cs="Times New Roman"/>
          <w:b/>
          <w:sz w:val="24"/>
          <w:szCs w:val="32"/>
        </w:rPr>
        <w:t xml:space="preserve"> : Personnel de l’entrepreneur </w:t>
      </w:r>
      <w:bookmarkEnd w:id="16"/>
    </w:p>
    <w:p w:rsidR="00DE09AF" w:rsidRPr="00C06265" w:rsidRDefault="00DE09AF" w:rsidP="00DE09AF">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C06265">
        <w:rPr>
          <w:rFonts w:ascii="Garamond" w:eastAsia="Times New Roman" w:hAnsi="Garamond" w:cs="Tahoma"/>
        </w:rPr>
        <w:t>10.1.  Toute  modification  même  partielle  apportée aux  propositions  de  l’offre  technique  n’interviendra  qu’après  agrément  écrit  du  Chef  de service. En cas de modification, l’entrepreneur se fera remplacer par un personnel de compétence (qualifications et expérience) au moins égale.</w:t>
      </w:r>
    </w:p>
    <w:p w:rsidR="00DE09AF" w:rsidRPr="00C06265" w:rsidRDefault="00DE09AF" w:rsidP="00DE09AF">
      <w:pPr>
        <w:widowControl w:val="0"/>
        <w:tabs>
          <w:tab w:val="left" w:pos="567"/>
        </w:tabs>
        <w:autoSpaceDE w:val="0"/>
        <w:autoSpaceDN w:val="0"/>
        <w:adjustRightInd w:val="0"/>
        <w:spacing w:line="276" w:lineRule="auto"/>
        <w:ind w:right="-20"/>
        <w:jc w:val="both"/>
        <w:rPr>
          <w:rFonts w:ascii="Garamond" w:eastAsia="Times New Roman" w:hAnsi="Garamond" w:cs="Tahoma"/>
        </w:rPr>
      </w:pPr>
      <w:r w:rsidRPr="00C06265">
        <w:rPr>
          <w:rFonts w:ascii="Garamond" w:eastAsia="Times New Roman" w:hAnsi="Garamond" w:cs="Tahoma"/>
        </w:rPr>
        <w:t>10.2.  En tout état de cause, les listes du personnel d’encadrement à mettre en place seront soumises  à  l’agrément  de l’Ingénieur du Marché, dans les quinze (15) jours qui suivent la notification de l’ordre de service de commencer les travaux. L’Ingénieur du Marché disposera de huit (8) jours pour notifier par écrit son avis avec copie au Chef de service. Passé ce délai, les listes seront considérées comme approuvées.</w:t>
      </w:r>
    </w:p>
    <w:p w:rsidR="00DE09AF" w:rsidRPr="00C06265" w:rsidRDefault="00DE09AF" w:rsidP="00DE09AF">
      <w:pPr>
        <w:widowControl w:val="0"/>
        <w:tabs>
          <w:tab w:val="left" w:pos="567"/>
        </w:tabs>
        <w:autoSpaceDE w:val="0"/>
        <w:autoSpaceDN w:val="0"/>
        <w:adjustRightInd w:val="0"/>
        <w:spacing w:line="276" w:lineRule="auto"/>
        <w:ind w:right="95"/>
        <w:jc w:val="both"/>
        <w:rPr>
          <w:rFonts w:ascii="Garamond" w:eastAsia="Times New Roman" w:hAnsi="Garamond" w:cs="Tahoma"/>
        </w:rPr>
      </w:pPr>
      <w:r w:rsidRPr="00C06265">
        <w:rPr>
          <w:rFonts w:ascii="Garamond" w:eastAsia="Times New Roman" w:hAnsi="Garamond" w:cs="Tahoma"/>
        </w:rPr>
        <w:t xml:space="preserve">10.3.  </w:t>
      </w:r>
      <w:r w:rsidR="00781307" w:rsidRPr="00C06265">
        <w:rPr>
          <w:rFonts w:ascii="Garamond" w:eastAsia="Times New Roman" w:hAnsi="Garamond" w:cs="Tahoma"/>
        </w:rPr>
        <w:t>Toute modification</w:t>
      </w:r>
      <w:r w:rsidRPr="00C06265">
        <w:rPr>
          <w:rFonts w:ascii="Garamond" w:eastAsia="Times New Roman" w:hAnsi="Garamond" w:cs="Tahoma"/>
        </w:rPr>
        <w:t xml:space="preserve">  unilatérale  apportée  aux propositions  en  personnel  d’encadrement  de l’offre technique, avant et pendant les travaux constitue un  motif de résiliation du marché tel que visé à l’article 45 ci-dessous ou d’application de pénalités [A préciser le cas échéant].</w:t>
      </w:r>
    </w:p>
    <w:p w:rsidR="00DE09AF" w:rsidRPr="00C06265" w:rsidRDefault="00DE09AF" w:rsidP="00DE09AF">
      <w:pPr>
        <w:tabs>
          <w:tab w:val="left" w:pos="567"/>
        </w:tabs>
        <w:spacing w:line="276" w:lineRule="auto"/>
        <w:jc w:val="center"/>
        <w:rPr>
          <w:rFonts w:ascii="Garamond" w:eastAsia="Times New Roman" w:hAnsi="Garamond" w:cs="Times New Roman"/>
          <w:b/>
          <w:bCs/>
          <w:sz w:val="32"/>
          <w:szCs w:val="32"/>
        </w:rPr>
      </w:pPr>
      <w:bookmarkStart w:id="17" w:name="_Toc534684429"/>
      <w:r w:rsidRPr="00C06265">
        <w:rPr>
          <w:rFonts w:ascii="Garamond" w:eastAsia="Times New Roman" w:hAnsi="Garamond" w:cs="Times New Roman"/>
          <w:b/>
          <w:bCs/>
          <w:sz w:val="32"/>
          <w:szCs w:val="32"/>
        </w:rPr>
        <w:t>Chapitre II : Clauses financières</w:t>
      </w:r>
      <w:bookmarkEnd w:id="17"/>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18" w:name="_Toc534684430"/>
      <w:r w:rsidRPr="0049629F">
        <w:rPr>
          <w:rFonts w:ascii="Garamond" w:eastAsia="Times New Roman" w:hAnsi="Garamond" w:cs="Times New Roman"/>
          <w:b/>
          <w:sz w:val="24"/>
          <w:szCs w:val="32"/>
          <w:u w:val="single"/>
        </w:rPr>
        <w:t>Article 11</w:t>
      </w:r>
      <w:r w:rsidRPr="00C06265">
        <w:rPr>
          <w:rFonts w:ascii="Garamond" w:eastAsia="Times New Roman" w:hAnsi="Garamond" w:cs="Times New Roman"/>
          <w:b/>
          <w:sz w:val="24"/>
          <w:szCs w:val="32"/>
        </w:rPr>
        <w:t xml:space="preserve"> : </w:t>
      </w:r>
      <w:r w:rsidR="00781307" w:rsidRPr="00C06265">
        <w:rPr>
          <w:rFonts w:ascii="Garamond" w:eastAsia="Times New Roman" w:hAnsi="Garamond" w:cs="Times New Roman"/>
          <w:b/>
          <w:sz w:val="24"/>
          <w:szCs w:val="32"/>
        </w:rPr>
        <w:t>Garanties et</w:t>
      </w:r>
      <w:r w:rsidRPr="00C06265">
        <w:rPr>
          <w:rFonts w:ascii="Garamond" w:eastAsia="Times New Roman" w:hAnsi="Garamond" w:cs="Times New Roman"/>
          <w:b/>
          <w:sz w:val="24"/>
          <w:szCs w:val="32"/>
        </w:rPr>
        <w:t xml:space="preserve"> cautions </w:t>
      </w:r>
      <w:bookmarkEnd w:id="18"/>
    </w:p>
    <w:p w:rsidR="00DE09AF" w:rsidRPr="00C06265" w:rsidRDefault="00DE09AF" w:rsidP="00DE09AF">
      <w:pPr>
        <w:widowControl w:val="0"/>
        <w:tabs>
          <w:tab w:val="left" w:pos="567"/>
        </w:tabs>
        <w:autoSpaceDE w:val="0"/>
        <w:autoSpaceDN w:val="0"/>
        <w:adjustRightInd w:val="0"/>
        <w:spacing w:line="276" w:lineRule="auto"/>
        <w:ind w:right="-20"/>
        <w:rPr>
          <w:rFonts w:ascii="Garamond" w:eastAsia="Times New Roman" w:hAnsi="Garamond" w:cs="Tahoma"/>
        </w:rPr>
      </w:pPr>
      <w:r w:rsidRPr="00C06265">
        <w:rPr>
          <w:rFonts w:ascii="Garamond" w:eastAsia="Times New Roman" w:hAnsi="Garamond" w:cs="Tahoma"/>
          <w:iCs/>
        </w:rPr>
        <w:t>11.1.</w:t>
      </w:r>
      <w:r w:rsidRPr="00C06265">
        <w:rPr>
          <w:rFonts w:ascii="Garamond" w:eastAsia="Times New Roman" w:hAnsi="Garamond" w:cs="Tahoma"/>
          <w:b/>
          <w:iCs/>
          <w:sz w:val="20"/>
        </w:rPr>
        <w:t xml:space="preserve"> Cautionnement définitif</w:t>
      </w:r>
    </w:p>
    <w:p w:rsidR="00DE09AF" w:rsidRPr="00C06265" w:rsidRDefault="00DE09AF" w:rsidP="00DE09AF">
      <w:pPr>
        <w:widowControl w:val="0"/>
        <w:tabs>
          <w:tab w:val="left" w:pos="567"/>
          <w:tab w:val="left" w:pos="4340"/>
        </w:tabs>
        <w:autoSpaceDE w:val="0"/>
        <w:autoSpaceDN w:val="0"/>
        <w:adjustRightInd w:val="0"/>
        <w:spacing w:before="11" w:line="276" w:lineRule="auto"/>
        <w:ind w:right="-148"/>
        <w:rPr>
          <w:rFonts w:ascii="Garamond" w:eastAsia="Times New Roman" w:hAnsi="Garamond" w:cs="Tahoma"/>
        </w:rPr>
      </w:pPr>
      <w:r w:rsidRPr="00C06265">
        <w:rPr>
          <w:rFonts w:ascii="Garamond" w:eastAsia="Times New Roman" w:hAnsi="Garamond" w:cs="Tahoma"/>
        </w:rPr>
        <w:t>Le cautionnement définitif</w:t>
      </w:r>
      <w:r w:rsidRPr="00C06265">
        <w:rPr>
          <w:rFonts w:ascii="Garamond" w:eastAsia="Times New Roman" w:hAnsi="Garamond" w:cs="Tahoma"/>
          <w:spacing w:val="21"/>
        </w:rPr>
        <w:t xml:space="preserve"> est </w:t>
      </w:r>
      <w:r w:rsidR="00877819">
        <w:rPr>
          <w:rFonts w:ascii="Garamond" w:eastAsia="Times New Roman" w:hAnsi="Garamond" w:cs="Tahoma"/>
        </w:rPr>
        <w:t>fixé à trois pour cent (2</w:t>
      </w:r>
      <w:r w:rsidRPr="00C06265">
        <w:rPr>
          <w:rFonts w:ascii="Garamond" w:eastAsia="Times New Roman" w:hAnsi="Garamond" w:cs="Tahoma"/>
        </w:rPr>
        <w:t>%) du montant TTC initial du marché augmenté le cas échéant des avenants.</w:t>
      </w:r>
    </w:p>
    <w:p w:rsidR="00DE09AF" w:rsidRPr="00C06265" w:rsidRDefault="00DE09AF" w:rsidP="00DE09AF">
      <w:pPr>
        <w:widowControl w:val="0"/>
        <w:tabs>
          <w:tab w:val="left" w:pos="567"/>
          <w:tab w:val="left" w:pos="4340"/>
        </w:tabs>
        <w:autoSpaceDE w:val="0"/>
        <w:autoSpaceDN w:val="0"/>
        <w:adjustRightInd w:val="0"/>
        <w:spacing w:before="11" w:line="276" w:lineRule="auto"/>
        <w:ind w:right="-148"/>
        <w:rPr>
          <w:rFonts w:ascii="Garamond" w:eastAsia="Times New Roman" w:hAnsi="Garamond" w:cs="Tahoma"/>
        </w:rPr>
      </w:pPr>
      <w:r w:rsidRPr="00C06265">
        <w:rPr>
          <w:rFonts w:ascii="Garamond" w:eastAsia="Times New Roman" w:hAnsi="Garamond" w:cs="Tahoma"/>
          <w:spacing w:val="1"/>
        </w:rPr>
        <w:t>L</w:t>
      </w:r>
      <w:r w:rsidRPr="00C06265">
        <w:rPr>
          <w:rFonts w:ascii="Garamond" w:eastAsia="Times New Roman" w:hAnsi="Garamond" w:cs="Tahoma"/>
        </w:rPr>
        <w:t xml:space="preserve">e </w:t>
      </w:r>
      <w:r w:rsidRPr="00C06265">
        <w:rPr>
          <w:rFonts w:ascii="Garamond" w:eastAsia="Times New Roman" w:hAnsi="Garamond" w:cs="Tahoma"/>
          <w:spacing w:val="1"/>
        </w:rPr>
        <w:t>cautionnemen</w:t>
      </w:r>
      <w:r w:rsidRPr="00C06265">
        <w:rPr>
          <w:rFonts w:ascii="Garamond" w:eastAsia="Times New Roman" w:hAnsi="Garamond" w:cs="Tahoma"/>
        </w:rPr>
        <w:t xml:space="preserve">t </w:t>
      </w:r>
      <w:r w:rsidRPr="00C06265">
        <w:rPr>
          <w:rFonts w:ascii="Garamond" w:eastAsia="Times New Roman" w:hAnsi="Garamond" w:cs="Tahoma"/>
          <w:spacing w:val="1"/>
        </w:rPr>
        <w:t>ser</w:t>
      </w:r>
      <w:r w:rsidRPr="00C06265">
        <w:rPr>
          <w:rFonts w:ascii="Garamond" w:eastAsia="Times New Roman" w:hAnsi="Garamond" w:cs="Tahoma"/>
        </w:rPr>
        <w:t xml:space="preserve">a </w:t>
      </w:r>
      <w:r w:rsidRPr="00C06265">
        <w:rPr>
          <w:rFonts w:ascii="Garamond" w:eastAsia="Times New Roman" w:hAnsi="Garamond" w:cs="Tahoma"/>
          <w:spacing w:val="1"/>
        </w:rPr>
        <w:t>restitué</w:t>
      </w:r>
      <w:r w:rsidRPr="00C06265">
        <w:rPr>
          <w:rFonts w:ascii="Garamond" w:eastAsia="Times New Roman" w:hAnsi="Garamond" w:cs="Tahoma"/>
        </w:rPr>
        <w:t xml:space="preserve">, ou </w:t>
      </w:r>
      <w:r w:rsidRPr="00C06265">
        <w:rPr>
          <w:rFonts w:ascii="Garamond" w:eastAsia="Times New Roman" w:hAnsi="Garamond" w:cs="Tahoma"/>
          <w:spacing w:val="1"/>
        </w:rPr>
        <w:t>l</w:t>
      </w:r>
      <w:r w:rsidRPr="00C06265">
        <w:rPr>
          <w:rFonts w:ascii="Garamond" w:eastAsia="Times New Roman" w:hAnsi="Garamond" w:cs="Tahoma"/>
        </w:rPr>
        <w:t xml:space="preserve">a </w:t>
      </w:r>
      <w:r w:rsidRPr="00C06265">
        <w:rPr>
          <w:rFonts w:ascii="Garamond" w:eastAsia="Times New Roman" w:hAnsi="Garamond" w:cs="Tahoma"/>
          <w:spacing w:val="1"/>
        </w:rPr>
        <w:t xml:space="preserve">garantie </w:t>
      </w:r>
      <w:r w:rsidRPr="00C06265">
        <w:rPr>
          <w:rFonts w:ascii="Garamond" w:eastAsia="Times New Roman" w:hAnsi="Garamond" w:cs="Tahoma"/>
        </w:rPr>
        <w:t>libérée, dans un délai d’un mois suivant la date de réception provisoire des travaux, à la suite d’une main levée délivrée par le Maître d’Ouvrage après demande de l’entrepreneur.</w:t>
      </w:r>
    </w:p>
    <w:p w:rsidR="00DE09AF" w:rsidRPr="00C06265" w:rsidRDefault="00DE09AF" w:rsidP="00DE09AF">
      <w:pPr>
        <w:widowControl w:val="0"/>
        <w:tabs>
          <w:tab w:val="left" w:pos="567"/>
        </w:tabs>
        <w:autoSpaceDE w:val="0"/>
        <w:autoSpaceDN w:val="0"/>
        <w:adjustRightInd w:val="0"/>
        <w:spacing w:line="276" w:lineRule="auto"/>
        <w:ind w:right="-20"/>
        <w:rPr>
          <w:rFonts w:ascii="Garamond" w:eastAsia="Times New Roman" w:hAnsi="Garamond" w:cs="Tahoma"/>
        </w:rPr>
      </w:pPr>
      <w:r w:rsidRPr="00C06265">
        <w:rPr>
          <w:rFonts w:ascii="Garamond" w:eastAsia="Times New Roman" w:hAnsi="Garamond" w:cs="Tahoma"/>
          <w:iCs/>
        </w:rPr>
        <w:t>11.2.</w:t>
      </w:r>
      <w:r w:rsidRPr="00C06265">
        <w:rPr>
          <w:rFonts w:ascii="Garamond" w:eastAsia="Times New Roman" w:hAnsi="Garamond" w:cs="Tahoma"/>
          <w:b/>
          <w:iCs/>
          <w:sz w:val="20"/>
        </w:rPr>
        <w:t xml:space="preserve"> Cautionnement de garantie</w:t>
      </w:r>
    </w:p>
    <w:p w:rsidR="00DE09AF" w:rsidRPr="00C06265" w:rsidRDefault="00DE09AF" w:rsidP="00DE09AF">
      <w:pPr>
        <w:widowControl w:val="0"/>
        <w:tabs>
          <w:tab w:val="left" w:pos="567"/>
          <w:tab w:val="left" w:pos="5180"/>
        </w:tabs>
        <w:autoSpaceDE w:val="0"/>
        <w:autoSpaceDN w:val="0"/>
        <w:adjustRightInd w:val="0"/>
        <w:spacing w:before="11" w:line="276" w:lineRule="auto"/>
        <w:ind w:right="-147"/>
        <w:rPr>
          <w:rFonts w:ascii="Garamond" w:eastAsia="Times New Roman" w:hAnsi="Garamond" w:cs="Tahoma"/>
        </w:rPr>
      </w:pPr>
      <w:r w:rsidRPr="00C06265">
        <w:rPr>
          <w:rFonts w:ascii="Garamond" w:eastAsia="Times New Roman" w:hAnsi="Garamond" w:cs="Tahoma"/>
        </w:rPr>
        <w:t>La retenue de garantie est fixée à dix pour cent (10%) du montant TTC du marché.</w:t>
      </w:r>
    </w:p>
    <w:p w:rsidR="00DE09AF" w:rsidRPr="00C06265" w:rsidRDefault="00DE09AF" w:rsidP="00DE09AF">
      <w:pPr>
        <w:widowControl w:val="0"/>
        <w:tabs>
          <w:tab w:val="left" w:pos="567"/>
        </w:tabs>
        <w:autoSpaceDE w:val="0"/>
        <w:autoSpaceDN w:val="0"/>
        <w:adjustRightInd w:val="0"/>
        <w:spacing w:line="276" w:lineRule="auto"/>
        <w:ind w:right="-19"/>
        <w:jc w:val="both"/>
        <w:rPr>
          <w:rFonts w:ascii="Garamond" w:eastAsia="Times New Roman" w:hAnsi="Garamond" w:cs="Tahoma"/>
        </w:rPr>
      </w:pPr>
      <w:r w:rsidRPr="00C06265">
        <w:rPr>
          <w:rFonts w:ascii="Garamond" w:eastAsia="Times New Roman" w:hAnsi="Garamond" w:cs="Tahoma"/>
        </w:rPr>
        <w:t>La restitution de la retenue de garantie ou du cautionnement sera effectuée dans un délai d’un mois après la réception définitive sur mainlevée délivrée par le Maître d’Ouvrage après demande de l’entrepreneur.</w:t>
      </w:r>
    </w:p>
    <w:p w:rsidR="00DE09AF" w:rsidRPr="00C06265" w:rsidRDefault="00DE09AF" w:rsidP="00DE09AF">
      <w:pPr>
        <w:widowControl w:val="0"/>
        <w:tabs>
          <w:tab w:val="left" w:pos="567"/>
        </w:tabs>
        <w:autoSpaceDE w:val="0"/>
        <w:autoSpaceDN w:val="0"/>
        <w:adjustRightInd w:val="0"/>
        <w:spacing w:line="276" w:lineRule="auto"/>
        <w:ind w:right="-20"/>
        <w:rPr>
          <w:rFonts w:ascii="Garamond" w:eastAsia="Times New Roman" w:hAnsi="Garamond" w:cs="Tahoma"/>
        </w:rPr>
      </w:pPr>
      <w:r w:rsidRPr="00C06265">
        <w:rPr>
          <w:rFonts w:ascii="Garamond" w:eastAsia="Times New Roman" w:hAnsi="Garamond" w:cs="Tahoma"/>
          <w:iCs/>
        </w:rPr>
        <w:t>11.3.</w:t>
      </w:r>
      <w:r w:rsidRPr="00C06265">
        <w:rPr>
          <w:rFonts w:ascii="Garamond" w:eastAsia="Times New Roman" w:hAnsi="Garamond" w:cs="Tahoma"/>
          <w:b/>
          <w:iCs/>
          <w:sz w:val="20"/>
        </w:rPr>
        <w:t xml:space="preserve"> Cautionnement d’avance de démarrage</w:t>
      </w:r>
    </w:p>
    <w:p w:rsidR="00DE09AF" w:rsidRPr="00C06265" w:rsidRDefault="00DE09AF" w:rsidP="00DE09AF">
      <w:pPr>
        <w:widowControl w:val="0"/>
        <w:tabs>
          <w:tab w:val="left" w:pos="567"/>
        </w:tabs>
        <w:autoSpaceDE w:val="0"/>
        <w:autoSpaceDN w:val="0"/>
        <w:adjustRightInd w:val="0"/>
        <w:spacing w:line="276" w:lineRule="auto"/>
        <w:ind w:right="-19"/>
        <w:jc w:val="both"/>
        <w:rPr>
          <w:rFonts w:ascii="Garamond" w:eastAsia="Times New Roman" w:hAnsi="Garamond" w:cs="Tahoma"/>
        </w:rPr>
      </w:pPr>
      <w:r w:rsidRPr="00C06265">
        <w:rPr>
          <w:rFonts w:ascii="Garamond" w:eastAsia="Times New Roman" w:hAnsi="Garamond" w:cs="Tahoma"/>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rsidR="00DE09AF" w:rsidRPr="00C06265" w:rsidRDefault="00DE09AF" w:rsidP="00DE09AF">
      <w:pPr>
        <w:widowControl w:val="0"/>
        <w:tabs>
          <w:tab w:val="left" w:pos="567"/>
        </w:tabs>
        <w:autoSpaceDE w:val="0"/>
        <w:autoSpaceDN w:val="0"/>
        <w:adjustRightInd w:val="0"/>
        <w:spacing w:line="276" w:lineRule="auto"/>
        <w:ind w:right="-19"/>
        <w:jc w:val="both"/>
        <w:rPr>
          <w:rFonts w:ascii="Garamond" w:eastAsia="Times New Roman" w:hAnsi="Garamond" w:cs="Tahoma"/>
        </w:rPr>
      </w:pPr>
      <w:r w:rsidRPr="00C06265">
        <w:rPr>
          <w:rFonts w:ascii="Garamond" w:eastAsia="Times New Roman" w:hAnsi="Garamond" w:cs="Tahoma"/>
        </w:rPr>
        <w:t>L’avance de démarrage sera remboursée par décompte, d’une proportion maximale de 25% du paiement, et devra être remboursée en totalité avant que les paiements de l’Entreprise ne dépassent 80% du montant du Marché.</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19" w:name="_Toc534684431"/>
      <w:r w:rsidRPr="00C06265">
        <w:rPr>
          <w:rFonts w:ascii="Garamond" w:eastAsia="Times New Roman" w:hAnsi="Garamond" w:cs="Times New Roman"/>
          <w:b/>
          <w:sz w:val="24"/>
          <w:szCs w:val="32"/>
          <w:u w:val="single"/>
        </w:rPr>
        <w:t>Article 12</w:t>
      </w:r>
      <w:r w:rsidRPr="00C06265">
        <w:rPr>
          <w:rFonts w:ascii="Garamond" w:eastAsia="Times New Roman" w:hAnsi="Garamond" w:cs="Times New Roman"/>
          <w:b/>
          <w:sz w:val="24"/>
          <w:szCs w:val="32"/>
        </w:rPr>
        <w:t xml:space="preserve"> : Montant du marché </w:t>
      </w:r>
      <w:bookmarkEnd w:id="19"/>
    </w:p>
    <w:p w:rsidR="00DE09AF" w:rsidRPr="00C06265" w:rsidRDefault="00DE09AF" w:rsidP="00DE09AF">
      <w:pPr>
        <w:widowControl w:val="0"/>
        <w:tabs>
          <w:tab w:val="left" w:pos="567"/>
        </w:tabs>
        <w:autoSpaceDE w:val="0"/>
        <w:autoSpaceDN w:val="0"/>
        <w:adjustRightInd w:val="0"/>
        <w:spacing w:line="276" w:lineRule="auto"/>
        <w:ind w:right="-19"/>
        <w:jc w:val="both"/>
        <w:rPr>
          <w:rFonts w:ascii="Garamond" w:eastAsia="Times New Roman" w:hAnsi="Garamond" w:cs="Tahoma"/>
        </w:rPr>
      </w:pPr>
      <w:r w:rsidRPr="00C06265">
        <w:rPr>
          <w:rFonts w:ascii="Garamond" w:eastAsia="Times New Roman" w:hAnsi="Garamond" w:cs="Tahoma"/>
        </w:rPr>
        <w:t xml:space="preserve">Le montant </w:t>
      </w:r>
      <w:r w:rsidR="00877819">
        <w:rPr>
          <w:rFonts w:ascii="Garamond" w:eastAsia="Times New Roman" w:hAnsi="Garamond" w:cs="Tahoma"/>
        </w:rPr>
        <w:t>du présent marché</w:t>
      </w:r>
      <w:r w:rsidRPr="00C06265">
        <w:rPr>
          <w:rFonts w:ascii="Garamond" w:eastAsia="Times New Roman" w:hAnsi="Garamond" w:cs="Tahoma"/>
        </w:rPr>
        <w:t xml:space="preserve">, tel qu’il ressort du devis estimatif ci-joint, est de ______(en chiffres)  </w:t>
      </w:r>
      <w:r w:rsidRPr="00C06265">
        <w:rPr>
          <w:rFonts w:ascii="Garamond" w:eastAsia="Times New Roman" w:hAnsi="Garamond" w:cs="Tahoma"/>
        </w:rPr>
        <w:tab/>
        <w:t>(en lettres) francs CFA Toutes Taxes Comprises (TTC) ; soit :</w:t>
      </w:r>
    </w:p>
    <w:p w:rsidR="00DE09AF" w:rsidRPr="00C06265" w:rsidRDefault="00DE09AF" w:rsidP="00DE09AF">
      <w:pPr>
        <w:widowControl w:val="0"/>
        <w:tabs>
          <w:tab w:val="left" w:pos="567"/>
        </w:tabs>
        <w:autoSpaceDE w:val="0"/>
        <w:autoSpaceDN w:val="0"/>
        <w:adjustRightInd w:val="0"/>
        <w:spacing w:line="276" w:lineRule="auto"/>
        <w:ind w:left="1134" w:right="-19" w:hanging="426"/>
        <w:jc w:val="both"/>
        <w:rPr>
          <w:rFonts w:ascii="Garamond" w:eastAsia="Times New Roman" w:hAnsi="Garamond" w:cs="Tahoma"/>
        </w:rPr>
      </w:pPr>
      <w:r w:rsidRPr="00C06265">
        <w:rPr>
          <w:rFonts w:ascii="Garamond" w:eastAsia="Times New Roman" w:hAnsi="Garamond" w:cs="Tahoma"/>
        </w:rPr>
        <w:t>-   Montant HTVA : ________ (____) francs CFA</w:t>
      </w:r>
    </w:p>
    <w:p w:rsidR="00DE09AF" w:rsidRPr="00C06265" w:rsidRDefault="00DE09AF" w:rsidP="00DE09AF">
      <w:pPr>
        <w:widowControl w:val="0"/>
        <w:tabs>
          <w:tab w:val="left" w:pos="567"/>
        </w:tabs>
        <w:autoSpaceDE w:val="0"/>
        <w:autoSpaceDN w:val="0"/>
        <w:adjustRightInd w:val="0"/>
        <w:spacing w:line="276" w:lineRule="auto"/>
        <w:ind w:left="1134" w:right="-19" w:hanging="426"/>
        <w:jc w:val="both"/>
        <w:rPr>
          <w:rFonts w:ascii="Garamond" w:eastAsia="Times New Roman" w:hAnsi="Garamond" w:cs="Tahoma"/>
        </w:rPr>
      </w:pPr>
      <w:r w:rsidRPr="00C06265">
        <w:rPr>
          <w:rFonts w:ascii="Garamond" w:eastAsia="Times New Roman" w:hAnsi="Garamond" w:cs="Tahoma"/>
        </w:rPr>
        <w:t>-   Montant de la TVA :______(____) francs CFA</w:t>
      </w:r>
    </w:p>
    <w:p w:rsidR="00DE09AF" w:rsidRPr="00C06265" w:rsidRDefault="00DE09AF" w:rsidP="00DE09AF">
      <w:pPr>
        <w:widowControl w:val="0"/>
        <w:autoSpaceDE w:val="0"/>
        <w:autoSpaceDN w:val="0"/>
        <w:adjustRightInd w:val="0"/>
        <w:spacing w:line="276" w:lineRule="auto"/>
        <w:ind w:left="993" w:right="-19" w:hanging="284"/>
        <w:jc w:val="both"/>
        <w:rPr>
          <w:rFonts w:ascii="Garamond" w:eastAsia="Times New Roman" w:hAnsi="Garamond" w:cs="Tahoma"/>
        </w:rPr>
      </w:pPr>
      <w:r w:rsidRPr="00C06265">
        <w:rPr>
          <w:rFonts w:ascii="Garamond" w:eastAsia="Times New Roman" w:hAnsi="Garamond" w:cs="Tahoma"/>
        </w:rPr>
        <w:t>-   Montant de l’AIR:______(____) francs CFA</w:t>
      </w:r>
    </w:p>
    <w:p w:rsidR="00DE09AF" w:rsidRPr="00C06265" w:rsidRDefault="00DE09AF" w:rsidP="00DE09AF">
      <w:pPr>
        <w:widowControl w:val="0"/>
        <w:autoSpaceDE w:val="0"/>
        <w:autoSpaceDN w:val="0"/>
        <w:adjustRightInd w:val="0"/>
        <w:spacing w:line="276" w:lineRule="auto"/>
        <w:ind w:left="993" w:right="-19" w:hanging="284"/>
        <w:jc w:val="both"/>
        <w:rPr>
          <w:rFonts w:ascii="Garamond" w:eastAsia="Times New Roman" w:hAnsi="Garamond" w:cs="Tahoma"/>
        </w:rPr>
      </w:pPr>
      <w:r w:rsidRPr="00C06265">
        <w:rPr>
          <w:rFonts w:ascii="Garamond" w:eastAsia="Times New Roman" w:hAnsi="Garamond" w:cs="Tahoma"/>
        </w:rPr>
        <w:t xml:space="preserve">-   Montant de NET A </w:t>
      </w:r>
      <w:r w:rsidR="00781307" w:rsidRPr="00C06265">
        <w:rPr>
          <w:rFonts w:ascii="Garamond" w:eastAsia="Times New Roman" w:hAnsi="Garamond" w:cs="Tahoma"/>
        </w:rPr>
        <w:t>PAYER: _</w:t>
      </w:r>
      <w:r w:rsidRPr="00C06265">
        <w:rPr>
          <w:rFonts w:ascii="Garamond" w:eastAsia="Times New Roman" w:hAnsi="Garamond" w:cs="Tahoma"/>
        </w:rPr>
        <w:t>____</w:t>
      </w:r>
      <w:proofErr w:type="gramStart"/>
      <w:r w:rsidRPr="00C06265">
        <w:rPr>
          <w:rFonts w:ascii="Garamond" w:eastAsia="Times New Roman" w:hAnsi="Garamond" w:cs="Tahoma"/>
        </w:rPr>
        <w:t>_(</w:t>
      </w:r>
      <w:proofErr w:type="gramEnd"/>
      <w:r w:rsidRPr="00C06265">
        <w:rPr>
          <w:rFonts w:ascii="Garamond" w:eastAsia="Times New Roman" w:hAnsi="Garamond" w:cs="Tahoma"/>
        </w:rPr>
        <w:t>____) francs CFA</w:t>
      </w:r>
    </w:p>
    <w:p w:rsidR="00DE09AF" w:rsidRPr="00C06265" w:rsidRDefault="00877819" w:rsidP="00DE09AF">
      <w:pPr>
        <w:widowControl w:val="0"/>
        <w:tabs>
          <w:tab w:val="left" w:pos="567"/>
        </w:tabs>
        <w:autoSpaceDE w:val="0"/>
        <w:autoSpaceDN w:val="0"/>
        <w:adjustRightInd w:val="0"/>
        <w:spacing w:line="276" w:lineRule="auto"/>
        <w:ind w:right="-19"/>
        <w:jc w:val="both"/>
        <w:rPr>
          <w:rFonts w:ascii="Garamond" w:eastAsia="Times New Roman" w:hAnsi="Garamond" w:cs="Tahoma"/>
        </w:rPr>
      </w:pPr>
      <w:r>
        <w:rPr>
          <w:rFonts w:ascii="Garamond" w:eastAsia="Times New Roman" w:hAnsi="Garamond" w:cs="Tahoma"/>
        </w:rPr>
        <w:t>Le montant du marché</w:t>
      </w:r>
      <w:r w:rsidR="00DE09AF" w:rsidRPr="00C06265">
        <w:rPr>
          <w:rFonts w:ascii="Garamond" w:eastAsia="Times New Roman" w:hAnsi="Garamond" w:cs="Tahoma"/>
        </w:rPr>
        <w:t xml:space="preserve"> calculé dans les conditions prévues à l’article 19 du CCAG, résulte de l’application au montant hors TVA, du taux de la taxe sur la </w:t>
      </w:r>
      <w:r w:rsidR="00781307" w:rsidRPr="00C06265">
        <w:rPr>
          <w:rFonts w:ascii="Garamond" w:eastAsia="Times New Roman" w:hAnsi="Garamond" w:cs="Tahoma"/>
        </w:rPr>
        <w:t>valeur ajoutée</w:t>
      </w:r>
      <w:r w:rsidR="00DE09AF" w:rsidRPr="00C06265">
        <w:rPr>
          <w:rFonts w:ascii="Garamond" w:eastAsia="Times New Roman" w:hAnsi="Garamond" w:cs="Tahoma"/>
        </w:rPr>
        <w:t xml:space="preserve">  (TVA)  et  du  rabais  éventuellement consenti par l’entrepreneur.</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20" w:name="_Toc534684432"/>
      <w:r w:rsidRPr="00C06265">
        <w:rPr>
          <w:rFonts w:ascii="Garamond" w:eastAsia="Times New Roman" w:hAnsi="Garamond" w:cs="Times New Roman"/>
          <w:b/>
          <w:sz w:val="24"/>
          <w:szCs w:val="32"/>
          <w:u w:val="single"/>
        </w:rPr>
        <w:t>Article 13</w:t>
      </w:r>
      <w:r w:rsidRPr="00C06265">
        <w:rPr>
          <w:rFonts w:ascii="Garamond" w:eastAsia="Times New Roman" w:hAnsi="Garamond" w:cs="Times New Roman"/>
          <w:b/>
          <w:sz w:val="24"/>
          <w:szCs w:val="32"/>
        </w:rPr>
        <w:t xml:space="preserve"> : Lieu et mode de paiement</w:t>
      </w:r>
      <w:bookmarkEnd w:id="20"/>
    </w:p>
    <w:p w:rsidR="00DE09AF" w:rsidRPr="00C06265" w:rsidRDefault="00DE09AF" w:rsidP="00DE09AF">
      <w:pPr>
        <w:widowControl w:val="0"/>
        <w:tabs>
          <w:tab w:val="left" w:pos="567"/>
        </w:tabs>
        <w:autoSpaceDE w:val="0"/>
        <w:autoSpaceDN w:val="0"/>
        <w:adjustRightInd w:val="0"/>
        <w:spacing w:line="276" w:lineRule="auto"/>
        <w:ind w:right="-19"/>
        <w:jc w:val="both"/>
        <w:rPr>
          <w:rFonts w:ascii="Garamond" w:eastAsia="Times New Roman" w:hAnsi="Garamond" w:cs="Tahoma"/>
        </w:rPr>
      </w:pPr>
      <w:r w:rsidRPr="00C06265">
        <w:rPr>
          <w:rFonts w:ascii="Garamond" w:eastAsia="Times New Roman" w:hAnsi="Garamond" w:cs="Tahoma"/>
        </w:rPr>
        <w:t>13.1. En contrepartie des paiements à effectuer par le Maître d’Ouvrage à l’entrepreneur, dans les conditions indiquées dans le marché, l’entrepreneur s’engage par les présentes à exécuter le marché conformément aux dispositions du marché.</w:t>
      </w:r>
    </w:p>
    <w:p w:rsidR="00DE09AF" w:rsidRPr="00C06265" w:rsidRDefault="00DE09AF" w:rsidP="00DE09AF">
      <w:pPr>
        <w:widowControl w:val="0"/>
        <w:tabs>
          <w:tab w:val="left" w:pos="567"/>
        </w:tabs>
        <w:autoSpaceDE w:val="0"/>
        <w:autoSpaceDN w:val="0"/>
        <w:adjustRightInd w:val="0"/>
        <w:spacing w:line="276" w:lineRule="auto"/>
        <w:ind w:right="-148"/>
        <w:rPr>
          <w:rFonts w:ascii="Garamond" w:eastAsia="Times New Roman" w:hAnsi="Garamond" w:cs="Tahoma"/>
        </w:rPr>
      </w:pPr>
      <w:r w:rsidRPr="00C06265">
        <w:rPr>
          <w:rFonts w:ascii="Garamond" w:eastAsia="Times New Roman" w:hAnsi="Garamond" w:cs="Tahoma"/>
        </w:rPr>
        <w:t xml:space="preserve">13.2. Le Maître d’Ouvrage se libérera des sommes dues de la manière </w:t>
      </w:r>
      <w:r w:rsidR="00781307" w:rsidRPr="00C06265">
        <w:rPr>
          <w:rFonts w:ascii="Garamond" w:eastAsia="Times New Roman" w:hAnsi="Garamond" w:cs="Tahoma"/>
        </w:rPr>
        <w:t>suivante :</w:t>
      </w:r>
    </w:p>
    <w:p w:rsidR="00DE09AF" w:rsidRPr="00C06265" w:rsidRDefault="00DE09AF" w:rsidP="00DE09AF">
      <w:pPr>
        <w:widowControl w:val="0"/>
        <w:tabs>
          <w:tab w:val="left" w:pos="567"/>
        </w:tabs>
        <w:autoSpaceDE w:val="0"/>
        <w:autoSpaceDN w:val="0"/>
        <w:adjustRightInd w:val="0"/>
        <w:spacing w:line="276" w:lineRule="auto"/>
        <w:ind w:right="-19"/>
        <w:jc w:val="both"/>
        <w:rPr>
          <w:rFonts w:ascii="Garamond" w:eastAsia="Times New Roman" w:hAnsi="Garamond" w:cs="Tahoma"/>
          <w:b/>
        </w:rPr>
      </w:pPr>
      <w:r w:rsidRPr="00C06265">
        <w:rPr>
          <w:rFonts w:ascii="Garamond" w:eastAsia="Times New Roman" w:hAnsi="Garamond" w:cs="Tahoma"/>
        </w:rPr>
        <w:t xml:space="preserve">a. Pour les règlements en francs CFA, soit </w:t>
      </w:r>
      <w:r w:rsidRPr="00C06265">
        <w:rPr>
          <w:rFonts w:ascii="Garamond" w:eastAsia="Times New Roman" w:hAnsi="Garamond" w:cs="Tahoma"/>
          <w:i/>
          <w:iCs/>
        </w:rPr>
        <w:t>(montant en chiffres et en lettres HTVA)</w:t>
      </w:r>
      <w:r w:rsidRPr="00C06265">
        <w:rPr>
          <w:rFonts w:ascii="Garamond" w:eastAsia="Times New Roman" w:hAnsi="Garamond" w:cs="Tahoma"/>
        </w:rPr>
        <w:t xml:space="preserve">, par crédit </w:t>
      </w:r>
      <w:r w:rsidRPr="00C06265">
        <w:rPr>
          <w:rFonts w:ascii="Garamond" w:eastAsia="Times New Roman" w:hAnsi="Garamond" w:cs="Tahoma"/>
          <w:b/>
        </w:rPr>
        <w:t xml:space="preserve">au compte N°_____   </w:t>
      </w:r>
      <w:r w:rsidRPr="00C06265">
        <w:rPr>
          <w:rFonts w:ascii="Garamond" w:eastAsia="Times New Roman" w:hAnsi="Garamond" w:cs="Tahoma"/>
        </w:rPr>
        <w:t xml:space="preserve">ouvert au nom de l’entrepreneur à </w:t>
      </w:r>
      <w:r w:rsidRPr="00C06265">
        <w:rPr>
          <w:rFonts w:ascii="Garamond" w:eastAsia="Times New Roman" w:hAnsi="Garamond" w:cs="Tahoma"/>
          <w:b/>
        </w:rPr>
        <w:t>la banque______</w:t>
      </w:r>
    </w:p>
    <w:p w:rsidR="00DE09AF" w:rsidRPr="00C06265" w:rsidRDefault="00DE09AF" w:rsidP="003A036B">
      <w:pPr>
        <w:numPr>
          <w:ilvl w:val="0"/>
          <w:numId w:val="17"/>
        </w:numPr>
        <w:spacing w:after="0" w:line="240" w:lineRule="auto"/>
        <w:jc w:val="both"/>
        <w:rPr>
          <w:rFonts w:ascii="Garamond" w:eastAsia="Times New Roman" w:hAnsi="Garamond" w:cs="Tahoma"/>
          <w:b/>
          <w:sz w:val="20"/>
        </w:rPr>
      </w:pPr>
      <w:r w:rsidRPr="00C06265">
        <w:rPr>
          <w:rFonts w:ascii="Garamond" w:eastAsia="Times New Roman" w:hAnsi="Garamond" w:cs="Tahoma"/>
          <w:b/>
          <w:sz w:val="20"/>
        </w:rPr>
        <w:t>Paiement des prestations</w:t>
      </w:r>
    </w:p>
    <w:p w:rsidR="008E30F3" w:rsidRDefault="00F169E9" w:rsidP="00F169E9">
      <w:pPr>
        <w:pStyle w:val="Paragraphedeliste"/>
        <w:tabs>
          <w:tab w:val="left" w:pos="90"/>
        </w:tabs>
        <w:spacing w:line="276" w:lineRule="auto"/>
        <w:ind w:left="567" w:firstLine="426"/>
        <w:jc w:val="both"/>
        <w:rPr>
          <w:rFonts w:ascii="Garamond" w:hAnsi="Garamond"/>
          <w:szCs w:val="25"/>
        </w:rPr>
      </w:pPr>
      <w:r w:rsidRPr="00F169E9">
        <w:rPr>
          <w:rFonts w:ascii="Garamond" w:hAnsi="Garamond"/>
          <w:szCs w:val="25"/>
        </w:rPr>
        <w:t>Le règlement de la présente dépense sera effectué par l’Agent Comptable du FEICOM après transmission des décomptes établis, signés par le maitre d’œuvre, l’ingénieur du marché, le chef de service du marché, le chef de service du suivi et du contrôle des investissements du FEICOM ainsi que le maitre d’ouvrage.</w:t>
      </w:r>
    </w:p>
    <w:p w:rsidR="00F169E9" w:rsidRPr="00F169E9" w:rsidRDefault="00F169E9" w:rsidP="00F169E9">
      <w:pPr>
        <w:pStyle w:val="Paragraphedeliste"/>
        <w:tabs>
          <w:tab w:val="left" w:pos="90"/>
        </w:tabs>
        <w:spacing w:line="276" w:lineRule="auto"/>
        <w:ind w:left="567" w:firstLine="426"/>
        <w:jc w:val="both"/>
        <w:rPr>
          <w:rFonts w:ascii="Garamond" w:hAnsi="Garamond"/>
          <w:szCs w:val="25"/>
        </w:rPr>
      </w:pPr>
      <w:r w:rsidRPr="00F169E9">
        <w:rPr>
          <w:rFonts w:ascii="Garamond" w:hAnsi="Garamond"/>
          <w:szCs w:val="25"/>
        </w:rPr>
        <w:t>Ce décompte sera établi par les cocontractants suivant le modèle du FEICOM en sept (07) exemplaires dont l’original est timbré.</w:t>
      </w:r>
    </w:p>
    <w:p w:rsidR="00F169E9" w:rsidRPr="00F169E9" w:rsidRDefault="00F169E9" w:rsidP="00F169E9">
      <w:pPr>
        <w:pStyle w:val="Paragraphedeliste"/>
        <w:tabs>
          <w:tab w:val="left" w:pos="90"/>
        </w:tabs>
        <w:spacing w:line="276" w:lineRule="auto"/>
        <w:ind w:left="567" w:firstLine="426"/>
        <w:jc w:val="both"/>
        <w:rPr>
          <w:rFonts w:ascii="Garamond" w:hAnsi="Garamond"/>
          <w:sz w:val="8"/>
          <w:szCs w:val="10"/>
        </w:rPr>
      </w:pPr>
    </w:p>
    <w:p w:rsidR="00F169E9" w:rsidRPr="00F169E9" w:rsidRDefault="00F169E9" w:rsidP="00F169E9">
      <w:pPr>
        <w:pStyle w:val="Paragraphedeliste"/>
        <w:tabs>
          <w:tab w:val="left" w:pos="90"/>
        </w:tabs>
        <w:spacing w:line="276" w:lineRule="auto"/>
        <w:ind w:left="567" w:firstLine="426"/>
        <w:jc w:val="both"/>
        <w:rPr>
          <w:rFonts w:ascii="Garamond" w:hAnsi="Garamond"/>
          <w:szCs w:val="25"/>
        </w:rPr>
      </w:pPr>
      <w:r w:rsidRPr="00F169E9">
        <w:rPr>
          <w:rFonts w:ascii="Garamond" w:hAnsi="Garamond"/>
          <w:szCs w:val="25"/>
        </w:rPr>
        <w:t>Le Délégué Départemental des Marchés Publics apposera son visa sur le décompte final</w:t>
      </w:r>
      <w:r w:rsidR="008E30F3">
        <w:rPr>
          <w:rFonts w:ascii="Garamond" w:hAnsi="Garamond"/>
          <w:szCs w:val="25"/>
        </w:rPr>
        <w:t xml:space="preserve"> tel que prescrit par le </w:t>
      </w:r>
      <w:r w:rsidRPr="00F169E9">
        <w:rPr>
          <w:rFonts w:ascii="Garamond" w:hAnsi="Garamond"/>
          <w:szCs w:val="25"/>
        </w:rPr>
        <w:t xml:space="preserve"> code des marchés publics.</w:t>
      </w:r>
    </w:p>
    <w:p w:rsidR="00F169E9" w:rsidRPr="00F169E9" w:rsidRDefault="00F169E9" w:rsidP="00F169E9">
      <w:pPr>
        <w:pStyle w:val="Paragraphedeliste"/>
        <w:tabs>
          <w:tab w:val="left" w:pos="90"/>
        </w:tabs>
        <w:spacing w:line="276" w:lineRule="auto"/>
        <w:ind w:left="567" w:firstLine="426"/>
        <w:jc w:val="both"/>
        <w:rPr>
          <w:rFonts w:ascii="Garamond" w:hAnsi="Garamond"/>
          <w:sz w:val="8"/>
          <w:szCs w:val="10"/>
        </w:rPr>
      </w:pPr>
    </w:p>
    <w:p w:rsidR="0019417B" w:rsidRPr="001B742A" w:rsidRDefault="0019417B" w:rsidP="001B742A">
      <w:pPr>
        <w:pStyle w:val="Paragraphedeliste"/>
        <w:tabs>
          <w:tab w:val="left" w:pos="90"/>
        </w:tabs>
        <w:spacing w:line="276" w:lineRule="auto"/>
        <w:ind w:left="567" w:firstLine="426"/>
        <w:jc w:val="both"/>
        <w:rPr>
          <w:rFonts w:ascii="Garamond" w:hAnsi="Garamond"/>
          <w:szCs w:val="25"/>
        </w:rPr>
      </w:pPr>
      <w:r w:rsidRPr="00F169E9">
        <w:rPr>
          <w:rFonts w:ascii="Garamond" w:hAnsi="Garamond"/>
          <w:szCs w:val="25"/>
        </w:rPr>
        <w:t>Les pièces à annexer à un document de paiement avant transmission à l’organisme payeur sont les suivantes :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demande de paiement par le maire adressé à Monsieur Le Directeur Général du FEICOM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photocopie de la convention de concours financier ;</w:t>
      </w:r>
    </w:p>
    <w:p w:rsidR="0019417B" w:rsidRPr="008E30F3"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photocopie de non Objection du FEICOM au marché ;</w:t>
      </w:r>
    </w:p>
    <w:p w:rsidR="008E30F3" w:rsidRPr="00F169E9" w:rsidRDefault="008E30F3" w:rsidP="0019417B">
      <w:pPr>
        <w:pStyle w:val="Paragraphedeliste"/>
        <w:numPr>
          <w:ilvl w:val="0"/>
          <w:numId w:val="61"/>
        </w:numPr>
        <w:spacing w:after="200" w:line="276" w:lineRule="auto"/>
        <w:ind w:left="993" w:hanging="284"/>
        <w:rPr>
          <w:rFonts w:ascii="Garamond" w:hAnsi="Garamond"/>
          <w:b/>
          <w:i/>
          <w:u w:val="single"/>
        </w:rPr>
      </w:pPr>
      <w:r>
        <w:rPr>
          <w:rFonts w:ascii="Garamond" w:hAnsi="Garamond"/>
          <w:i/>
        </w:rPr>
        <w:t xml:space="preserve">La photocopie </w:t>
      </w:r>
      <w:proofErr w:type="gramStart"/>
      <w:r>
        <w:rPr>
          <w:rFonts w:ascii="Garamond" w:hAnsi="Garamond"/>
          <w:i/>
        </w:rPr>
        <w:t>de la</w:t>
      </w:r>
      <w:proofErr w:type="gramEnd"/>
      <w:r>
        <w:rPr>
          <w:rFonts w:ascii="Garamond" w:hAnsi="Garamond"/>
          <w:i/>
        </w:rPr>
        <w:t xml:space="preserve"> non objection</w:t>
      </w:r>
      <w:r w:rsidR="00253DFD">
        <w:rPr>
          <w:rFonts w:ascii="Garamond" w:hAnsi="Garamond"/>
          <w:i/>
        </w:rPr>
        <w:t xml:space="preserve"> du FEICOM </w:t>
      </w:r>
      <w:r>
        <w:rPr>
          <w:rFonts w:ascii="Garamond" w:hAnsi="Garamond"/>
          <w:i/>
        </w:rPr>
        <w:t>au projet d’exécution ;</w:t>
      </w:r>
    </w:p>
    <w:p w:rsidR="0019417B" w:rsidRPr="00A07D9E"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photocopie de l’OS de démarrage et éventuellement des OS de rallonge ou de prolongation des délais ;</w:t>
      </w:r>
    </w:p>
    <w:p w:rsidR="0019417B" w:rsidRPr="00A07D9E" w:rsidRDefault="0019417B" w:rsidP="0019417B">
      <w:pPr>
        <w:pStyle w:val="Paragraphedeliste"/>
        <w:numPr>
          <w:ilvl w:val="0"/>
          <w:numId w:val="61"/>
        </w:numPr>
        <w:spacing w:after="200" w:line="276" w:lineRule="auto"/>
        <w:ind w:left="993" w:hanging="284"/>
        <w:rPr>
          <w:rFonts w:ascii="Garamond" w:hAnsi="Garamond"/>
          <w:i/>
        </w:rPr>
      </w:pPr>
      <w:r w:rsidRPr="00A07D9E">
        <w:rPr>
          <w:rFonts w:ascii="Garamond" w:hAnsi="Garamond"/>
          <w:i/>
        </w:rPr>
        <w:t>L’original de la quittance d’enregistrement pour le premier décompte et la photocopie pour les autres ;</w:t>
      </w:r>
    </w:p>
    <w:p w:rsidR="0019417B" w:rsidRPr="00A07D9E" w:rsidRDefault="0019417B" w:rsidP="0019417B">
      <w:pPr>
        <w:pStyle w:val="Paragraphedeliste"/>
        <w:numPr>
          <w:ilvl w:val="0"/>
          <w:numId w:val="61"/>
        </w:numPr>
        <w:rPr>
          <w:rFonts w:ascii="Garamond" w:hAnsi="Garamond"/>
          <w:i/>
        </w:rPr>
      </w:pPr>
      <w:r w:rsidRPr="00A07D9E">
        <w:rPr>
          <w:rFonts w:ascii="Garamond" w:hAnsi="Garamond"/>
          <w:i/>
        </w:rPr>
        <w:t>L’avis d’imposition ou le certificat d’imposition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copie originale du marché enregistré pour le 1</w:t>
      </w:r>
      <w:r w:rsidRPr="00F169E9">
        <w:rPr>
          <w:rFonts w:ascii="Garamond" w:hAnsi="Garamond"/>
          <w:i/>
          <w:vertAlign w:val="superscript"/>
        </w:rPr>
        <w:t>er</w:t>
      </w:r>
      <w:r w:rsidRPr="00F169E9">
        <w:rPr>
          <w:rFonts w:ascii="Garamond" w:hAnsi="Garamond"/>
          <w:i/>
        </w:rPr>
        <w:t xml:space="preserve"> décompte ou l’avance de démarrage des travaux et la photocopie du marché enregistré à partir du 2</w:t>
      </w:r>
      <w:r w:rsidRPr="00F169E9">
        <w:rPr>
          <w:rFonts w:ascii="Garamond" w:hAnsi="Garamond"/>
          <w:i/>
          <w:vertAlign w:val="superscript"/>
        </w:rPr>
        <w:t>ième</w:t>
      </w:r>
      <w:r w:rsidRPr="00F169E9">
        <w:rPr>
          <w:rFonts w:ascii="Garamond" w:hAnsi="Garamond"/>
          <w:i/>
        </w:rPr>
        <w:t xml:space="preserve"> décompte ainsi que pour la retenue de garantie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photocopie originale du cautionnement définitif pour 1</w:t>
      </w:r>
      <w:r w:rsidRPr="00F169E9">
        <w:rPr>
          <w:rFonts w:ascii="Garamond" w:hAnsi="Garamond"/>
          <w:i/>
          <w:vertAlign w:val="superscript"/>
        </w:rPr>
        <w:t>er</w:t>
      </w:r>
      <w:r w:rsidRPr="00F169E9">
        <w:rPr>
          <w:rFonts w:ascii="Garamond" w:hAnsi="Garamond"/>
          <w:i/>
        </w:rPr>
        <w:t xml:space="preserve"> décompte et la photocopie pour les autres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S’il s’agit d’une avance de démarrage, y ajouter l’original de la caution d’avance de démarrage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 la copie originale du procès-verbal de réception partielle, provisoire ou définitif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copie originale timbrée du décompte signé de toutes les parties y compris le M</w:t>
      </w:r>
      <w:r w:rsidR="00BF61C4">
        <w:rPr>
          <w:rFonts w:ascii="Garamond" w:hAnsi="Garamond"/>
          <w:i/>
        </w:rPr>
        <w:t>INMAP pour le décompte final</w:t>
      </w:r>
      <w:r w:rsidRPr="00F169E9">
        <w:rPr>
          <w:rFonts w:ascii="Garamond" w:hAnsi="Garamond"/>
          <w:i/>
        </w:rPr>
        <w:t>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copie originale timbrée de l’attachement de l’exécution des travaux sauf pour l’avance de démarrage des travaux et la retenue de garantie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copie du projet d’exécution validé pour le  1</w:t>
      </w:r>
      <w:r w:rsidRPr="00F169E9">
        <w:rPr>
          <w:rFonts w:ascii="Garamond" w:hAnsi="Garamond"/>
          <w:i/>
          <w:vertAlign w:val="superscript"/>
        </w:rPr>
        <w:t xml:space="preserve">er </w:t>
      </w:r>
      <w:r w:rsidRPr="00F169E9">
        <w:rPr>
          <w:rFonts w:ascii="Garamond" w:hAnsi="Garamond"/>
          <w:i/>
        </w:rPr>
        <w:t>décompte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photocopie de l’assurance responsabilité civile + tout risque chantier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photocopie timbrée et légalisée de la carte du contribuable datant de moins de 03 mois ;</w:t>
      </w:r>
    </w:p>
    <w:p w:rsidR="0019417B" w:rsidRPr="00A07D9E"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copie de l’attestation de non redevance datant de moins de 03 mois (patente, certificat d’imposition, bordereau de situation fiscale inclus)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copie de l’attestation de non faillite en cours de validité ou  datant de moins de 03 mois ;</w:t>
      </w:r>
    </w:p>
    <w:p w:rsidR="0019417B" w:rsidRPr="007800FB"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La copie originale de l’attestation de domiciliation bancaire datant de moins de 03 mois </w:t>
      </w:r>
    </w:p>
    <w:p w:rsidR="0019417B" w:rsidRPr="00F169E9" w:rsidRDefault="0019417B" w:rsidP="0019417B">
      <w:pPr>
        <w:pStyle w:val="Paragraphedeliste"/>
        <w:numPr>
          <w:ilvl w:val="0"/>
          <w:numId w:val="61"/>
        </w:numPr>
        <w:spacing w:after="200" w:line="276" w:lineRule="auto"/>
        <w:ind w:left="993" w:hanging="284"/>
        <w:rPr>
          <w:rFonts w:ascii="Garamond" w:hAnsi="Garamond"/>
          <w:b/>
          <w:i/>
          <w:u w:val="single"/>
        </w:rPr>
      </w:pPr>
      <w:r w:rsidRPr="00F169E9">
        <w:rPr>
          <w:rFonts w:ascii="Garamond" w:hAnsi="Garamond"/>
          <w:i/>
        </w:rPr>
        <w:t xml:space="preserve"> Si réception provisoire général, joindre les plans de recollement le cas échéant ;</w:t>
      </w:r>
    </w:p>
    <w:p w:rsidR="0019417B" w:rsidRPr="00F169E9" w:rsidRDefault="0019417B" w:rsidP="0019417B">
      <w:pPr>
        <w:pStyle w:val="Paragraphedeliste"/>
        <w:numPr>
          <w:ilvl w:val="0"/>
          <w:numId w:val="61"/>
        </w:numPr>
        <w:spacing w:after="0" w:line="276" w:lineRule="auto"/>
        <w:ind w:left="993" w:hanging="284"/>
        <w:rPr>
          <w:rFonts w:ascii="Garamond" w:hAnsi="Garamond"/>
          <w:b/>
          <w:i/>
          <w:u w:val="single"/>
        </w:rPr>
      </w:pPr>
      <w:r w:rsidRPr="00F169E9">
        <w:rPr>
          <w:rFonts w:ascii="Garamond" w:hAnsi="Garamond"/>
          <w:i/>
        </w:rPr>
        <w:t>La copie originale de la mainlevée du Maire pour retenue de garantie ;</w:t>
      </w:r>
    </w:p>
    <w:p w:rsidR="0019417B" w:rsidRDefault="0019417B" w:rsidP="0019417B">
      <w:pPr>
        <w:spacing w:after="0" w:line="276" w:lineRule="auto"/>
        <w:jc w:val="both"/>
        <w:rPr>
          <w:rFonts w:ascii="Garamond" w:eastAsia="Times New Roman" w:hAnsi="Garamond" w:cs="Times New Roman"/>
          <w:szCs w:val="25"/>
        </w:rPr>
      </w:pPr>
    </w:p>
    <w:p w:rsidR="00DE09AF" w:rsidRDefault="0019417B" w:rsidP="0019417B">
      <w:pPr>
        <w:spacing w:after="0" w:line="276" w:lineRule="auto"/>
        <w:ind w:firstLine="993"/>
        <w:jc w:val="both"/>
        <w:rPr>
          <w:rFonts w:ascii="Garamond" w:eastAsia="Times New Roman" w:hAnsi="Garamond" w:cs="Times New Roman"/>
          <w:szCs w:val="25"/>
        </w:rPr>
      </w:pPr>
      <w:r w:rsidRPr="007E2D44">
        <w:rPr>
          <w:rFonts w:ascii="Garamond" w:eastAsia="Times New Roman" w:hAnsi="Garamond" w:cs="Times New Roman"/>
          <w:szCs w:val="25"/>
        </w:rPr>
        <w:t xml:space="preserve">Ces pièces doivent être reliées en un seul document (dans lequel les différentes pièces sont séparées par des intercalaires de différente couleur) </w:t>
      </w:r>
      <w:r w:rsidR="008E30F3">
        <w:rPr>
          <w:rFonts w:ascii="Garamond" w:eastAsia="Times New Roman" w:hAnsi="Garamond" w:cs="Times New Roman"/>
          <w:szCs w:val="25"/>
        </w:rPr>
        <w:t>et en</w:t>
      </w:r>
      <w:r w:rsidR="00C523AD">
        <w:rPr>
          <w:rFonts w:ascii="Garamond" w:eastAsia="Times New Roman" w:hAnsi="Garamond" w:cs="Times New Roman"/>
          <w:szCs w:val="25"/>
        </w:rPr>
        <w:t xml:space="preserve"> </w:t>
      </w:r>
      <w:r w:rsidRPr="003C7396">
        <w:rPr>
          <w:rFonts w:ascii="Garamond" w:eastAsia="Times New Roman" w:hAnsi="Garamond" w:cs="Times New Roman"/>
          <w:b/>
          <w:szCs w:val="25"/>
        </w:rPr>
        <w:t>trois exemplaires</w:t>
      </w:r>
      <w:r w:rsidRPr="003C7396">
        <w:rPr>
          <w:rFonts w:ascii="Garamond" w:eastAsia="Times New Roman" w:hAnsi="Garamond" w:cs="Times New Roman"/>
          <w:szCs w:val="25"/>
        </w:rPr>
        <w:t xml:space="preserve"> dont l’original et deux (02) copies sont transmis à l’organisme payeur.</w:t>
      </w:r>
    </w:p>
    <w:p w:rsidR="008E30F3" w:rsidRPr="007E2D44" w:rsidRDefault="008E30F3" w:rsidP="0019417B">
      <w:pPr>
        <w:spacing w:after="0" w:line="276" w:lineRule="auto"/>
        <w:ind w:firstLine="993"/>
        <w:jc w:val="both"/>
        <w:rPr>
          <w:rFonts w:ascii="Garamond" w:eastAsia="Times New Roman" w:hAnsi="Garamond" w:cs="Times New Roman"/>
          <w:szCs w:val="25"/>
        </w:rPr>
      </w:pPr>
    </w:p>
    <w:p w:rsidR="00DE09AF" w:rsidRPr="00C06265" w:rsidRDefault="00DE09AF" w:rsidP="00DE09AF">
      <w:pPr>
        <w:ind w:left="720"/>
        <w:contextualSpacing/>
        <w:jc w:val="both"/>
        <w:rPr>
          <w:rFonts w:ascii="Garamond" w:eastAsia="Times New Roman" w:hAnsi="Garamond" w:cs="Tahoma"/>
        </w:rPr>
      </w:pP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21" w:name="_Toc534684433"/>
      <w:r w:rsidRPr="00C06265">
        <w:rPr>
          <w:rFonts w:ascii="Garamond" w:eastAsia="Times New Roman" w:hAnsi="Garamond" w:cs="Times New Roman"/>
          <w:b/>
          <w:sz w:val="24"/>
          <w:szCs w:val="32"/>
          <w:u w:val="single"/>
        </w:rPr>
        <w:t>Article 14</w:t>
      </w:r>
      <w:r w:rsidRPr="00C06265">
        <w:rPr>
          <w:rFonts w:ascii="Garamond" w:eastAsia="Times New Roman" w:hAnsi="Garamond" w:cs="Times New Roman"/>
          <w:b/>
          <w:sz w:val="24"/>
          <w:szCs w:val="32"/>
        </w:rPr>
        <w:t xml:space="preserve"> : Variation des prix </w:t>
      </w:r>
      <w:bookmarkEnd w:id="21"/>
    </w:p>
    <w:p w:rsidR="00DE09AF" w:rsidRPr="00C06265" w:rsidRDefault="00DE09AF" w:rsidP="00DE09AF">
      <w:pPr>
        <w:widowControl w:val="0"/>
        <w:tabs>
          <w:tab w:val="left" w:pos="567"/>
        </w:tabs>
        <w:autoSpaceDE w:val="0"/>
        <w:autoSpaceDN w:val="0"/>
        <w:adjustRightInd w:val="0"/>
        <w:spacing w:line="276" w:lineRule="auto"/>
        <w:ind w:right="-34"/>
        <w:rPr>
          <w:rFonts w:ascii="Garamond" w:eastAsia="Times New Roman" w:hAnsi="Garamond" w:cs="Tahoma"/>
        </w:rPr>
      </w:pPr>
      <w:r w:rsidRPr="00C06265">
        <w:rPr>
          <w:rFonts w:ascii="Garamond" w:eastAsia="Times New Roman" w:hAnsi="Garamond" w:cs="Tahoma"/>
        </w:rPr>
        <w:t>14.1. Les prix sont fermes et non révisables.</w:t>
      </w:r>
    </w:p>
    <w:p w:rsidR="00DE09AF" w:rsidRPr="00C06265" w:rsidRDefault="00DE09AF" w:rsidP="00DE09AF">
      <w:pPr>
        <w:widowControl w:val="0"/>
        <w:tabs>
          <w:tab w:val="left" w:pos="567"/>
        </w:tabs>
        <w:autoSpaceDE w:val="0"/>
        <w:autoSpaceDN w:val="0"/>
        <w:adjustRightInd w:val="0"/>
        <w:spacing w:line="276" w:lineRule="auto"/>
        <w:ind w:left="993" w:right="-34"/>
        <w:rPr>
          <w:rFonts w:ascii="Garamond" w:eastAsia="Times New Roman" w:hAnsi="Garamond" w:cs="Tahoma"/>
        </w:rPr>
      </w:pPr>
      <w:r w:rsidRPr="00C06265">
        <w:rPr>
          <w:rFonts w:ascii="Garamond" w:eastAsia="Times New Roman" w:hAnsi="Garamond" w:cs="Tahoma"/>
        </w:rPr>
        <w:t>a.  Les acomptes payés à l’entrepreneur au titre des avances ne sont pas révisables.</w:t>
      </w:r>
    </w:p>
    <w:p w:rsidR="00DE09AF" w:rsidRPr="00C06265" w:rsidRDefault="00DE09AF" w:rsidP="00DE09AF">
      <w:pPr>
        <w:widowControl w:val="0"/>
        <w:tabs>
          <w:tab w:val="left" w:pos="567"/>
        </w:tabs>
        <w:autoSpaceDE w:val="0"/>
        <w:autoSpaceDN w:val="0"/>
        <w:adjustRightInd w:val="0"/>
        <w:spacing w:line="276" w:lineRule="auto"/>
        <w:ind w:right="-37"/>
        <w:rPr>
          <w:rFonts w:ascii="Garamond" w:eastAsia="Times New Roman" w:hAnsi="Garamond" w:cs="Tahoma"/>
        </w:rPr>
      </w:pPr>
      <w:r w:rsidRPr="00C06265">
        <w:rPr>
          <w:rFonts w:ascii="Garamond" w:eastAsia="Times New Roman" w:hAnsi="Garamond" w:cs="Tahoma"/>
        </w:rPr>
        <w:t>14.2.</w:t>
      </w:r>
      <w:r w:rsidRPr="00C06265">
        <w:rPr>
          <w:rFonts w:ascii="Garamond" w:eastAsia="Times New Roman" w:hAnsi="Garamond" w:cs="Tahoma"/>
          <w:spacing w:val="3"/>
        </w:rPr>
        <w:t xml:space="preserve"> Modalités d’actualisatio</w:t>
      </w:r>
      <w:r w:rsidRPr="00C06265">
        <w:rPr>
          <w:rFonts w:ascii="Garamond" w:eastAsia="Times New Roman" w:hAnsi="Garamond" w:cs="Tahoma"/>
        </w:rPr>
        <w:t xml:space="preserve">n  </w:t>
      </w:r>
      <w:r w:rsidRPr="00C06265">
        <w:rPr>
          <w:rFonts w:ascii="Garamond" w:eastAsia="Times New Roman" w:hAnsi="Garamond" w:cs="Tahoma"/>
          <w:spacing w:val="3"/>
        </w:rPr>
        <w:t>de</w:t>
      </w:r>
      <w:r w:rsidRPr="00C06265">
        <w:rPr>
          <w:rFonts w:ascii="Garamond" w:eastAsia="Times New Roman" w:hAnsi="Garamond" w:cs="Tahoma"/>
        </w:rPr>
        <w:t xml:space="preserve">s  </w:t>
      </w:r>
      <w:r w:rsidRPr="00C06265">
        <w:rPr>
          <w:rFonts w:ascii="Garamond" w:eastAsia="Times New Roman" w:hAnsi="Garamond" w:cs="Tahoma"/>
          <w:spacing w:val="3"/>
        </w:rPr>
        <w:t>pri</w:t>
      </w:r>
      <w:r w:rsidRPr="00C06265">
        <w:rPr>
          <w:rFonts w:ascii="Garamond" w:eastAsia="Times New Roman" w:hAnsi="Garamond" w:cs="Tahoma"/>
        </w:rPr>
        <w:t xml:space="preserve">x  </w:t>
      </w:r>
      <w:r w:rsidRPr="00C06265">
        <w:rPr>
          <w:rFonts w:ascii="Garamond" w:eastAsia="Times New Roman" w:hAnsi="Garamond" w:cs="Tahoma"/>
          <w:spacing w:val="3"/>
        </w:rPr>
        <w:t>(sans objet</w:t>
      </w:r>
      <w:r w:rsidRPr="00C06265">
        <w:rPr>
          <w:rFonts w:ascii="Garamond" w:eastAsia="Times New Roman" w:hAnsi="Garamond" w:cs="Tahoma"/>
        </w:rPr>
        <w:t>).</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22" w:name="_Toc534684434"/>
      <w:r w:rsidRPr="00C06265">
        <w:rPr>
          <w:rFonts w:ascii="Garamond" w:eastAsia="Times New Roman" w:hAnsi="Garamond" w:cs="Times New Roman"/>
          <w:b/>
          <w:sz w:val="24"/>
          <w:szCs w:val="32"/>
          <w:u w:val="single"/>
        </w:rPr>
        <w:t>Article 15</w:t>
      </w:r>
      <w:r w:rsidRPr="00C06265">
        <w:rPr>
          <w:rFonts w:ascii="Garamond" w:eastAsia="Times New Roman" w:hAnsi="Garamond" w:cs="Times New Roman"/>
          <w:b/>
          <w:sz w:val="24"/>
          <w:szCs w:val="32"/>
        </w:rPr>
        <w:t xml:space="preserve"> : Formules de révision des prix </w:t>
      </w:r>
      <w:bookmarkEnd w:id="22"/>
    </w:p>
    <w:p w:rsidR="00DE09AF" w:rsidRPr="00C06265" w:rsidRDefault="00DE09AF" w:rsidP="00DE09AF">
      <w:pPr>
        <w:widowControl w:val="0"/>
        <w:tabs>
          <w:tab w:val="left" w:pos="567"/>
        </w:tabs>
        <w:autoSpaceDE w:val="0"/>
        <w:autoSpaceDN w:val="0"/>
        <w:adjustRightInd w:val="0"/>
        <w:spacing w:before="4" w:line="276" w:lineRule="auto"/>
        <w:rPr>
          <w:rFonts w:ascii="Garamond" w:eastAsia="Times New Roman" w:hAnsi="Garamond" w:cs="Tahoma"/>
        </w:rPr>
      </w:pPr>
      <w:r w:rsidRPr="00C06265">
        <w:rPr>
          <w:rFonts w:ascii="Garamond" w:eastAsia="Times New Roman" w:hAnsi="Garamond" w:cs="Tahoma"/>
          <w:spacing w:val="3"/>
        </w:rPr>
        <w:t>Non applicable.</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23" w:name="_Toc534684435"/>
      <w:r w:rsidRPr="00C06265">
        <w:rPr>
          <w:rFonts w:ascii="Garamond" w:eastAsia="Times New Roman" w:hAnsi="Garamond" w:cs="Times New Roman"/>
          <w:b/>
          <w:sz w:val="24"/>
          <w:szCs w:val="32"/>
          <w:u w:val="single"/>
        </w:rPr>
        <w:t>Article 16</w:t>
      </w:r>
      <w:r w:rsidRPr="00C06265">
        <w:rPr>
          <w:rFonts w:ascii="Garamond" w:eastAsia="Times New Roman" w:hAnsi="Garamond" w:cs="Times New Roman"/>
          <w:b/>
          <w:sz w:val="24"/>
          <w:szCs w:val="32"/>
        </w:rPr>
        <w:t xml:space="preserve"> : Formules   d’actualisation   des   prix </w:t>
      </w:r>
      <w:bookmarkEnd w:id="23"/>
    </w:p>
    <w:p w:rsidR="00DE09AF" w:rsidRPr="00C06265" w:rsidRDefault="00DE09AF" w:rsidP="00DE09AF">
      <w:pPr>
        <w:widowControl w:val="0"/>
        <w:tabs>
          <w:tab w:val="left" w:pos="567"/>
        </w:tabs>
        <w:autoSpaceDE w:val="0"/>
        <w:autoSpaceDN w:val="0"/>
        <w:adjustRightInd w:val="0"/>
        <w:spacing w:before="4" w:line="276" w:lineRule="auto"/>
        <w:rPr>
          <w:rFonts w:ascii="Garamond" w:eastAsia="Times New Roman" w:hAnsi="Garamond" w:cs="Tahoma"/>
        </w:rPr>
      </w:pPr>
      <w:r w:rsidRPr="00C06265">
        <w:rPr>
          <w:rFonts w:ascii="Garamond" w:eastAsia="Times New Roman" w:hAnsi="Garamond" w:cs="Tahoma"/>
          <w:spacing w:val="3"/>
        </w:rPr>
        <w:t>Sans Objet.</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24" w:name="_Toc534684436"/>
      <w:r w:rsidRPr="006D41D5">
        <w:rPr>
          <w:rFonts w:ascii="Garamond" w:eastAsia="Times New Roman" w:hAnsi="Garamond" w:cs="Times New Roman"/>
          <w:b/>
          <w:sz w:val="24"/>
          <w:szCs w:val="32"/>
          <w:u w:val="single"/>
        </w:rPr>
        <w:t>Article 17</w:t>
      </w:r>
      <w:r w:rsidRPr="00C06265">
        <w:rPr>
          <w:rFonts w:ascii="Garamond" w:eastAsia="Times New Roman" w:hAnsi="Garamond" w:cs="Times New Roman"/>
          <w:b/>
          <w:sz w:val="24"/>
          <w:szCs w:val="32"/>
        </w:rPr>
        <w:t xml:space="preserve"> : Travaux en régie </w:t>
      </w:r>
      <w:bookmarkEnd w:id="24"/>
    </w:p>
    <w:p w:rsidR="00DE09AF" w:rsidRPr="00C06265" w:rsidRDefault="00DE09AF" w:rsidP="00DE09AF">
      <w:pPr>
        <w:widowControl w:val="0"/>
        <w:tabs>
          <w:tab w:val="left" w:pos="567"/>
        </w:tabs>
        <w:autoSpaceDE w:val="0"/>
        <w:autoSpaceDN w:val="0"/>
        <w:adjustRightInd w:val="0"/>
        <w:spacing w:line="276" w:lineRule="auto"/>
        <w:ind w:right="-34"/>
        <w:rPr>
          <w:rFonts w:ascii="Garamond" w:eastAsia="Times New Roman" w:hAnsi="Garamond" w:cs="Tahoma"/>
        </w:rPr>
      </w:pPr>
      <w:r w:rsidRPr="00C06265">
        <w:rPr>
          <w:rFonts w:ascii="Garamond" w:eastAsia="Times New Roman" w:hAnsi="Garamond" w:cs="Tahoma"/>
        </w:rPr>
        <w:t>17.1. Le pourcentage des travaux en régie est de deux pour cent (2%) du montant du marché et de ses avenants, le cas échéant.</w:t>
      </w:r>
    </w:p>
    <w:p w:rsidR="00DE09AF" w:rsidRPr="00C06265" w:rsidRDefault="00DE09AF" w:rsidP="00DE09AF">
      <w:pPr>
        <w:widowControl w:val="0"/>
        <w:tabs>
          <w:tab w:val="left" w:pos="567"/>
        </w:tabs>
        <w:autoSpaceDE w:val="0"/>
        <w:autoSpaceDN w:val="0"/>
        <w:adjustRightInd w:val="0"/>
        <w:spacing w:line="276" w:lineRule="auto"/>
        <w:ind w:right="90"/>
        <w:jc w:val="both"/>
        <w:rPr>
          <w:rFonts w:ascii="Garamond" w:eastAsia="Times New Roman" w:hAnsi="Garamond" w:cs="Tahoma"/>
        </w:rPr>
      </w:pPr>
      <w:r w:rsidRPr="00C06265">
        <w:rPr>
          <w:rFonts w:ascii="Garamond" w:eastAsia="Times New Roman" w:hAnsi="Garamond" w:cs="Tahoma"/>
        </w:rPr>
        <w:t xml:space="preserve">17.2. Dans le cas où l’entrepreneur serait invité à exécuter des travaux en régie, les dépenses </w:t>
      </w:r>
      <w:r w:rsidR="00781307" w:rsidRPr="00C06265">
        <w:rPr>
          <w:rFonts w:ascii="Garamond" w:eastAsia="Times New Roman" w:hAnsi="Garamond" w:cs="Tahoma"/>
          <w:spacing w:val="4"/>
        </w:rPr>
        <w:t>exposée</w:t>
      </w:r>
      <w:r w:rsidR="00781307" w:rsidRPr="00C06265">
        <w:rPr>
          <w:rFonts w:ascii="Garamond" w:eastAsia="Times New Roman" w:hAnsi="Garamond" w:cs="Tahoma"/>
        </w:rPr>
        <w:t>s et</w:t>
      </w:r>
      <w:r w:rsidRPr="00C06265">
        <w:rPr>
          <w:rFonts w:ascii="Garamond" w:eastAsia="Times New Roman" w:hAnsi="Garamond" w:cs="Tahoma"/>
        </w:rPr>
        <w:t xml:space="preserve">  </w:t>
      </w:r>
      <w:r w:rsidRPr="00C06265">
        <w:rPr>
          <w:rFonts w:ascii="Garamond" w:eastAsia="Times New Roman" w:hAnsi="Garamond" w:cs="Tahoma"/>
          <w:spacing w:val="4"/>
        </w:rPr>
        <w:t>dûmen</w:t>
      </w:r>
      <w:r w:rsidRPr="00C06265">
        <w:rPr>
          <w:rFonts w:ascii="Garamond" w:eastAsia="Times New Roman" w:hAnsi="Garamond" w:cs="Tahoma"/>
        </w:rPr>
        <w:t xml:space="preserve">t  </w:t>
      </w:r>
      <w:r w:rsidRPr="00C06265">
        <w:rPr>
          <w:rFonts w:ascii="Garamond" w:eastAsia="Times New Roman" w:hAnsi="Garamond" w:cs="Tahoma"/>
          <w:spacing w:val="4"/>
        </w:rPr>
        <w:t>justifiée</w:t>
      </w:r>
      <w:r w:rsidRPr="00C06265">
        <w:rPr>
          <w:rFonts w:ascii="Garamond" w:eastAsia="Times New Roman" w:hAnsi="Garamond" w:cs="Tahoma"/>
        </w:rPr>
        <w:t xml:space="preserve">s  </w:t>
      </w:r>
      <w:r w:rsidRPr="00C06265">
        <w:rPr>
          <w:rFonts w:ascii="Garamond" w:eastAsia="Times New Roman" w:hAnsi="Garamond" w:cs="Tahoma"/>
          <w:spacing w:val="4"/>
        </w:rPr>
        <w:t>lu</w:t>
      </w:r>
      <w:r w:rsidRPr="00C06265">
        <w:rPr>
          <w:rFonts w:ascii="Garamond" w:eastAsia="Times New Roman" w:hAnsi="Garamond" w:cs="Tahoma"/>
        </w:rPr>
        <w:t xml:space="preserve">i  </w:t>
      </w:r>
      <w:r w:rsidRPr="00C06265">
        <w:rPr>
          <w:rFonts w:ascii="Garamond" w:eastAsia="Times New Roman" w:hAnsi="Garamond" w:cs="Tahoma"/>
          <w:spacing w:val="4"/>
        </w:rPr>
        <w:t xml:space="preserve">seront </w:t>
      </w:r>
      <w:r w:rsidRPr="00C06265">
        <w:rPr>
          <w:rFonts w:ascii="Garamond" w:eastAsia="Times New Roman" w:hAnsi="Garamond" w:cs="Tahoma"/>
        </w:rPr>
        <w:t>remboursées dans les conditions suivantes:</w:t>
      </w:r>
    </w:p>
    <w:p w:rsidR="00DE09AF" w:rsidRPr="00C06265" w:rsidRDefault="00DE09AF" w:rsidP="003A036B">
      <w:pPr>
        <w:widowControl w:val="0"/>
        <w:numPr>
          <w:ilvl w:val="0"/>
          <w:numId w:val="9"/>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 xml:space="preserve">Les quantités prises en compte seront les heures </w:t>
      </w:r>
      <w:r w:rsidRPr="00C06265">
        <w:rPr>
          <w:rFonts w:ascii="Garamond" w:eastAsia="Times New Roman" w:hAnsi="Garamond" w:cs="Tahoma"/>
          <w:spacing w:val="5"/>
        </w:rPr>
        <w:t>d</w:t>
      </w:r>
      <w:r w:rsidRPr="00C06265">
        <w:rPr>
          <w:rFonts w:ascii="Garamond" w:eastAsia="Times New Roman" w:hAnsi="Garamond" w:cs="Tahoma"/>
        </w:rPr>
        <w:t xml:space="preserve">e </w:t>
      </w:r>
      <w:r w:rsidRPr="00C06265">
        <w:rPr>
          <w:rFonts w:ascii="Garamond" w:eastAsia="Times New Roman" w:hAnsi="Garamond" w:cs="Tahoma"/>
          <w:spacing w:val="5"/>
        </w:rPr>
        <w:t>mis</w:t>
      </w:r>
      <w:r w:rsidRPr="00C06265">
        <w:rPr>
          <w:rFonts w:ascii="Garamond" w:eastAsia="Times New Roman" w:hAnsi="Garamond" w:cs="Tahoma"/>
        </w:rPr>
        <w:t xml:space="preserve">e à </w:t>
      </w:r>
      <w:r w:rsidRPr="00C06265">
        <w:rPr>
          <w:rFonts w:ascii="Garamond" w:eastAsia="Times New Roman" w:hAnsi="Garamond" w:cs="Tahoma"/>
          <w:spacing w:val="5"/>
        </w:rPr>
        <w:t>dispositio</w:t>
      </w:r>
      <w:r w:rsidRPr="00C06265">
        <w:rPr>
          <w:rFonts w:ascii="Garamond" w:eastAsia="Times New Roman" w:hAnsi="Garamond" w:cs="Tahoma"/>
        </w:rPr>
        <w:t xml:space="preserve">n </w:t>
      </w:r>
      <w:r w:rsidRPr="00C06265">
        <w:rPr>
          <w:rFonts w:ascii="Garamond" w:eastAsia="Times New Roman" w:hAnsi="Garamond" w:cs="Tahoma"/>
          <w:spacing w:val="5"/>
        </w:rPr>
        <w:t>o</w:t>
      </w:r>
      <w:r w:rsidRPr="00C06265">
        <w:rPr>
          <w:rFonts w:ascii="Garamond" w:eastAsia="Times New Roman" w:hAnsi="Garamond" w:cs="Tahoma"/>
        </w:rPr>
        <w:t xml:space="preserve">u </w:t>
      </w:r>
      <w:r w:rsidRPr="00C06265">
        <w:rPr>
          <w:rFonts w:ascii="Garamond" w:eastAsia="Times New Roman" w:hAnsi="Garamond" w:cs="Tahoma"/>
          <w:spacing w:val="5"/>
        </w:rPr>
        <w:t>le</w:t>
      </w:r>
      <w:r w:rsidRPr="00C06265">
        <w:rPr>
          <w:rFonts w:ascii="Garamond" w:eastAsia="Times New Roman" w:hAnsi="Garamond" w:cs="Tahoma"/>
        </w:rPr>
        <w:t xml:space="preserve">s </w:t>
      </w:r>
      <w:r w:rsidRPr="00C06265">
        <w:rPr>
          <w:rFonts w:ascii="Garamond" w:eastAsia="Times New Roman" w:hAnsi="Garamond" w:cs="Tahoma"/>
          <w:spacing w:val="5"/>
        </w:rPr>
        <w:t>quantité</w:t>
      </w:r>
      <w:r w:rsidRPr="00C06265">
        <w:rPr>
          <w:rFonts w:ascii="Garamond" w:eastAsia="Times New Roman" w:hAnsi="Garamond" w:cs="Tahoma"/>
        </w:rPr>
        <w:t xml:space="preserve">s </w:t>
      </w:r>
      <w:r w:rsidRPr="00C06265">
        <w:rPr>
          <w:rFonts w:ascii="Garamond" w:eastAsia="Times New Roman" w:hAnsi="Garamond" w:cs="Tahoma"/>
          <w:spacing w:val="5"/>
        </w:rPr>
        <w:t xml:space="preserve">de </w:t>
      </w:r>
      <w:r w:rsidRPr="00C06265">
        <w:rPr>
          <w:rFonts w:ascii="Garamond" w:eastAsia="Times New Roman" w:hAnsi="Garamond" w:cs="Tahoma"/>
        </w:rPr>
        <w:t xml:space="preserve">matériaux et matières mises en œuvre ayant fait l’objet d’attachements </w:t>
      </w:r>
      <w:r w:rsidR="00781307" w:rsidRPr="00C06265">
        <w:rPr>
          <w:rFonts w:ascii="Garamond" w:eastAsia="Times New Roman" w:hAnsi="Garamond" w:cs="Tahoma"/>
        </w:rPr>
        <w:t>contradictoires ;</w:t>
      </w:r>
    </w:p>
    <w:p w:rsidR="00DE09AF" w:rsidRPr="00C06265" w:rsidRDefault="00DE09AF" w:rsidP="003A036B">
      <w:pPr>
        <w:widowControl w:val="0"/>
        <w:numPr>
          <w:ilvl w:val="0"/>
          <w:numId w:val="9"/>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Les traitements et salaires effectivement payés à la main d’œuvre locale seront majorés pour tenir compte des charges sociales de quarante pour cent (40%)</w:t>
      </w:r>
    </w:p>
    <w:p w:rsidR="00DE09AF" w:rsidRPr="00C06265" w:rsidRDefault="00DE09AF" w:rsidP="003A036B">
      <w:pPr>
        <w:widowControl w:val="0"/>
        <w:numPr>
          <w:ilvl w:val="0"/>
          <w:numId w:val="9"/>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Les heures d’engin seront décomptées au taux figurant dans les sous-détails de prix;</w:t>
      </w:r>
    </w:p>
    <w:p w:rsidR="00DE09AF" w:rsidRPr="00C06265" w:rsidRDefault="00DE09AF" w:rsidP="003A036B">
      <w:pPr>
        <w:widowControl w:val="0"/>
        <w:numPr>
          <w:ilvl w:val="0"/>
          <w:numId w:val="9"/>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Les matériaux et matières seront remboursés au prix de revient dûment justifié au lieu d’emploi majoré de dix pour cent pour pertes, magasinage et manutention;</w:t>
      </w:r>
    </w:p>
    <w:p w:rsidR="00DE09AF" w:rsidRPr="00C06265" w:rsidRDefault="00DE09AF" w:rsidP="003A036B">
      <w:pPr>
        <w:widowControl w:val="0"/>
        <w:numPr>
          <w:ilvl w:val="0"/>
          <w:numId w:val="9"/>
        </w:numPr>
        <w:tabs>
          <w:tab w:val="left" w:pos="567"/>
        </w:tabs>
        <w:autoSpaceDE w:val="0"/>
        <w:autoSpaceDN w:val="0"/>
        <w:adjustRightInd w:val="0"/>
        <w:spacing w:before="61" w:line="276" w:lineRule="auto"/>
        <w:ind w:left="993" w:right="-19" w:hanging="284"/>
        <w:contextualSpacing/>
        <w:jc w:val="both"/>
        <w:rPr>
          <w:rFonts w:ascii="Garamond" w:eastAsia="Times New Roman" w:hAnsi="Garamond" w:cs="Tahoma"/>
        </w:rPr>
      </w:pPr>
      <w:r w:rsidRPr="00C06265">
        <w:rPr>
          <w:rFonts w:ascii="Garamond" w:eastAsia="Times New Roman" w:hAnsi="Garamond" w:cs="Tahoma"/>
        </w:rPr>
        <w:t>Le montant des prestations ainsi calculé, y compris les heures d’engins, seramajoréde25%pour tenir compte des frais généraux, bénéfices et aléas propres à l’entrepreneur.</w:t>
      </w:r>
    </w:p>
    <w:p w:rsidR="00DE09AF" w:rsidRPr="00C06265" w:rsidRDefault="00DE09AF" w:rsidP="00DE09AF">
      <w:pPr>
        <w:widowControl w:val="0"/>
        <w:tabs>
          <w:tab w:val="left" w:pos="567"/>
        </w:tabs>
        <w:autoSpaceDE w:val="0"/>
        <w:autoSpaceDN w:val="0"/>
        <w:adjustRightInd w:val="0"/>
        <w:spacing w:before="61" w:line="276" w:lineRule="auto"/>
        <w:ind w:left="993" w:right="-19"/>
        <w:contextualSpacing/>
        <w:jc w:val="both"/>
        <w:rPr>
          <w:rFonts w:ascii="Garamond" w:eastAsia="Times New Roman" w:hAnsi="Garamond" w:cs="Tahoma"/>
        </w:rPr>
      </w:pP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sz w:val="32"/>
          <w:szCs w:val="32"/>
        </w:rPr>
      </w:pPr>
      <w:bookmarkStart w:id="25" w:name="_Toc534684437"/>
      <w:r w:rsidRPr="00C06265">
        <w:rPr>
          <w:rFonts w:ascii="Garamond" w:eastAsia="Times New Roman" w:hAnsi="Garamond" w:cs="Times New Roman"/>
          <w:b/>
          <w:sz w:val="24"/>
          <w:szCs w:val="32"/>
          <w:u w:val="single"/>
        </w:rPr>
        <w:t>Article 18</w:t>
      </w:r>
      <w:r w:rsidRPr="00C06265">
        <w:rPr>
          <w:rFonts w:ascii="Garamond" w:eastAsia="Times New Roman" w:hAnsi="Garamond" w:cs="Times New Roman"/>
          <w:b/>
          <w:sz w:val="24"/>
          <w:szCs w:val="32"/>
        </w:rPr>
        <w:t xml:space="preserve"> : Valorisation des travaux </w:t>
      </w:r>
      <w:bookmarkEnd w:id="25"/>
    </w:p>
    <w:p w:rsidR="00DE09AF" w:rsidRPr="00C06265" w:rsidRDefault="00DE09AF" w:rsidP="00DE09AF">
      <w:pPr>
        <w:widowControl w:val="0"/>
        <w:tabs>
          <w:tab w:val="left" w:pos="567"/>
        </w:tabs>
        <w:autoSpaceDE w:val="0"/>
        <w:autoSpaceDN w:val="0"/>
        <w:adjustRightInd w:val="0"/>
        <w:spacing w:line="276" w:lineRule="auto"/>
        <w:ind w:right="-143"/>
        <w:rPr>
          <w:rFonts w:ascii="Garamond" w:eastAsia="Times New Roman" w:hAnsi="Garamond" w:cs="Tahoma"/>
        </w:rPr>
      </w:pPr>
      <w:r w:rsidRPr="00C06265">
        <w:rPr>
          <w:rFonts w:ascii="Garamond" w:eastAsia="Times New Roman" w:hAnsi="Garamond" w:cs="Tahoma"/>
        </w:rPr>
        <w:t>Ce marché est à prix unitaires et forfaitaires.</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26" w:name="_Toc534684438"/>
      <w:r w:rsidRPr="00C06265">
        <w:rPr>
          <w:rFonts w:ascii="Garamond" w:eastAsia="Times New Roman" w:hAnsi="Garamond" w:cs="Times New Roman"/>
          <w:b/>
          <w:sz w:val="24"/>
          <w:szCs w:val="32"/>
          <w:u w:val="single"/>
        </w:rPr>
        <w:t>Article 19</w:t>
      </w:r>
      <w:r w:rsidRPr="00C06265">
        <w:rPr>
          <w:rFonts w:ascii="Garamond" w:eastAsia="Times New Roman" w:hAnsi="Garamond" w:cs="Times New Roman"/>
          <w:b/>
          <w:sz w:val="24"/>
          <w:szCs w:val="32"/>
        </w:rPr>
        <w:t xml:space="preserve"> : Valorisation des approvisionnements </w:t>
      </w:r>
      <w:bookmarkEnd w:id="26"/>
    </w:p>
    <w:p w:rsidR="00DE09AF" w:rsidRPr="00C06265" w:rsidRDefault="00DE09AF" w:rsidP="00DE09AF">
      <w:pPr>
        <w:widowControl w:val="0"/>
        <w:tabs>
          <w:tab w:val="left" w:pos="567"/>
        </w:tabs>
        <w:autoSpaceDE w:val="0"/>
        <w:autoSpaceDN w:val="0"/>
        <w:adjustRightInd w:val="0"/>
        <w:spacing w:line="276" w:lineRule="auto"/>
        <w:ind w:right="-143"/>
        <w:rPr>
          <w:rFonts w:ascii="Garamond" w:eastAsia="Times New Roman" w:hAnsi="Garamond" w:cs="Tahoma"/>
        </w:rPr>
      </w:pPr>
      <w:r w:rsidRPr="00C06265">
        <w:rPr>
          <w:rFonts w:ascii="Garamond" w:eastAsia="Times New Roman" w:hAnsi="Garamond" w:cs="Tahoma"/>
        </w:rPr>
        <w:t>19.1.  Il n’existe pas de règlement propre aux approvisionnements du chantier. Toutes fois l’Ingénieur pourra les évaluer au cas où le chantier venait à être abandonné ou le marché résilié.</w:t>
      </w:r>
    </w:p>
    <w:p w:rsidR="00DE09AF" w:rsidRPr="00C06265" w:rsidRDefault="00DE09AF" w:rsidP="00DE09AF">
      <w:pPr>
        <w:widowControl w:val="0"/>
        <w:tabs>
          <w:tab w:val="left" w:pos="567"/>
        </w:tabs>
        <w:autoSpaceDE w:val="0"/>
        <w:autoSpaceDN w:val="0"/>
        <w:adjustRightInd w:val="0"/>
        <w:spacing w:line="276" w:lineRule="auto"/>
        <w:ind w:right="-143"/>
        <w:rPr>
          <w:rFonts w:ascii="Garamond" w:eastAsia="Times New Roman" w:hAnsi="Garamond" w:cs="Tahoma"/>
        </w:rPr>
      </w:pPr>
      <w:r w:rsidRPr="00C06265">
        <w:rPr>
          <w:rFonts w:ascii="Garamond" w:eastAsia="Times New Roman" w:hAnsi="Garamond" w:cs="Tahoma"/>
        </w:rPr>
        <w:t>19.2.  Il  n’est  pas  demandé  de  caution  pour  les acomptes sur approvisionnements.</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27" w:name="_Toc534684439"/>
      <w:r w:rsidRPr="00C06265">
        <w:rPr>
          <w:rFonts w:ascii="Garamond" w:eastAsia="Times New Roman" w:hAnsi="Garamond" w:cs="Times New Roman"/>
          <w:b/>
          <w:sz w:val="24"/>
          <w:szCs w:val="32"/>
          <w:u w:val="single"/>
        </w:rPr>
        <w:t>Article 20</w:t>
      </w:r>
      <w:r w:rsidRPr="00C06265">
        <w:rPr>
          <w:rFonts w:ascii="Garamond" w:eastAsia="Times New Roman" w:hAnsi="Garamond" w:cs="Times New Roman"/>
          <w:b/>
          <w:sz w:val="24"/>
          <w:szCs w:val="32"/>
        </w:rPr>
        <w:t xml:space="preserve"> : Avances </w:t>
      </w:r>
      <w:bookmarkEnd w:id="27"/>
    </w:p>
    <w:p w:rsidR="00DE09AF" w:rsidRPr="00C06265" w:rsidRDefault="00DE09AF" w:rsidP="00DE09AF">
      <w:pPr>
        <w:widowControl w:val="0"/>
        <w:tabs>
          <w:tab w:val="left" w:pos="567"/>
        </w:tabs>
        <w:autoSpaceDE w:val="0"/>
        <w:autoSpaceDN w:val="0"/>
        <w:adjustRightInd w:val="0"/>
        <w:spacing w:after="0" w:line="276" w:lineRule="auto"/>
        <w:ind w:right="-15"/>
        <w:jc w:val="both"/>
        <w:rPr>
          <w:rFonts w:ascii="Garamond" w:eastAsia="Times New Roman" w:hAnsi="Garamond" w:cs="Tahoma"/>
        </w:rPr>
      </w:pPr>
      <w:r w:rsidRPr="00C06265">
        <w:rPr>
          <w:rFonts w:ascii="Garamond" w:eastAsia="Times New Roman" w:hAnsi="Garamond" w:cs="Tahoma"/>
        </w:rPr>
        <w:t>Le  Maître  d’Ouvrage  accordera   une  avance  de  démarrage égale  à vingt pour cent (20 %)  du montant du marché.</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28" w:name="_Toc534684440"/>
      <w:r w:rsidRPr="00C06265">
        <w:rPr>
          <w:rFonts w:ascii="Garamond" w:eastAsia="Times New Roman" w:hAnsi="Garamond" w:cs="Times New Roman"/>
          <w:b/>
          <w:sz w:val="24"/>
          <w:szCs w:val="32"/>
          <w:u w:val="single"/>
        </w:rPr>
        <w:t>Article 21</w:t>
      </w:r>
      <w:r w:rsidRPr="00C06265">
        <w:rPr>
          <w:rFonts w:ascii="Garamond" w:eastAsia="Times New Roman" w:hAnsi="Garamond" w:cs="Times New Roman"/>
          <w:b/>
          <w:sz w:val="24"/>
          <w:szCs w:val="32"/>
        </w:rPr>
        <w:t xml:space="preserve"> : Règlement des travaux </w:t>
      </w:r>
      <w:bookmarkEnd w:id="28"/>
    </w:p>
    <w:p w:rsidR="00DE09AF" w:rsidRDefault="00DE09AF" w:rsidP="00DE09AF">
      <w:pPr>
        <w:widowControl w:val="0"/>
        <w:tabs>
          <w:tab w:val="left" w:pos="567"/>
        </w:tabs>
        <w:autoSpaceDE w:val="0"/>
        <w:autoSpaceDN w:val="0"/>
        <w:adjustRightInd w:val="0"/>
        <w:spacing w:line="276" w:lineRule="auto"/>
        <w:ind w:right="-20"/>
        <w:rPr>
          <w:rFonts w:ascii="Garamond" w:eastAsia="Times New Roman" w:hAnsi="Garamond" w:cs="Tahoma"/>
        </w:rPr>
      </w:pPr>
      <w:r w:rsidRPr="00C06265">
        <w:rPr>
          <w:rFonts w:ascii="Garamond" w:eastAsia="Times New Roman" w:hAnsi="Garamond" w:cs="Tahoma"/>
        </w:rPr>
        <w:t>21.1. Constatation des travaux exécutés</w:t>
      </w:r>
    </w:p>
    <w:p w:rsidR="00253DFD" w:rsidRPr="00A45463" w:rsidRDefault="00253DFD" w:rsidP="00DE09AF">
      <w:pPr>
        <w:widowControl w:val="0"/>
        <w:tabs>
          <w:tab w:val="left" w:pos="567"/>
        </w:tabs>
        <w:autoSpaceDE w:val="0"/>
        <w:autoSpaceDN w:val="0"/>
        <w:adjustRightInd w:val="0"/>
        <w:spacing w:line="276" w:lineRule="auto"/>
        <w:ind w:right="-20"/>
        <w:rPr>
          <w:rFonts w:ascii="Garamond" w:eastAsia="Times New Roman" w:hAnsi="Garamond" w:cs="Tahoma"/>
        </w:rPr>
      </w:pPr>
      <w:r w:rsidRPr="00A45463">
        <w:rPr>
          <w:rFonts w:ascii="Garamond" w:eastAsia="Times New Roman" w:hAnsi="Garamond" w:cs="Tahoma"/>
        </w:rPr>
        <w:t>Toute constatation de travaux exécutés susceptible de donner lieu à un paiement doit se faire en présence du FEICOM.</w:t>
      </w:r>
    </w:p>
    <w:p w:rsidR="007E2D44" w:rsidRPr="007E2D44" w:rsidRDefault="007E2D44" w:rsidP="00DE09AF">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7E2D44">
        <w:rPr>
          <w:rFonts w:ascii="Garamond" w:eastAsia="Times New Roman" w:hAnsi="Garamond" w:cs="Tahoma"/>
        </w:rPr>
        <w:t>Avant le 30 de chaque mois, Les constats des prestations à prendre en attachement sont établis et signés contradictoirement par l’entrepreneur, le maitre d’œuvre, l’ingénieur du marché et le chef de service du suivi et du contrôle des investissements du FEICOM.</w:t>
      </w:r>
    </w:p>
    <w:p w:rsidR="00DE09AF" w:rsidRPr="00A45463" w:rsidRDefault="00DE09AF" w:rsidP="00DE09AF">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A45463">
        <w:rPr>
          <w:rFonts w:ascii="Garamond" w:eastAsia="Times New Roman" w:hAnsi="Garamond" w:cs="Tahoma"/>
        </w:rPr>
        <w:t xml:space="preserve">La transmission de tout décompte à l’Organisme payeur en vue du paiement, sera subordonnée au visa préalable de </w:t>
      </w:r>
      <w:r w:rsidR="00253DFD" w:rsidRPr="00A45463">
        <w:rPr>
          <w:rFonts w:ascii="Garamond" w:eastAsia="Times New Roman" w:hAnsi="Garamond" w:cs="Tahoma"/>
        </w:rPr>
        <w:t>l’Autorité Contractante</w:t>
      </w:r>
      <w:r w:rsidRPr="00A45463">
        <w:rPr>
          <w:rFonts w:ascii="Garamond" w:eastAsia="Times New Roman" w:hAnsi="Garamond" w:cs="Tahoma"/>
        </w:rPr>
        <w:t>. Pour cela, une copie de l’attachement correspondant devra lui être antérieurement transmise ou remise sur le site des travaux.</w:t>
      </w:r>
    </w:p>
    <w:p w:rsidR="008E30F3" w:rsidRPr="00A45463" w:rsidRDefault="008E30F3" w:rsidP="008E30F3">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A45463">
        <w:rPr>
          <w:rFonts w:ascii="Garamond" w:eastAsia="Times New Roman" w:hAnsi="Garamond" w:cs="Tahoma"/>
        </w:rPr>
        <w:t>Les travaux mal exécutés ne seront pas payés.</w:t>
      </w:r>
    </w:p>
    <w:p w:rsidR="008E30F3" w:rsidRPr="00A45463" w:rsidRDefault="008E30F3" w:rsidP="008E30F3">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A45463">
        <w:rPr>
          <w:rFonts w:ascii="Garamond" w:eastAsia="Times New Roman" w:hAnsi="Garamond" w:cs="Tahoma"/>
        </w:rPr>
        <w:t>Toutes les quantités de travaux ne figurant pas dans le marché de base et arrêtés lors d’un calage des quantités, pour être payées nécessitent un ordre de service du Maire validant le procès-verbal de calage des quantités ; lequel ordre de service est signé et notifié à l’entreprise après avis du FEICOM sur ledit procès-verbal de calage des quantités.</w:t>
      </w:r>
    </w:p>
    <w:p w:rsidR="008E30F3" w:rsidRPr="00A45463" w:rsidRDefault="008E30F3" w:rsidP="008E30F3">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A45463">
        <w:rPr>
          <w:rFonts w:ascii="Garamond" w:eastAsia="Times New Roman" w:hAnsi="Garamond" w:cs="Tahoma"/>
        </w:rPr>
        <w:t>Le procès-verbal de calage des quantités doit être signé par toute l’équipe du projet, y compris l’Ingénieur Régional du FEICOM.</w:t>
      </w:r>
    </w:p>
    <w:p w:rsidR="008E30F3" w:rsidRPr="00A45463" w:rsidRDefault="008E30F3" w:rsidP="008E30F3">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A45463">
        <w:rPr>
          <w:rFonts w:ascii="Garamond" w:eastAsia="Times New Roman" w:hAnsi="Garamond" w:cs="Tahoma"/>
        </w:rPr>
        <w:t>Le calage des quantités intervient après  l’approbation du projet d’exécution et peut donner lieu à des variations qui seront actées par un ordre de service du Maire, après avis du FEICOM</w:t>
      </w:r>
    </w:p>
    <w:p w:rsidR="00DE09AF" w:rsidRPr="00C06265" w:rsidRDefault="00DE09AF" w:rsidP="00DE09AF">
      <w:pPr>
        <w:widowControl w:val="0"/>
        <w:tabs>
          <w:tab w:val="left" w:pos="567"/>
        </w:tabs>
        <w:autoSpaceDE w:val="0"/>
        <w:autoSpaceDN w:val="0"/>
        <w:adjustRightInd w:val="0"/>
        <w:spacing w:line="276" w:lineRule="auto"/>
        <w:ind w:right="-20"/>
        <w:rPr>
          <w:rFonts w:ascii="Garamond" w:eastAsia="Times New Roman" w:hAnsi="Garamond" w:cs="Tahoma"/>
        </w:rPr>
      </w:pPr>
      <w:r w:rsidRPr="00C06265">
        <w:rPr>
          <w:rFonts w:ascii="Garamond" w:eastAsia="Times New Roman" w:hAnsi="Garamond" w:cs="Tahoma"/>
          <w:iCs/>
        </w:rPr>
        <w:t>21.2. Décompte mensuel</w:t>
      </w:r>
    </w:p>
    <w:p w:rsidR="00DE09AF" w:rsidRPr="00C06265" w:rsidRDefault="00DE09AF" w:rsidP="00DE09AF">
      <w:pPr>
        <w:widowControl w:val="0"/>
        <w:tabs>
          <w:tab w:val="left" w:pos="567"/>
        </w:tabs>
        <w:autoSpaceDE w:val="0"/>
        <w:autoSpaceDN w:val="0"/>
        <w:adjustRightInd w:val="0"/>
        <w:spacing w:line="276" w:lineRule="auto"/>
        <w:ind w:right="102"/>
        <w:jc w:val="both"/>
        <w:rPr>
          <w:rFonts w:ascii="Garamond" w:eastAsia="Times New Roman" w:hAnsi="Garamond" w:cs="Tahoma"/>
        </w:rPr>
      </w:pPr>
      <w:r w:rsidRPr="00C06265">
        <w:rPr>
          <w:rFonts w:ascii="Garamond" w:eastAsia="Times New Roman" w:hAnsi="Garamond" w:cs="Tahoma"/>
        </w:rPr>
        <w:t xml:space="preserve">Au plus tard le cinq (5) du mois suivant le mois des </w:t>
      </w:r>
      <w:r w:rsidR="00781307" w:rsidRPr="00C06265">
        <w:rPr>
          <w:rFonts w:ascii="Garamond" w:eastAsia="Times New Roman" w:hAnsi="Garamond" w:cs="Tahoma"/>
        </w:rPr>
        <w:t>prestations, l’entrepreneur</w:t>
      </w:r>
      <w:r w:rsidRPr="00C06265">
        <w:rPr>
          <w:rFonts w:ascii="Garamond" w:eastAsia="Times New Roman" w:hAnsi="Garamond" w:cs="Tahoma"/>
        </w:rPr>
        <w:t xml:space="preserve">  remettra  en  sept  (07) exemplaires  au  l’Ingénieur du Marché,  deux  projets  de décompte  provisoire  mensuel  (un  décompte  hors TVA et un décompte du montant des taxes ), selon le modèle agréé et établissant le montant total des sommes auxquelles il peut prétendre du fait de l’exécution du marché, depuis le début de celui-ci.</w:t>
      </w:r>
    </w:p>
    <w:p w:rsidR="00DE09AF" w:rsidRPr="00C06265" w:rsidRDefault="00DE09AF" w:rsidP="00DE09AF">
      <w:pPr>
        <w:widowControl w:val="0"/>
        <w:tabs>
          <w:tab w:val="left" w:pos="567"/>
          <w:tab w:val="left" w:pos="1040"/>
        </w:tabs>
        <w:autoSpaceDE w:val="0"/>
        <w:autoSpaceDN w:val="0"/>
        <w:adjustRightInd w:val="0"/>
        <w:spacing w:line="276" w:lineRule="auto"/>
        <w:ind w:right="100"/>
        <w:jc w:val="both"/>
        <w:rPr>
          <w:rFonts w:ascii="Garamond" w:eastAsia="Times New Roman" w:hAnsi="Garamond" w:cs="Tahoma"/>
        </w:rPr>
      </w:pPr>
      <w:r w:rsidRPr="00C06265">
        <w:rPr>
          <w:rFonts w:ascii="Garamond" w:eastAsia="Times New Roman" w:hAnsi="Garamond" w:cs="Tahoma"/>
        </w:rPr>
        <w:tab/>
        <w:t xml:space="preserve">Seul  le  décompte  hors  TVA  sera  réglé  à  l’entrepreneur.  Le  décompte  du  montant  des  taxes  fera l’objet   d’une   écriture </w:t>
      </w:r>
      <w:r>
        <w:rPr>
          <w:rFonts w:ascii="Garamond" w:eastAsia="Times New Roman" w:hAnsi="Garamond" w:cs="Tahoma"/>
        </w:rPr>
        <w:t xml:space="preserve">  d’ordre </w:t>
      </w:r>
      <w:r w:rsidR="00E34787">
        <w:rPr>
          <w:rFonts w:ascii="Garamond" w:eastAsia="Times New Roman" w:hAnsi="Garamond" w:cs="Tahoma"/>
        </w:rPr>
        <w:t>des Fonds du FEICOM</w:t>
      </w:r>
      <w:r w:rsidRPr="007E4274">
        <w:rPr>
          <w:rFonts w:ascii="Garamond" w:eastAsia="Times New Roman" w:hAnsi="Garamond" w:cs="Tahoma"/>
        </w:rPr>
        <w:t>/201</w:t>
      </w:r>
      <w:r w:rsidR="009721F2">
        <w:rPr>
          <w:rFonts w:ascii="Garamond" w:eastAsia="Times New Roman" w:hAnsi="Garamond" w:cs="Tahoma"/>
        </w:rPr>
        <w:t>9</w:t>
      </w:r>
      <w:r w:rsidRPr="007E4274">
        <w:rPr>
          <w:rFonts w:ascii="Garamond" w:eastAsia="Times New Roman" w:hAnsi="Garamond" w:cs="Tahoma"/>
        </w:rPr>
        <w:t>.</w:t>
      </w:r>
    </w:p>
    <w:p w:rsidR="00DE09AF" w:rsidRPr="00C06265" w:rsidRDefault="00781307" w:rsidP="00DE09AF">
      <w:pPr>
        <w:widowControl w:val="0"/>
        <w:tabs>
          <w:tab w:val="left" w:pos="567"/>
        </w:tabs>
        <w:autoSpaceDE w:val="0"/>
        <w:autoSpaceDN w:val="0"/>
        <w:adjustRightInd w:val="0"/>
        <w:spacing w:line="276" w:lineRule="auto"/>
        <w:ind w:right="-27"/>
        <w:rPr>
          <w:rFonts w:ascii="Garamond" w:eastAsia="Times New Roman" w:hAnsi="Garamond" w:cs="Tahoma"/>
        </w:rPr>
      </w:pPr>
      <w:r w:rsidRPr="00C06265">
        <w:rPr>
          <w:rFonts w:ascii="Garamond" w:eastAsia="Times New Roman" w:hAnsi="Garamond" w:cs="Tahoma"/>
        </w:rPr>
        <w:t>Le montant</w:t>
      </w:r>
      <w:r w:rsidR="00DE09AF" w:rsidRPr="00C06265">
        <w:rPr>
          <w:rFonts w:ascii="Garamond" w:eastAsia="Times New Roman" w:hAnsi="Garamond" w:cs="Tahoma"/>
        </w:rPr>
        <w:t xml:space="preserve">  HTVA  de  l’acompte  à  payer  à  l’entrepreneur sera mandaté comme suit :</w:t>
      </w:r>
    </w:p>
    <w:p w:rsidR="00DE09AF" w:rsidRPr="00C06265" w:rsidRDefault="00DE09AF" w:rsidP="00DE09AF">
      <w:pPr>
        <w:widowControl w:val="0"/>
        <w:tabs>
          <w:tab w:val="left" w:pos="567"/>
        </w:tabs>
        <w:autoSpaceDE w:val="0"/>
        <w:autoSpaceDN w:val="0"/>
        <w:adjustRightInd w:val="0"/>
        <w:spacing w:line="276" w:lineRule="auto"/>
        <w:ind w:left="993" w:right="996" w:hanging="284"/>
        <w:rPr>
          <w:rFonts w:ascii="Garamond" w:eastAsia="Times New Roman" w:hAnsi="Garamond" w:cs="Tahoma"/>
        </w:rPr>
      </w:pPr>
      <w:r w:rsidRPr="00C06265">
        <w:rPr>
          <w:rFonts w:ascii="Garamond" w:eastAsia="Times New Roman" w:hAnsi="Garamond" w:cs="Tahoma"/>
        </w:rPr>
        <w:t>-   97,8% ou 94,5% versé directement au compte de l’entrepreneur ;</w:t>
      </w:r>
    </w:p>
    <w:p w:rsidR="00DE09AF" w:rsidRPr="00C06265" w:rsidRDefault="00DE09AF" w:rsidP="00DE09AF">
      <w:pPr>
        <w:widowControl w:val="0"/>
        <w:tabs>
          <w:tab w:val="left" w:pos="567"/>
        </w:tabs>
        <w:autoSpaceDE w:val="0"/>
        <w:autoSpaceDN w:val="0"/>
        <w:adjustRightInd w:val="0"/>
        <w:spacing w:line="276" w:lineRule="auto"/>
        <w:ind w:left="993" w:right="-27" w:hanging="284"/>
        <w:rPr>
          <w:rFonts w:ascii="Garamond" w:eastAsia="Times New Roman" w:hAnsi="Garamond" w:cs="Tahoma"/>
        </w:rPr>
      </w:pPr>
      <w:r w:rsidRPr="00C06265">
        <w:rPr>
          <w:rFonts w:ascii="Garamond" w:eastAsia="Times New Roman" w:hAnsi="Garamond" w:cs="Tahoma"/>
        </w:rPr>
        <w:t>-   2,2% ou 5,5% versé au trésor public au titre de l’AIR dû par l’entrepreneur.</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29" w:name="_Toc534684441"/>
      <w:r w:rsidRPr="00C06265">
        <w:rPr>
          <w:rFonts w:ascii="Garamond" w:eastAsia="Times New Roman" w:hAnsi="Garamond" w:cs="Times New Roman"/>
          <w:b/>
          <w:sz w:val="24"/>
          <w:szCs w:val="32"/>
          <w:u w:val="single"/>
        </w:rPr>
        <w:t>Article 22</w:t>
      </w:r>
      <w:r w:rsidRPr="00C06265">
        <w:rPr>
          <w:rFonts w:ascii="Garamond" w:eastAsia="Times New Roman" w:hAnsi="Garamond" w:cs="Times New Roman"/>
          <w:b/>
          <w:sz w:val="24"/>
          <w:szCs w:val="32"/>
        </w:rPr>
        <w:t xml:space="preserve"> : Intérêts moratoires </w:t>
      </w:r>
      <w:bookmarkEnd w:id="29"/>
    </w:p>
    <w:p w:rsidR="00DE09AF" w:rsidRPr="00C06265" w:rsidRDefault="00DE09AF" w:rsidP="00DE09AF">
      <w:pPr>
        <w:tabs>
          <w:tab w:val="left" w:pos="567"/>
        </w:tabs>
        <w:spacing w:line="276" w:lineRule="auto"/>
        <w:rPr>
          <w:rFonts w:ascii="Garamond" w:eastAsia="Times New Roman" w:hAnsi="Garamond" w:cs="Tahoma"/>
          <w:b/>
          <w:i/>
          <w:iCs/>
        </w:rPr>
      </w:pPr>
      <w:r w:rsidRPr="00C06265">
        <w:rPr>
          <w:rFonts w:ascii="Garamond" w:eastAsia="Times New Roman" w:hAnsi="Garamond" w:cs="Tahoma"/>
          <w:iCs/>
        </w:rPr>
        <w:t xml:space="preserve">Les  intérêts  moratoires  éventuels  sont  payés  par état des sommes dues conformément </w:t>
      </w:r>
      <w:r w:rsidR="00781307">
        <w:rPr>
          <w:rFonts w:ascii="Garamond" w:eastAsia="Times New Roman" w:hAnsi="Garamond" w:cs="Tahoma"/>
          <w:iCs/>
        </w:rPr>
        <w:t>à l’Article 166 du</w:t>
      </w:r>
      <w:r w:rsidRPr="00C06265">
        <w:rPr>
          <w:rFonts w:ascii="Garamond" w:eastAsia="Times New Roman" w:hAnsi="Garamond" w:cs="Tahoma"/>
          <w:iCs/>
        </w:rPr>
        <w:t xml:space="preserve">  Décret  n°  </w:t>
      </w:r>
      <w:r w:rsidR="00F01C59">
        <w:rPr>
          <w:rFonts w:ascii="Garamond" w:eastAsia="Times New Roman" w:hAnsi="Garamond" w:cs="Tahoma"/>
          <w:iCs/>
        </w:rPr>
        <w:t>2018/336 du 20 Juin 2018</w:t>
      </w:r>
      <w:r w:rsidRPr="00C06265">
        <w:rPr>
          <w:rFonts w:ascii="Garamond" w:eastAsia="Times New Roman" w:hAnsi="Garamond" w:cs="Tahoma"/>
          <w:iCs/>
        </w:rPr>
        <w:t xml:space="preserve"> portant Code des Marchés Publics</w:t>
      </w:r>
      <w:r w:rsidRPr="00C06265">
        <w:rPr>
          <w:rFonts w:ascii="Garamond" w:eastAsia="Times New Roman" w:hAnsi="Garamond" w:cs="Tahoma"/>
          <w:i/>
          <w:iCs/>
        </w:rPr>
        <w:t>.</w:t>
      </w:r>
    </w:p>
    <w:p w:rsidR="007E2D44" w:rsidRPr="007E2D44" w:rsidRDefault="007E2D44" w:rsidP="007E2D44">
      <w:pPr>
        <w:keepNext/>
        <w:keepLines/>
        <w:tabs>
          <w:tab w:val="left" w:pos="567"/>
        </w:tabs>
        <w:spacing w:before="40" w:after="0" w:line="276" w:lineRule="auto"/>
        <w:outlineLvl w:val="1"/>
        <w:rPr>
          <w:rFonts w:ascii="Garamond" w:eastAsia="Times New Roman" w:hAnsi="Garamond" w:cs="Times New Roman"/>
          <w:b/>
        </w:rPr>
      </w:pPr>
      <w:bookmarkStart w:id="30" w:name="_Toc534684442"/>
      <w:bookmarkStart w:id="31" w:name="_Toc534684443"/>
      <w:r w:rsidRPr="007E2D44">
        <w:rPr>
          <w:rFonts w:ascii="Garamond" w:eastAsia="Times New Roman" w:hAnsi="Garamond" w:cs="Times New Roman"/>
          <w:b/>
          <w:u w:val="single"/>
        </w:rPr>
        <w:t>Article 23</w:t>
      </w:r>
      <w:r w:rsidRPr="007E2D44">
        <w:rPr>
          <w:rFonts w:ascii="Garamond" w:eastAsia="Times New Roman" w:hAnsi="Garamond" w:cs="Times New Roman"/>
          <w:b/>
        </w:rPr>
        <w:t xml:space="preserve"> : Pénalités </w:t>
      </w:r>
      <w:bookmarkEnd w:id="30"/>
    </w:p>
    <w:p w:rsidR="007E2D44" w:rsidRPr="007E2D44" w:rsidRDefault="007E2D44" w:rsidP="007E2D44">
      <w:pPr>
        <w:keepNext/>
        <w:keepLines/>
        <w:tabs>
          <w:tab w:val="left" w:pos="567"/>
        </w:tabs>
        <w:spacing w:before="40" w:after="0" w:line="276" w:lineRule="auto"/>
        <w:outlineLvl w:val="1"/>
        <w:rPr>
          <w:rFonts w:ascii="Garamond" w:eastAsia="Times New Roman" w:hAnsi="Garamond" w:cs="Times New Roman"/>
          <w:b/>
        </w:rPr>
      </w:pPr>
      <w:r w:rsidRPr="007E2D44">
        <w:rPr>
          <w:rFonts w:ascii="Garamond" w:eastAsia="Times New Roman" w:hAnsi="Garamond" w:cs="Times New Roman"/>
          <w:b/>
        </w:rPr>
        <w:t xml:space="preserve">A- Pénalités de retard </w:t>
      </w:r>
    </w:p>
    <w:p w:rsidR="007E2D44" w:rsidRPr="007E2D44" w:rsidRDefault="007E2D44" w:rsidP="007E2D44">
      <w:pPr>
        <w:widowControl w:val="0"/>
        <w:tabs>
          <w:tab w:val="left" w:pos="567"/>
        </w:tabs>
        <w:autoSpaceDE w:val="0"/>
        <w:autoSpaceDN w:val="0"/>
        <w:adjustRightInd w:val="0"/>
        <w:spacing w:after="0" w:line="276" w:lineRule="auto"/>
        <w:ind w:right="-144"/>
        <w:rPr>
          <w:rFonts w:ascii="Garamond" w:eastAsia="Times New Roman" w:hAnsi="Garamond" w:cs="Times New Roman"/>
        </w:rPr>
      </w:pPr>
      <w:r w:rsidRPr="007E2D44">
        <w:rPr>
          <w:rFonts w:ascii="Garamond" w:eastAsia="Times New Roman" w:hAnsi="Garamond" w:cs="Times New Roman"/>
        </w:rPr>
        <w:t>23.1. Le montant des pénalités de retard est fixé comme suit:</w:t>
      </w:r>
    </w:p>
    <w:p w:rsidR="007E2D44" w:rsidRPr="007E2D44" w:rsidRDefault="007E2D44" w:rsidP="007E2D44">
      <w:pPr>
        <w:widowControl w:val="0"/>
        <w:tabs>
          <w:tab w:val="left" w:pos="567"/>
        </w:tabs>
        <w:autoSpaceDE w:val="0"/>
        <w:autoSpaceDN w:val="0"/>
        <w:adjustRightInd w:val="0"/>
        <w:spacing w:line="276" w:lineRule="auto"/>
        <w:ind w:left="567" w:right="-17" w:hanging="567"/>
        <w:jc w:val="both"/>
        <w:rPr>
          <w:rFonts w:ascii="Garamond" w:eastAsia="Times New Roman" w:hAnsi="Garamond" w:cs="Times New Roman"/>
        </w:rPr>
      </w:pPr>
      <w:r w:rsidRPr="007E2D44">
        <w:rPr>
          <w:rFonts w:ascii="Garamond" w:eastAsia="Times New Roman" w:hAnsi="Garamond" w:cs="Times New Roman"/>
        </w:rPr>
        <w:t xml:space="preserve">a.  Un deux millième (1/2000è) du montant TTC du marché de base par jour calendaire de retard du </w:t>
      </w:r>
      <w:r w:rsidRPr="007E2D44">
        <w:rPr>
          <w:rFonts w:ascii="Garamond" w:eastAsia="Times New Roman" w:hAnsi="Garamond" w:cs="Times New Roman"/>
          <w:spacing w:val="1"/>
        </w:rPr>
        <w:t>premie</w:t>
      </w:r>
      <w:r w:rsidRPr="007E2D44">
        <w:rPr>
          <w:rFonts w:ascii="Garamond" w:eastAsia="Times New Roman" w:hAnsi="Garamond" w:cs="Times New Roman"/>
        </w:rPr>
        <w:t xml:space="preserve">r </w:t>
      </w:r>
      <w:r w:rsidRPr="007E2D44">
        <w:rPr>
          <w:rFonts w:ascii="Garamond" w:eastAsia="Times New Roman" w:hAnsi="Garamond" w:cs="Times New Roman"/>
          <w:spacing w:val="1"/>
        </w:rPr>
        <w:t>a</w:t>
      </w:r>
      <w:r w:rsidRPr="007E2D44">
        <w:rPr>
          <w:rFonts w:ascii="Garamond" w:eastAsia="Times New Roman" w:hAnsi="Garamond" w:cs="Times New Roman"/>
        </w:rPr>
        <w:t xml:space="preserve">u </w:t>
      </w:r>
      <w:r w:rsidRPr="007E2D44">
        <w:rPr>
          <w:rFonts w:ascii="Garamond" w:eastAsia="Times New Roman" w:hAnsi="Garamond" w:cs="Times New Roman"/>
          <w:spacing w:val="1"/>
        </w:rPr>
        <w:t>trentièm</w:t>
      </w:r>
      <w:r w:rsidRPr="007E2D44">
        <w:rPr>
          <w:rFonts w:ascii="Garamond" w:eastAsia="Times New Roman" w:hAnsi="Garamond" w:cs="Times New Roman"/>
        </w:rPr>
        <w:t xml:space="preserve">e </w:t>
      </w:r>
      <w:r w:rsidRPr="007E2D44">
        <w:rPr>
          <w:rFonts w:ascii="Garamond" w:eastAsia="Times New Roman" w:hAnsi="Garamond" w:cs="Times New Roman"/>
          <w:spacing w:val="1"/>
        </w:rPr>
        <w:t>jou</w:t>
      </w:r>
      <w:r w:rsidRPr="007E2D44">
        <w:rPr>
          <w:rFonts w:ascii="Garamond" w:eastAsia="Times New Roman" w:hAnsi="Garamond" w:cs="Times New Roman"/>
        </w:rPr>
        <w:t xml:space="preserve">r </w:t>
      </w:r>
      <w:r w:rsidRPr="007E2D44">
        <w:rPr>
          <w:rFonts w:ascii="Garamond" w:eastAsia="Times New Roman" w:hAnsi="Garamond" w:cs="Times New Roman"/>
          <w:spacing w:val="1"/>
        </w:rPr>
        <w:t>a</w:t>
      </w:r>
      <w:r w:rsidRPr="007E2D44">
        <w:rPr>
          <w:rFonts w:ascii="Garamond" w:eastAsia="Times New Roman" w:hAnsi="Garamond" w:cs="Times New Roman"/>
        </w:rPr>
        <w:t>u-d</w:t>
      </w:r>
      <w:r w:rsidRPr="007E2D44">
        <w:rPr>
          <w:rFonts w:ascii="Garamond" w:eastAsia="Times New Roman" w:hAnsi="Garamond" w:cs="Times New Roman"/>
          <w:spacing w:val="-29"/>
        </w:rPr>
        <w:t>e</w:t>
      </w:r>
      <w:r w:rsidRPr="007E2D44">
        <w:rPr>
          <w:rFonts w:ascii="Garamond" w:eastAsia="Times New Roman" w:hAnsi="Garamond" w:cs="Times New Roman"/>
          <w:spacing w:val="1"/>
        </w:rPr>
        <w:t>là d</w:t>
      </w:r>
      <w:r w:rsidRPr="007E2D44">
        <w:rPr>
          <w:rFonts w:ascii="Garamond" w:eastAsia="Times New Roman" w:hAnsi="Garamond" w:cs="Times New Roman"/>
        </w:rPr>
        <w:t xml:space="preserve">u  </w:t>
      </w:r>
      <w:r w:rsidRPr="007E2D44">
        <w:rPr>
          <w:rFonts w:ascii="Garamond" w:eastAsia="Times New Roman" w:hAnsi="Garamond" w:cs="Times New Roman"/>
          <w:spacing w:val="1"/>
        </w:rPr>
        <w:t xml:space="preserve">délai </w:t>
      </w:r>
      <w:r w:rsidRPr="007E2D44">
        <w:rPr>
          <w:rFonts w:ascii="Garamond" w:eastAsia="Times New Roman" w:hAnsi="Garamond" w:cs="Times New Roman"/>
        </w:rPr>
        <w:t>contractuel fixé par le marché;</w:t>
      </w:r>
    </w:p>
    <w:p w:rsidR="007E2D44" w:rsidRPr="007E2D44" w:rsidRDefault="007E2D44" w:rsidP="007E2D44">
      <w:pPr>
        <w:widowControl w:val="0"/>
        <w:tabs>
          <w:tab w:val="left" w:pos="567"/>
        </w:tabs>
        <w:autoSpaceDE w:val="0"/>
        <w:autoSpaceDN w:val="0"/>
        <w:adjustRightInd w:val="0"/>
        <w:spacing w:line="276" w:lineRule="auto"/>
        <w:ind w:left="567" w:right="-18" w:hanging="567"/>
        <w:jc w:val="both"/>
        <w:rPr>
          <w:rFonts w:ascii="Garamond" w:eastAsia="Times New Roman" w:hAnsi="Garamond" w:cs="Times New Roman"/>
        </w:rPr>
      </w:pPr>
      <w:proofErr w:type="gramStart"/>
      <w:r w:rsidRPr="007E2D44">
        <w:rPr>
          <w:rFonts w:ascii="Garamond" w:eastAsia="Times New Roman" w:hAnsi="Garamond" w:cs="Times New Roman"/>
        </w:rPr>
        <w:t>b</w:t>
      </w:r>
      <w:proofErr w:type="gramEnd"/>
      <w:r w:rsidRPr="007E2D44">
        <w:rPr>
          <w:rFonts w:ascii="Garamond" w:eastAsia="Times New Roman" w:hAnsi="Garamond" w:cs="Times New Roman"/>
        </w:rPr>
        <w:t xml:space="preserve">.  </w:t>
      </w:r>
      <w:r w:rsidRPr="007E2D44">
        <w:rPr>
          <w:rFonts w:ascii="Garamond" w:eastAsia="Times New Roman" w:hAnsi="Garamond" w:cs="Times New Roman"/>
          <w:spacing w:val="3"/>
        </w:rPr>
        <w:t>U</w:t>
      </w:r>
      <w:r w:rsidRPr="007E2D44">
        <w:rPr>
          <w:rFonts w:ascii="Garamond" w:eastAsia="Times New Roman" w:hAnsi="Garamond" w:cs="Times New Roman"/>
        </w:rPr>
        <w:t xml:space="preserve">n  </w:t>
      </w:r>
      <w:r w:rsidRPr="007E2D44">
        <w:rPr>
          <w:rFonts w:ascii="Garamond" w:eastAsia="Times New Roman" w:hAnsi="Garamond" w:cs="Times New Roman"/>
          <w:spacing w:val="3"/>
        </w:rPr>
        <w:t>millièm</w:t>
      </w:r>
      <w:r w:rsidRPr="007E2D44">
        <w:rPr>
          <w:rFonts w:ascii="Garamond" w:eastAsia="Times New Roman" w:hAnsi="Garamond" w:cs="Times New Roman"/>
        </w:rPr>
        <w:t xml:space="preserve">e  </w:t>
      </w:r>
      <w:r w:rsidRPr="007E2D44">
        <w:rPr>
          <w:rFonts w:ascii="Garamond" w:eastAsia="Times New Roman" w:hAnsi="Garamond" w:cs="Times New Roman"/>
          <w:spacing w:val="3"/>
        </w:rPr>
        <w:t>(1/1000è</w:t>
      </w:r>
      <w:r w:rsidRPr="007E2D44">
        <w:rPr>
          <w:rFonts w:ascii="Garamond" w:eastAsia="Times New Roman" w:hAnsi="Garamond" w:cs="Times New Roman"/>
        </w:rPr>
        <w:t xml:space="preserve">)  </w:t>
      </w:r>
      <w:r w:rsidRPr="007E2D44">
        <w:rPr>
          <w:rFonts w:ascii="Garamond" w:eastAsia="Times New Roman" w:hAnsi="Garamond" w:cs="Times New Roman"/>
          <w:spacing w:val="3"/>
        </w:rPr>
        <w:t>d</w:t>
      </w:r>
      <w:r w:rsidRPr="007E2D44">
        <w:rPr>
          <w:rFonts w:ascii="Garamond" w:eastAsia="Times New Roman" w:hAnsi="Garamond" w:cs="Times New Roman"/>
        </w:rPr>
        <w:t xml:space="preserve">u  </w:t>
      </w:r>
      <w:r w:rsidRPr="007E2D44">
        <w:rPr>
          <w:rFonts w:ascii="Garamond" w:eastAsia="Times New Roman" w:hAnsi="Garamond" w:cs="Times New Roman"/>
          <w:spacing w:val="3"/>
        </w:rPr>
        <w:t>montan</w:t>
      </w:r>
      <w:r w:rsidRPr="007E2D44">
        <w:rPr>
          <w:rFonts w:ascii="Garamond" w:eastAsia="Times New Roman" w:hAnsi="Garamond" w:cs="Times New Roman"/>
        </w:rPr>
        <w:t xml:space="preserve">t  </w:t>
      </w:r>
      <w:r w:rsidRPr="007E2D44">
        <w:rPr>
          <w:rFonts w:ascii="Garamond" w:eastAsia="Times New Roman" w:hAnsi="Garamond" w:cs="Times New Roman"/>
          <w:spacing w:val="3"/>
        </w:rPr>
        <w:t>TT</w:t>
      </w:r>
      <w:r w:rsidRPr="007E2D44">
        <w:rPr>
          <w:rFonts w:ascii="Garamond" w:eastAsia="Times New Roman" w:hAnsi="Garamond" w:cs="Times New Roman"/>
        </w:rPr>
        <w:t xml:space="preserve">C  </w:t>
      </w:r>
      <w:r w:rsidRPr="007E2D44">
        <w:rPr>
          <w:rFonts w:ascii="Garamond" w:eastAsia="Times New Roman" w:hAnsi="Garamond" w:cs="Times New Roman"/>
          <w:spacing w:val="3"/>
        </w:rPr>
        <w:t xml:space="preserve">du </w:t>
      </w:r>
      <w:r w:rsidRPr="007E2D44">
        <w:rPr>
          <w:rFonts w:ascii="Garamond" w:eastAsia="Times New Roman" w:hAnsi="Garamond" w:cs="Times New Roman"/>
        </w:rPr>
        <w:t>marché de base par jour calendaire de retard au-delà là du trentième jour.</w:t>
      </w:r>
    </w:p>
    <w:p w:rsidR="007E2D44" w:rsidRPr="007E2D44" w:rsidRDefault="007E2D44" w:rsidP="007E2D44">
      <w:pPr>
        <w:widowControl w:val="0"/>
        <w:tabs>
          <w:tab w:val="left" w:pos="567"/>
        </w:tabs>
        <w:autoSpaceDE w:val="0"/>
        <w:autoSpaceDN w:val="0"/>
        <w:adjustRightInd w:val="0"/>
        <w:spacing w:line="276" w:lineRule="auto"/>
        <w:ind w:right="-16"/>
        <w:jc w:val="both"/>
        <w:rPr>
          <w:rFonts w:ascii="Garamond" w:eastAsia="Times New Roman" w:hAnsi="Garamond" w:cs="Times New Roman"/>
        </w:rPr>
      </w:pPr>
      <w:r w:rsidRPr="007E2D44">
        <w:rPr>
          <w:rFonts w:ascii="Garamond" w:eastAsia="Times New Roman" w:hAnsi="Garamond" w:cs="Times New Roman"/>
        </w:rPr>
        <w:t>23.2. Le montant cumulé des pénalités de retard est limité à dix pour cent (10%) du montant TTC du marché de base.</w:t>
      </w:r>
    </w:p>
    <w:p w:rsidR="007E2D44" w:rsidRPr="007E2D44" w:rsidRDefault="007E2D44" w:rsidP="007E2D44">
      <w:pPr>
        <w:keepNext/>
        <w:keepLines/>
        <w:tabs>
          <w:tab w:val="left" w:pos="567"/>
        </w:tabs>
        <w:spacing w:before="40" w:after="0" w:line="276" w:lineRule="auto"/>
        <w:outlineLvl w:val="1"/>
        <w:rPr>
          <w:rFonts w:ascii="Garamond" w:eastAsia="Times New Roman" w:hAnsi="Garamond" w:cs="Times New Roman"/>
          <w:b/>
        </w:rPr>
      </w:pPr>
      <w:r w:rsidRPr="007E2D44">
        <w:rPr>
          <w:rFonts w:ascii="Garamond" w:eastAsia="Times New Roman" w:hAnsi="Garamond" w:cs="Times New Roman"/>
          <w:b/>
        </w:rPr>
        <w:t>B- Pénalités spécifiques</w:t>
      </w:r>
    </w:p>
    <w:p w:rsidR="007E2D44" w:rsidRPr="007E2D44" w:rsidRDefault="007E2D44" w:rsidP="003A036B">
      <w:pPr>
        <w:widowControl w:val="0"/>
        <w:numPr>
          <w:ilvl w:val="1"/>
          <w:numId w:val="26"/>
        </w:numPr>
        <w:autoSpaceDE w:val="0"/>
        <w:autoSpaceDN w:val="0"/>
        <w:adjustRightInd w:val="0"/>
        <w:spacing w:after="0" w:line="276" w:lineRule="auto"/>
        <w:ind w:left="0" w:right="-18" w:hanging="447"/>
        <w:rPr>
          <w:rFonts w:ascii="Garamond" w:eastAsia="Times New Roman" w:hAnsi="Garamond" w:cs="Times New Roman"/>
        </w:rPr>
      </w:pPr>
      <w:r w:rsidRPr="007E2D44">
        <w:rPr>
          <w:rFonts w:ascii="Garamond" w:eastAsia="Times New Roman" w:hAnsi="Garamond" w:cs="Times New Roman"/>
        </w:rPr>
        <w:t>Indépendamment des pénalités pour dépassement du délai contractuel, le cocontractant est passible des pénalités particulières suivantes pour inobservation des dispositions du contrat, notamment :</w:t>
      </w:r>
    </w:p>
    <w:p w:rsidR="007E2D44" w:rsidRPr="007E2D44" w:rsidRDefault="007E2D44" w:rsidP="003A036B">
      <w:pPr>
        <w:widowControl w:val="0"/>
        <w:numPr>
          <w:ilvl w:val="0"/>
          <w:numId w:val="25"/>
        </w:numPr>
        <w:autoSpaceDE w:val="0"/>
        <w:autoSpaceDN w:val="0"/>
        <w:adjustRightInd w:val="0"/>
        <w:spacing w:after="0" w:line="276" w:lineRule="auto"/>
        <w:ind w:left="0" w:right="-18" w:hanging="447"/>
        <w:rPr>
          <w:rFonts w:ascii="Garamond" w:eastAsia="Times New Roman" w:hAnsi="Garamond" w:cs="Times New Roman"/>
        </w:rPr>
      </w:pPr>
      <w:r w:rsidRPr="007E2D44">
        <w:rPr>
          <w:rFonts w:ascii="Garamond" w:eastAsia="Times New Roman" w:hAnsi="Garamond" w:cs="Times New Roman"/>
          <w:b/>
        </w:rPr>
        <w:t xml:space="preserve">Remise tardive du cautionnement définit </w:t>
      </w:r>
      <w:r w:rsidRPr="007E2D44">
        <w:rPr>
          <w:rFonts w:ascii="Garamond" w:eastAsia="Times New Roman" w:hAnsi="Garamond" w:cs="Times New Roman"/>
        </w:rPr>
        <w:t xml:space="preserve">Constitué </w:t>
      </w:r>
      <w:r w:rsidRPr="007E2D44">
        <w:rPr>
          <w:rFonts w:ascii="Garamond" w:eastAsia="Times New Roman" w:hAnsi="Garamond" w:cs="Times New Roman"/>
          <w:b/>
        </w:rPr>
        <w:t>vingt (20)</w:t>
      </w:r>
      <w:r w:rsidRPr="007E2D44">
        <w:rPr>
          <w:rFonts w:ascii="Garamond" w:eastAsia="Times New Roman" w:hAnsi="Garamond" w:cs="Times New Roman"/>
        </w:rPr>
        <w:t xml:space="preserve"> jours après notification l’OS de démarrage, le Cocontractant est passible d’être pénalisé de l’ordre </w:t>
      </w:r>
      <w:r w:rsidRPr="007E2D44">
        <w:rPr>
          <w:rFonts w:ascii="Garamond" w:eastAsia="Times New Roman" w:hAnsi="Garamond" w:cs="Times New Roman"/>
          <w:b/>
        </w:rPr>
        <w:t>un cinq millième (1/5000</w:t>
      </w:r>
      <w:r w:rsidRPr="007E2D44">
        <w:rPr>
          <w:rFonts w:ascii="Garamond" w:eastAsia="Times New Roman" w:hAnsi="Garamond" w:cs="Times New Roman"/>
          <w:b/>
          <w:vertAlign w:val="superscript"/>
        </w:rPr>
        <w:t>ème</w:t>
      </w:r>
      <w:r w:rsidRPr="007E2D44">
        <w:rPr>
          <w:rFonts w:ascii="Garamond" w:eastAsia="Times New Roman" w:hAnsi="Garamond" w:cs="Times New Roman"/>
          <w:b/>
        </w:rPr>
        <w:t>) du montant TTC</w:t>
      </w:r>
      <w:r w:rsidRPr="007E2D44">
        <w:rPr>
          <w:rFonts w:ascii="Garamond" w:eastAsia="Times New Roman" w:hAnsi="Garamond" w:cs="Times New Roman"/>
        </w:rPr>
        <w:t xml:space="preserve"> en cas de dépassement du délai de mob</w:t>
      </w:r>
      <w:r w:rsidR="00F01C59">
        <w:rPr>
          <w:rFonts w:ascii="Garamond" w:eastAsia="Times New Roman" w:hAnsi="Garamond" w:cs="Times New Roman"/>
        </w:rPr>
        <w:t>ilisation (</w:t>
      </w:r>
      <w:proofErr w:type="spellStart"/>
      <w:r w:rsidR="00F01C59">
        <w:rPr>
          <w:rFonts w:ascii="Garamond" w:eastAsia="Times New Roman" w:hAnsi="Garamond" w:cs="Times New Roman"/>
        </w:rPr>
        <w:t>Conf</w:t>
      </w:r>
      <w:proofErr w:type="spellEnd"/>
      <w:r w:rsidR="00F01C59">
        <w:rPr>
          <w:rFonts w:ascii="Garamond" w:eastAsia="Times New Roman" w:hAnsi="Garamond" w:cs="Times New Roman"/>
        </w:rPr>
        <w:t xml:space="preserve">. </w:t>
      </w:r>
      <w:r w:rsidRPr="007E2D44">
        <w:rPr>
          <w:rFonts w:ascii="Garamond" w:eastAsia="Times New Roman" w:hAnsi="Garamond" w:cs="Times New Roman"/>
        </w:rPr>
        <w:t xml:space="preserve"> Code).</w:t>
      </w:r>
    </w:p>
    <w:p w:rsidR="007E2D44" w:rsidRPr="007E2D44" w:rsidRDefault="007E2D44" w:rsidP="007E2D44">
      <w:pPr>
        <w:widowControl w:val="0"/>
        <w:autoSpaceDE w:val="0"/>
        <w:autoSpaceDN w:val="0"/>
        <w:adjustRightInd w:val="0"/>
        <w:spacing w:after="0" w:line="276" w:lineRule="auto"/>
        <w:ind w:left="580" w:right="-18"/>
        <w:jc w:val="both"/>
        <w:rPr>
          <w:rFonts w:ascii="Garamond" w:eastAsia="Times New Roman" w:hAnsi="Garamond" w:cs="Times New Roman"/>
        </w:rPr>
      </w:pPr>
    </w:p>
    <w:p w:rsidR="007E2D44" w:rsidRPr="007E2D44" w:rsidRDefault="007E2D44" w:rsidP="003A036B">
      <w:pPr>
        <w:widowControl w:val="0"/>
        <w:numPr>
          <w:ilvl w:val="0"/>
          <w:numId w:val="25"/>
        </w:numPr>
        <w:autoSpaceDE w:val="0"/>
        <w:autoSpaceDN w:val="0"/>
        <w:adjustRightInd w:val="0"/>
        <w:spacing w:after="0" w:line="276" w:lineRule="auto"/>
        <w:ind w:left="0" w:right="-18" w:firstLine="580"/>
        <w:jc w:val="both"/>
        <w:rPr>
          <w:rFonts w:ascii="Garamond" w:eastAsia="Times New Roman" w:hAnsi="Garamond" w:cs="Times New Roman"/>
        </w:rPr>
      </w:pPr>
      <w:r w:rsidRPr="007E2D44">
        <w:rPr>
          <w:rFonts w:ascii="Garamond" w:eastAsia="Times New Roman" w:hAnsi="Garamond" w:cs="Times New Roman"/>
          <w:b/>
        </w:rPr>
        <w:t>Remise tardive des assurances</w:t>
      </w:r>
      <w:r w:rsidRPr="007E2D44">
        <w:rPr>
          <w:rFonts w:ascii="Garamond" w:eastAsia="Times New Roman" w:hAnsi="Garamond" w:cs="Times New Roman"/>
        </w:rPr>
        <w:t xml:space="preserve">; Déposés </w:t>
      </w:r>
      <w:r w:rsidRPr="007E2D44">
        <w:rPr>
          <w:rFonts w:ascii="Garamond" w:eastAsia="Times New Roman" w:hAnsi="Garamond" w:cs="Times New Roman"/>
          <w:b/>
        </w:rPr>
        <w:t>quinze (15)</w:t>
      </w:r>
      <w:r w:rsidRPr="007E2D44">
        <w:rPr>
          <w:rFonts w:ascii="Garamond" w:eastAsia="Times New Roman" w:hAnsi="Garamond" w:cs="Times New Roman"/>
        </w:rPr>
        <w:t xml:space="preserve"> jours après notification du marché, le Cocontractant est passible d’être pénalisé de l’ordre </w:t>
      </w:r>
      <w:r w:rsidRPr="007E2D44">
        <w:rPr>
          <w:rFonts w:ascii="Garamond" w:eastAsia="Times New Roman" w:hAnsi="Garamond" w:cs="Times New Roman"/>
          <w:b/>
        </w:rPr>
        <w:t>un cinq millième (1/5000</w:t>
      </w:r>
      <w:r w:rsidRPr="007E2D44">
        <w:rPr>
          <w:rFonts w:ascii="Garamond" w:eastAsia="Times New Roman" w:hAnsi="Garamond" w:cs="Times New Roman"/>
          <w:b/>
          <w:vertAlign w:val="superscript"/>
        </w:rPr>
        <w:t>ème</w:t>
      </w:r>
      <w:r w:rsidRPr="007E2D44">
        <w:rPr>
          <w:rFonts w:ascii="Garamond" w:eastAsia="Times New Roman" w:hAnsi="Garamond" w:cs="Times New Roman"/>
          <w:b/>
        </w:rPr>
        <w:t>) du montant TTC</w:t>
      </w:r>
      <w:r w:rsidRPr="007E2D44">
        <w:rPr>
          <w:rFonts w:ascii="Garamond" w:eastAsia="Times New Roman" w:hAnsi="Garamond" w:cs="Times New Roman"/>
        </w:rPr>
        <w:t xml:space="preserve"> en cas de dépassement du</w:t>
      </w:r>
      <w:r w:rsidR="00F01C59">
        <w:rPr>
          <w:rFonts w:ascii="Garamond" w:eastAsia="Times New Roman" w:hAnsi="Garamond" w:cs="Times New Roman"/>
        </w:rPr>
        <w:t xml:space="preserve"> délai de dépôt (</w:t>
      </w:r>
      <w:proofErr w:type="spellStart"/>
      <w:r w:rsidR="00F01C59">
        <w:rPr>
          <w:rFonts w:ascii="Garamond" w:eastAsia="Times New Roman" w:hAnsi="Garamond" w:cs="Times New Roman"/>
        </w:rPr>
        <w:t>Conf</w:t>
      </w:r>
      <w:proofErr w:type="spellEnd"/>
      <w:r w:rsidR="00F01C59">
        <w:rPr>
          <w:rFonts w:ascii="Garamond" w:eastAsia="Times New Roman" w:hAnsi="Garamond" w:cs="Times New Roman"/>
        </w:rPr>
        <w:t>.</w:t>
      </w:r>
      <w:r w:rsidRPr="007E2D44">
        <w:rPr>
          <w:rFonts w:ascii="Garamond" w:eastAsia="Times New Roman" w:hAnsi="Garamond" w:cs="Times New Roman"/>
        </w:rPr>
        <w:t xml:space="preserve"> Code et</w:t>
      </w:r>
      <w:r w:rsidR="00F01C59">
        <w:rPr>
          <w:rFonts w:ascii="Garamond" w:eastAsia="Times New Roman" w:hAnsi="Garamond" w:cs="Times New Roman"/>
        </w:rPr>
        <w:t xml:space="preserve"> art</w:t>
      </w:r>
      <w:r w:rsidRPr="007E2D44">
        <w:rPr>
          <w:rFonts w:ascii="Garamond" w:eastAsia="Times New Roman" w:hAnsi="Garamond" w:cs="Times New Roman"/>
        </w:rPr>
        <w:t xml:space="preserve"> 45 du CCAG T).</w:t>
      </w:r>
    </w:p>
    <w:p w:rsidR="007E2D44" w:rsidRPr="007E2D44" w:rsidRDefault="007E2D44" w:rsidP="007E2D44">
      <w:pPr>
        <w:widowControl w:val="0"/>
        <w:autoSpaceDE w:val="0"/>
        <w:autoSpaceDN w:val="0"/>
        <w:adjustRightInd w:val="0"/>
        <w:spacing w:after="0" w:line="276" w:lineRule="auto"/>
        <w:ind w:right="-18"/>
        <w:jc w:val="both"/>
        <w:rPr>
          <w:rFonts w:ascii="Garamond" w:eastAsia="Times New Roman" w:hAnsi="Garamond" w:cs="Times New Roman"/>
        </w:rPr>
      </w:pPr>
    </w:p>
    <w:p w:rsidR="007E2D44" w:rsidRPr="007E2D44" w:rsidRDefault="007E2D44" w:rsidP="003A036B">
      <w:pPr>
        <w:widowControl w:val="0"/>
        <w:numPr>
          <w:ilvl w:val="0"/>
          <w:numId w:val="25"/>
        </w:numPr>
        <w:autoSpaceDE w:val="0"/>
        <w:autoSpaceDN w:val="0"/>
        <w:adjustRightInd w:val="0"/>
        <w:spacing w:after="0" w:line="276" w:lineRule="auto"/>
        <w:ind w:left="0" w:right="-18" w:firstLine="580"/>
        <w:jc w:val="both"/>
        <w:rPr>
          <w:rFonts w:ascii="Garamond" w:eastAsia="Times New Roman" w:hAnsi="Garamond" w:cs="Times New Roman"/>
        </w:rPr>
      </w:pPr>
      <w:r w:rsidRPr="007E2D44">
        <w:rPr>
          <w:rFonts w:ascii="Garamond" w:hAnsi="Garamond" w:cs="Times New Roman"/>
          <w:b/>
        </w:rPr>
        <w:t>Remise tardive du projet d’exécution</w:t>
      </w:r>
      <w:r w:rsidRPr="007E2D44">
        <w:rPr>
          <w:rFonts w:ascii="Garamond" w:eastAsia="Times New Roman" w:hAnsi="Garamond" w:cs="Times New Roman"/>
          <w:lang w:eastAsia="fr-FR"/>
        </w:rPr>
        <w:t xml:space="preserve"> pour autant que le retard soit du fait de l’entrepreneur</w:t>
      </w:r>
      <w:r w:rsidRPr="007E2D44">
        <w:rPr>
          <w:rFonts w:ascii="Garamond" w:hAnsi="Garamond" w:cs="Times New Roman"/>
        </w:rPr>
        <w:t>;</w:t>
      </w:r>
      <w:r w:rsidR="00FF0D13">
        <w:rPr>
          <w:rFonts w:ascii="Garamond" w:hAnsi="Garamond" w:cs="Times New Roman"/>
        </w:rPr>
        <w:t xml:space="preserve"> </w:t>
      </w:r>
      <w:r w:rsidRPr="007E2D44">
        <w:rPr>
          <w:rFonts w:ascii="Garamond" w:eastAsia="Times New Roman" w:hAnsi="Garamond" w:cs="Times New Roman"/>
        </w:rPr>
        <w:t xml:space="preserve">Déposé </w:t>
      </w:r>
      <w:r w:rsidRPr="007E2D44">
        <w:rPr>
          <w:rFonts w:ascii="Garamond" w:eastAsia="Times New Roman" w:hAnsi="Garamond" w:cs="Times New Roman"/>
          <w:b/>
        </w:rPr>
        <w:t>trente (30)</w:t>
      </w:r>
      <w:r w:rsidRPr="007E2D44">
        <w:rPr>
          <w:rFonts w:ascii="Garamond" w:eastAsia="Times New Roman" w:hAnsi="Garamond" w:cs="Times New Roman"/>
        </w:rPr>
        <w:t xml:space="preserve"> jours après l’OS de démarrage, le Cocontractant est passible d’être pénalisé de l’ordre </w:t>
      </w:r>
      <w:r w:rsidRPr="007E2D44">
        <w:rPr>
          <w:rFonts w:ascii="Garamond" w:eastAsia="Times New Roman" w:hAnsi="Garamond" w:cs="Times New Roman"/>
          <w:b/>
        </w:rPr>
        <w:t>un cinq millième (1/5000</w:t>
      </w:r>
      <w:r w:rsidRPr="007E2D44">
        <w:rPr>
          <w:rFonts w:ascii="Garamond" w:eastAsia="Times New Roman" w:hAnsi="Garamond" w:cs="Times New Roman"/>
          <w:b/>
          <w:vertAlign w:val="superscript"/>
        </w:rPr>
        <w:t>ème</w:t>
      </w:r>
      <w:r w:rsidRPr="007E2D44">
        <w:rPr>
          <w:rFonts w:ascii="Garamond" w:eastAsia="Times New Roman" w:hAnsi="Garamond" w:cs="Times New Roman"/>
          <w:b/>
        </w:rPr>
        <w:t>) du montant TTC</w:t>
      </w:r>
      <w:r w:rsidR="00FF0D13">
        <w:rPr>
          <w:rFonts w:ascii="Garamond" w:eastAsia="Times New Roman" w:hAnsi="Garamond" w:cs="Times New Roman"/>
          <w:b/>
        </w:rPr>
        <w:t xml:space="preserve"> </w:t>
      </w:r>
      <w:r w:rsidRPr="007E2D44">
        <w:rPr>
          <w:rFonts w:ascii="Garamond" w:eastAsia="Times New Roman" w:hAnsi="Garamond" w:cs="Times New Roman"/>
          <w:b/>
        </w:rPr>
        <w:t>par jour calendaire</w:t>
      </w:r>
      <w:r w:rsidRPr="007E2D44">
        <w:rPr>
          <w:rFonts w:ascii="Garamond" w:eastAsia="Times New Roman" w:hAnsi="Garamond" w:cs="Times New Roman"/>
        </w:rPr>
        <w:t xml:space="preserve"> en cas de dépassement du délai de dépôt (</w:t>
      </w:r>
      <w:proofErr w:type="spellStart"/>
      <w:r w:rsidRPr="007E2D44">
        <w:rPr>
          <w:rFonts w:ascii="Garamond" w:eastAsia="Times New Roman" w:hAnsi="Garamond" w:cs="Times New Roman"/>
        </w:rPr>
        <w:t>Conf</w:t>
      </w:r>
      <w:proofErr w:type="spellEnd"/>
      <w:r w:rsidRPr="007E2D44">
        <w:rPr>
          <w:rFonts w:ascii="Garamond" w:eastAsia="Times New Roman" w:hAnsi="Garamond" w:cs="Times New Roman"/>
        </w:rPr>
        <w:t>. Art.49.1 à 49.3 CCAG T).</w:t>
      </w:r>
    </w:p>
    <w:p w:rsidR="007E2D44" w:rsidRPr="007E2D44" w:rsidRDefault="007E2D44" w:rsidP="007E2D44">
      <w:pPr>
        <w:widowControl w:val="0"/>
        <w:tabs>
          <w:tab w:val="left" w:pos="567"/>
        </w:tabs>
        <w:autoSpaceDE w:val="0"/>
        <w:autoSpaceDN w:val="0"/>
        <w:adjustRightInd w:val="0"/>
        <w:spacing w:line="276" w:lineRule="auto"/>
        <w:ind w:right="-16"/>
        <w:contextualSpacing/>
        <w:jc w:val="both"/>
        <w:rPr>
          <w:rFonts w:ascii="Garamond" w:hAnsi="Garamond" w:cs="Times New Roman"/>
        </w:rPr>
      </w:pPr>
      <w:r w:rsidRPr="007E2D44">
        <w:rPr>
          <w:rFonts w:ascii="Garamond" w:hAnsi="Garamond" w:cs="Times New Roman"/>
        </w:rPr>
        <w:t> </w:t>
      </w:r>
    </w:p>
    <w:p w:rsidR="007E2D44" w:rsidRPr="007E2D44" w:rsidRDefault="007E2D44" w:rsidP="003A036B">
      <w:pPr>
        <w:widowControl w:val="0"/>
        <w:numPr>
          <w:ilvl w:val="0"/>
          <w:numId w:val="25"/>
        </w:numPr>
        <w:autoSpaceDE w:val="0"/>
        <w:autoSpaceDN w:val="0"/>
        <w:adjustRightInd w:val="0"/>
        <w:spacing w:after="0" w:line="276" w:lineRule="auto"/>
        <w:ind w:left="107" w:right="-18" w:firstLine="0"/>
        <w:jc w:val="both"/>
        <w:rPr>
          <w:rFonts w:ascii="Garamond" w:eastAsia="Times New Roman" w:hAnsi="Garamond" w:cs="Times New Roman"/>
        </w:rPr>
      </w:pPr>
      <w:r w:rsidRPr="007E2D44">
        <w:rPr>
          <w:rFonts w:ascii="Garamond" w:hAnsi="Garamond" w:cs="Times New Roman"/>
          <w:b/>
        </w:rPr>
        <w:t>La non-exécution de l’installation du chantier ;</w:t>
      </w:r>
      <w:r w:rsidRPr="007E2D44">
        <w:rPr>
          <w:rFonts w:ascii="Garamond" w:eastAsia="Times New Roman" w:hAnsi="Garamond" w:cs="Times New Roman"/>
        </w:rPr>
        <w:t xml:space="preserve"> Effectuée </w:t>
      </w:r>
      <w:r w:rsidRPr="007E2D44">
        <w:rPr>
          <w:rFonts w:ascii="Garamond" w:eastAsia="Times New Roman" w:hAnsi="Garamond" w:cs="Times New Roman"/>
          <w:b/>
        </w:rPr>
        <w:t>quinze (15)</w:t>
      </w:r>
      <w:r w:rsidRPr="007E2D44">
        <w:rPr>
          <w:rFonts w:ascii="Garamond" w:eastAsia="Times New Roman" w:hAnsi="Garamond" w:cs="Times New Roman"/>
        </w:rPr>
        <w:t xml:space="preserve"> jours après l’OS de démarrage, le Cocontractant est passible d’être pénalisé de l’ordre </w:t>
      </w:r>
      <w:r w:rsidRPr="007E2D44">
        <w:rPr>
          <w:rFonts w:ascii="Garamond" w:eastAsia="Times New Roman" w:hAnsi="Garamond" w:cs="Times New Roman"/>
          <w:b/>
        </w:rPr>
        <w:t>un cinq millième (1/5000</w:t>
      </w:r>
      <w:r w:rsidRPr="007E2D44">
        <w:rPr>
          <w:rFonts w:ascii="Garamond" w:eastAsia="Times New Roman" w:hAnsi="Garamond" w:cs="Times New Roman"/>
          <w:b/>
          <w:vertAlign w:val="superscript"/>
        </w:rPr>
        <w:t>ème</w:t>
      </w:r>
      <w:r w:rsidRPr="007E2D44">
        <w:rPr>
          <w:rFonts w:ascii="Garamond" w:eastAsia="Times New Roman" w:hAnsi="Garamond" w:cs="Times New Roman"/>
          <w:b/>
        </w:rPr>
        <w:t>) du montant TTC par jours calendaire de retard</w:t>
      </w:r>
      <w:r w:rsidRPr="007E2D44">
        <w:rPr>
          <w:rFonts w:ascii="Garamond" w:eastAsia="Times New Roman" w:hAnsi="Garamond" w:cs="Times New Roman"/>
        </w:rPr>
        <w:t xml:space="preserve"> en cas d’</w:t>
      </w:r>
      <w:r w:rsidRPr="007E2D44">
        <w:rPr>
          <w:rFonts w:ascii="Garamond" w:hAnsi="Garamond" w:cs="Times New Roman"/>
        </w:rPr>
        <w:t>Omission de l’installation du chantier</w:t>
      </w:r>
      <w:r w:rsidRPr="007E2D44">
        <w:rPr>
          <w:rFonts w:ascii="Garamond" w:eastAsia="Times New Roman" w:hAnsi="Garamond" w:cs="Times New Roman"/>
        </w:rPr>
        <w:t xml:space="preserve"> (</w:t>
      </w:r>
      <w:proofErr w:type="spellStart"/>
      <w:r w:rsidRPr="007E2D44">
        <w:rPr>
          <w:rFonts w:ascii="Garamond" w:eastAsia="Times New Roman" w:hAnsi="Garamond" w:cs="Times New Roman"/>
        </w:rPr>
        <w:t>Conf</w:t>
      </w:r>
      <w:proofErr w:type="spellEnd"/>
      <w:r w:rsidRPr="007E2D44">
        <w:rPr>
          <w:rFonts w:ascii="Garamond" w:eastAsia="Times New Roman" w:hAnsi="Garamond" w:cs="Times New Roman"/>
        </w:rPr>
        <w:t>. Art.51 CCAG T).</w:t>
      </w:r>
    </w:p>
    <w:p w:rsidR="00DE09AF" w:rsidRPr="00C06265" w:rsidRDefault="00DE09AF" w:rsidP="00DE09AF">
      <w:pPr>
        <w:widowControl w:val="0"/>
        <w:autoSpaceDE w:val="0"/>
        <w:autoSpaceDN w:val="0"/>
        <w:adjustRightInd w:val="0"/>
        <w:spacing w:after="0" w:line="250" w:lineRule="auto"/>
        <w:ind w:right="-18"/>
        <w:jc w:val="both"/>
        <w:rPr>
          <w:rFonts w:ascii="Garamond" w:eastAsia="Times New Roman" w:hAnsi="Garamond" w:cs="Tahoma"/>
        </w:rPr>
      </w:pP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r w:rsidRPr="00C06265">
        <w:rPr>
          <w:rFonts w:ascii="Garamond" w:eastAsia="Times New Roman" w:hAnsi="Garamond" w:cs="Times New Roman"/>
          <w:b/>
          <w:sz w:val="24"/>
          <w:szCs w:val="32"/>
          <w:u w:val="single"/>
        </w:rPr>
        <w:t>Article 24</w:t>
      </w:r>
      <w:r w:rsidRPr="00C06265">
        <w:rPr>
          <w:rFonts w:ascii="Garamond" w:eastAsia="Times New Roman" w:hAnsi="Garamond" w:cs="Times New Roman"/>
          <w:b/>
          <w:sz w:val="24"/>
          <w:szCs w:val="32"/>
        </w:rPr>
        <w:t xml:space="preserve"> : </w:t>
      </w:r>
      <w:bookmarkStart w:id="32" w:name="_Toc534684453"/>
      <w:bookmarkEnd w:id="31"/>
      <w:r w:rsidRPr="00C06265">
        <w:rPr>
          <w:rFonts w:ascii="Garamond" w:eastAsia="Times New Roman" w:hAnsi="Garamond" w:cs="Times New Roman"/>
          <w:b/>
          <w:sz w:val="24"/>
          <w:szCs w:val="32"/>
        </w:rPr>
        <w:t xml:space="preserve">Règlement  en  cas  de  groupement d’entreprises </w:t>
      </w:r>
    </w:p>
    <w:p w:rsidR="00DE09AF" w:rsidRPr="00C06265" w:rsidRDefault="00DE09AF" w:rsidP="00DE09AF">
      <w:pPr>
        <w:widowControl w:val="0"/>
        <w:tabs>
          <w:tab w:val="left" w:pos="567"/>
        </w:tabs>
        <w:autoSpaceDE w:val="0"/>
        <w:autoSpaceDN w:val="0"/>
        <w:adjustRightInd w:val="0"/>
        <w:spacing w:line="276" w:lineRule="auto"/>
        <w:ind w:right="-16"/>
        <w:jc w:val="both"/>
        <w:rPr>
          <w:rFonts w:ascii="Garamond" w:eastAsia="Times New Roman" w:hAnsi="Garamond" w:cs="Tahoma"/>
        </w:rPr>
      </w:pPr>
      <w:r w:rsidRPr="00C06265">
        <w:rPr>
          <w:rFonts w:ascii="Garamond" w:eastAsia="Times New Roman" w:hAnsi="Garamond" w:cs="Tahoma"/>
        </w:rPr>
        <w:t>24.1. Indiquer en cas de groupement d’entreprises le mode de paiement des cotraitants et sous-traitants, le cas échéant.</w:t>
      </w:r>
    </w:p>
    <w:p w:rsidR="00DE09AF" w:rsidRPr="00C06265" w:rsidRDefault="00DE09AF" w:rsidP="00DE09AF">
      <w:pPr>
        <w:widowControl w:val="0"/>
        <w:tabs>
          <w:tab w:val="left" w:pos="567"/>
        </w:tabs>
        <w:autoSpaceDE w:val="0"/>
        <w:autoSpaceDN w:val="0"/>
        <w:adjustRightInd w:val="0"/>
        <w:spacing w:line="276" w:lineRule="auto"/>
        <w:ind w:right="-144"/>
        <w:rPr>
          <w:rFonts w:ascii="Garamond" w:eastAsia="Times New Roman" w:hAnsi="Garamond" w:cs="Tahoma"/>
        </w:rPr>
      </w:pPr>
      <w:r w:rsidRPr="00C06265">
        <w:rPr>
          <w:rFonts w:ascii="Garamond" w:eastAsia="Times New Roman" w:hAnsi="Garamond" w:cs="Tahoma"/>
        </w:rPr>
        <w:t>24.2. Indiquer le mode de paiement des sous-traitants, le cas échéant.</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33" w:name="_Toc534684444"/>
      <w:r w:rsidRPr="00C06265">
        <w:rPr>
          <w:rFonts w:ascii="Garamond" w:eastAsia="Times New Roman" w:hAnsi="Garamond" w:cs="Times New Roman"/>
          <w:b/>
          <w:sz w:val="24"/>
          <w:szCs w:val="32"/>
          <w:u w:val="single"/>
        </w:rPr>
        <w:t>Article 25</w:t>
      </w:r>
      <w:r w:rsidRPr="00C06265">
        <w:rPr>
          <w:rFonts w:ascii="Garamond" w:eastAsia="Times New Roman" w:hAnsi="Garamond" w:cs="Times New Roman"/>
          <w:b/>
          <w:sz w:val="24"/>
          <w:szCs w:val="32"/>
        </w:rPr>
        <w:t xml:space="preserve"> : Décompte final </w:t>
      </w:r>
      <w:bookmarkEnd w:id="33"/>
    </w:p>
    <w:p w:rsidR="00DE09AF" w:rsidRPr="00C06265" w:rsidRDefault="00DE09AF" w:rsidP="00DE09AF">
      <w:pPr>
        <w:widowControl w:val="0"/>
        <w:tabs>
          <w:tab w:val="left" w:pos="567"/>
          <w:tab w:val="left" w:pos="1940"/>
        </w:tabs>
        <w:autoSpaceDE w:val="0"/>
        <w:autoSpaceDN w:val="0"/>
        <w:adjustRightInd w:val="0"/>
        <w:spacing w:line="276" w:lineRule="auto"/>
        <w:ind w:right="-20"/>
        <w:jc w:val="both"/>
        <w:rPr>
          <w:rFonts w:ascii="Garamond" w:eastAsia="Times New Roman" w:hAnsi="Garamond" w:cs="Tahoma"/>
        </w:rPr>
      </w:pPr>
      <w:r w:rsidRPr="00C06265">
        <w:rPr>
          <w:rFonts w:ascii="Garamond" w:eastAsia="Times New Roman" w:hAnsi="Garamond" w:cs="Tahoma"/>
        </w:rPr>
        <w:t xml:space="preserve">25.1. Après achèvement des travaux et dans un délai maximum de quinze jours (15) jours après la date de réception </w:t>
      </w:r>
      <w:r w:rsidR="00DD309A" w:rsidRPr="00C06265">
        <w:rPr>
          <w:rFonts w:ascii="Garamond" w:eastAsia="Times New Roman" w:hAnsi="Garamond" w:cs="Tahoma"/>
          <w:spacing w:val="5"/>
        </w:rPr>
        <w:t>provisoire</w:t>
      </w:r>
      <w:r w:rsidR="00DD309A" w:rsidRPr="00C06265">
        <w:rPr>
          <w:rFonts w:ascii="Garamond" w:eastAsia="Times New Roman" w:hAnsi="Garamond" w:cs="Tahoma"/>
        </w:rPr>
        <w:t>, l’entrepreneur</w:t>
      </w:r>
      <w:r w:rsidRPr="00C06265">
        <w:rPr>
          <w:rFonts w:ascii="Garamond" w:eastAsia="Times New Roman" w:hAnsi="Garamond" w:cs="Tahoma"/>
        </w:rPr>
        <w:t xml:space="preserve">  </w:t>
      </w:r>
      <w:r w:rsidRPr="00C06265">
        <w:rPr>
          <w:rFonts w:ascii="Garamond" w:eastAsia="Times New Roman" w:hAnsi="Garamond" w:cs="Tahoma"/>
          <w:spacing w:val="5"/>
        </w:rPr>
        <w:t>établir</w:t>
      </w:r>
      <w:r w:rsidRPr="00C06265">
        <w:rPr>
          <w:rFonts w:ascii="Garamond" w:eastAsia="Times New Roman" w:hAnsi="Garamond" w:cs="Tahoma"/>
        </w:rPr>
        <w:t xml:space="preserve">a  à  </w:t>
      </w:r>
      <w:r w:rsidRPr="00C06265">
        <w:rPr>
          <w:rFonts w:ascii="Garamond" w:eastAsia="Times New Roman" w:hAnsi="Garamond" w:cs="Tahoma"/>
          <w:spacing w:val="5"/>
        </w:rPr>
        <w:t>parti</w:t>
      </w:r>
      <w:r w:rsidRPr="00C06265">
        <w:rPr>
          <w:rFonts w:ascii="Garamond" w:eastAsia="Times New Roman" w:hAnsi="Garamond" w:cs="Tahoma"/>
        </w:rPr>
        <w:t xml:space="preserve">r  </w:t>
      </w:r>
      <w:r w:rsidRPr="00C06265">
        <w:rPr>
          <w:rFonts w:ascii="Garamond" w:eastAsia="Times New Roman" w:hAnsi="Garamond" w:cs="Tahoma"/>
          <w:spacing w:val="5"/>
        </w:rPr>
        <w:t xml:space="preserve">des </w:t>
      </w:r>
      <w:r w:rsidRPr="00C06265">
        <w:rPr>
          <w:rFonts w:ascii="Garamond" w:eastAsia="Times New Roman" w:hAnsi="Garamond" w:cs="Tahoma"/>
        </w:rPr>
        <w:t>constats contradictoires, le projet de décompte final des travaux effectivement réalisés qui récapitule le montant total des sommes auxquelles il peut prétendre du fait de l’exécution du marché dans son ensemble.</w:t>
      </w:r>
    </w:p>
    <w:p w:rsidR="00DE09AF" w:rsidRPr="00C06265" w:rsidRDefault="00DE09AF" w:rsidP="00DE09AF">
      <w:pPr>
        <w:widowControl w:val="0"/>
        <w:tabs>
          <w:tab w:val="left" w:pos="567"/>
        </w:tabs>
        <w:autoSpaceDE w:val="0"/>
        <w:autoSpaceDN w:val="0"/>
        <w:adjustRightInd w:val="0"/>
        <w:spacing w:line="276" w:lineRule="auto"/>
        <w:ind w:right="-145"/>
        <w:rPr>
          <w:rFonts w:ascii="Garamond" w:eastAsia="Times New Roman" w:hAnsi="Garamond" w:cs="Tahoma"/>
        </w:rPr>
      </w:pPr>
      <w:r w:rsidRPr="00C06265">
        <w:rPr>
          <w:rFonts w:ascii="Garamond" w:eastAsia="Times New Roman" w:hAnsi="Garamond" w:cs="Tahoma"/>
        </w:rPr>
        <w:t xml:space="preserve">25.2. </w:t>
      </w:r>
      <w:r w:rsidRPr="00C06265">
        <w:rPr>
          <w:rFonts w:ascii="Garamond" w:eastAsia="Times New Roman" w:hAnsi="Garamond" w:cs="Tahoma"/>
          <w:spacing w:val="12"/>
        </w:rPr>
        <w:t xml:space="preserve"> Le Chef de service dispose d’un délai de quinze (15) jours pour notifier le projet rectifié et accepté à l’Ingénieur du Marché.</w:t>
      </w:r>
    </w:p>
    <w:p w:rsidR="00FC41CE" w:rsidRPr="00A45463" w:rsidRDefault="00FC41CE" w:rsidP="00FC41CE">
      <w:pPr>
        <w:widowControl w:val="0"/>
        <w:tabs>
          <w:tab w:val="left" w:pos="567"/>
        </w:tabs>
        <w:autoSpaceDE w:val="0"/>
        <w:autoSpaceDN w:val="0"/>
        <w:adjustRightInd w:val="0"/>
        <w:spacing w:line="276" w:lineRule="auto"/>
        <w:ind w:right="-145"/>
        <w:rPr>
          <w:rFonts w:ascii="Garamond" w:eastAsia="Times New Roman" w:hAnsi="Garamond" w:cs="Tahoma"/>
        </w:rPr>
      </w:pPr>
      <w:r w:rsidRPr="00A45463">
        <w:rPr>
          <w:rFonts w:ascii="Garamond" w:eastAsia="Times New Roman" w:hAnsi="Garamond" w:cs="Tahoma"/>
        </w:rPr>
        <w:t>25.3.   Le décom</w:t>
      </w:r>
      <w:r w:rsidR="002D70A7">
        <w:rPr>
          <w:rFonts w:ascii="Garamond" w:eastAsia="Times New Roman" w:hAnsi="Garamond" w:cs="Tahoma"/>
        </w:rPr>
        <w:t>pte final est transmis au Délégué</w:t>
      </w:r>
      <w:r w:rsidRPr="00A45463">
        <w:rPr>
          <w:rFonts w:ascii="Garamond" w:eastAsia="Times New Roman" w:hAnsi="Garamond" w:cs="Tahoma"/>
        </w:rPr>
        <w:t xml:space="preserve"> départemental </w:t>
      </w:r>
      <w:r w:rsidR="002D70A7">
        <w:rPr>
          <w:rFonts w:ascii="Garamond" w:eastAsia="Times New Roman" w:hAnsi="Garamond" w:cs="Tahoma"/>
        </w:rPr>
        <w:t xml:space="preserve">des marchés publics de la Bénoué </w:t>
      </w:r>
      <w:r w:rsidRPr="00A45463">
        <w:rPr>
          <w:rFonts w:ascii="Garamond" w:eastAsia="Times New Roman" w:hAnsi="Garamond" w:cs="Tahoma"/>
        </w:rPr>
        <w:t>pour visa ;</w:t>
      </w:r>
    </w:p>
    <w:p w:rsidR="00DE09AF" w:rsidRPr="00A45463" w:rsidRDefault="00FC41CE" w:rsidP="00FC41CE">
      <w:pPr>
        <w:widowControl w:val="0"/>
        <w:tabs>
          <w:tab w:val="left" w:pos="567"/>
        </w:tabs>
        <w:autoSpaceDE w:val="0"/>
        <w:autoSpaceDN w:val="0"/>
        <w:adjustRightInd w:val="0"/>
        <w:spacing w:line="276" w:lineRule="auto"/>
        <w:ind w:right="-145"/>
        <w:rPr>
          <w:rFonts w:ascii="Garamond" w:eastAsia="Times New Roman" w:hAnsi="Garamond" w:cs="Tahoma"/>
        </w:rPr>
      </w:pPr>
      <w:r w:rsidRPr="00A45463">
        <w:rPr>
          <w:rFonts w:ascii="Garamond" w:eastAsia="Times New Roman" w:hAnsi="Garamond" w:cs="Tahoma"/>
        </w:rPr>
        <w:t>25.4.</w:t>
      </w:r>
      <w:r w:rsidRPr="00A45463">
        <w:rPr>
          <w:rFonts w:ascii="Garamond" w:eastAsia="Times New Roman" w:hAnsi="Garamond" w:cs="Tahoma"/>
        </w:rPr>
        <w:tab/>
        <w:t>Le décompte est par la suite trans</w:t>
      </w:r>
      <w:r w:rsidR="00A45463" w:rsidRPr="00A45463">
        <w:rPr>
          <w:rFonts w:ascii="Garamond" w:eastAsia="Times New Roman" w:hAnsi="Garamond" w:cs="Tahoma"/>
        </w:rPr>
        <w:t>mis au Maître d’Ouvrage</w:t>
      </w:r>
      <w:r w:rsidRPr="00A45463">
        <w:rPr>
          <w:rFonts w:ascii="Garamond" w:eastAsia="Times New Roman" w:hAnsi="Garamond" w:cs="Tahoma"/>
        </w:rPr>
        <w:t xml:space="preserve"> pour visa avant transmission à l’organisme payeur.</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34" w:name="_Toc534684445"/>
      <w:r w:rsidRPr="00C06265">
        <w:rPr>
          <w:rFonts w:ascii="Garamond" w:eastAsia="Times New Roman" w:hAnsi="Garamond" w:cs="Times New Roman"/>
          <w:b/>
          <w:sz w:val="24"/>
          <w:szCs w:val="32"/>
          <w:u w:val="single"/>
        </w:rPr>
        <w:t>Article 26</w:t>
      </w:r>
      <w:r w:rsidRPr="00C06265">
        <w:rPr>
          <w:rFonts w:ascii="Garamond" w:eastAsia="Times New Roman" w:hAnsi="Garamond" w:cs="Times New Roman"/>
          <w:b/>
          <w:sz w:val="24"/>
          <w:szCs w:val="32"/>
        </w:rPr>
        <w:t xml:space="preserve"> : Décompte général et définitif </w:t>
      </w:r>
      <w:bookmarkEnd w:id="34"/>
    </w:p>
    <w:p w:rsidR="00DE09AF" w:rsidRPr="00C06265" w:rsidRDefault="00DE09AF" w:rsidP="00DE09AF">
      <w:pPr>
        <w:widowControl w:val="0"/>
        <w:tabs>
          <w:tab w:val="left" w:pos="567"/>
        </w:tabs>
        <w:autoSpaceDE w:val="0"/>
        <w:autoSpaceDN w:val="0"/>
        <w:adjustRightInd w:val="0"/>
        <w:spacing w:before="19" w:line="276" w:lineRule="auto"/>
        <w:ind w:right="102"/>
        <w:jc w:val="both"/>
        <w:rPr>
          <w:rFonts w:ascii="Garamond" w:eastAsia="Times New Roman" w:hAnsi="Garamond" w:cs="Tahoma"/>
        </w:rPr>
      </w:pPr>
      <w:r w:rsidRPr="00C06265">
        <w:rPr>
          <w:rFonts w:ascii="Garamond" w:eastAsia="Times New Roman" w:hAnsi="Garamond" w:cs="Tahoma"/>
        </w:rPr>
        <w:t xml:space="preserve">26.1. A la fin de période de garantie qui donne lieu à la réception définitive des travaux, le Chef de service dispose d’un délai de dix (10) jours pour dresser le décompte général et définitif du marché qu’il fait signer contradictoirement par l’entrepreneur et le Maître d’Ouvrage. Ce </w:t>
      </w:r>
      <w:r w:rsidR="00DD309A" w:rsidRPr="00C06265">
        <w:rPr>
          <w:rFonts w:ascii="Garamond" w:eastAsia="Times New Roman" w:hAnsi="Garamond" w:cs="Tahoma"/>
        </w:rPr>
        <w:t>décompte comprend</w:t>
      </w:r>
      <w:r w:rsidRPr="00C06265">
        <w:rPr>
          <w:rFonts w:ascii="Garamond" w:eastAsia="Times New Roman" w:hAnsi="Garamond" w:cs="Tahoma"/>
        </w:rPr>
        <w:t>:</w:t>
      </w:r>
    </w:p>
    <w:p w:rsidR="00DE09AF" w:rsidRPr="00C06265" w:rsidRDefault="00DE09AF" w:rsidP="00DE09AF">
      <w:pPr>
        <w:widowControl w:val="0"/>
        <w:tabs>
          <w:tab w:val="left" w:pos="567"/>
        </w:tabs>
        <w:autoSpaceDE w:val="0"/>
        <w:autoSpaceDN w:val="0"/>
        <w:adjustRightInd w:val="0"/>
        <w:spacing w:line="276" w:lineRule="auto"/>
        <w:ind w:left="1134" w:right="-20"/>
        <w:rPr>
          <w:rFonts w:ascii="Garamond" w:eastAsia="Times New Roman" w:hAnsi="Garamond" w:cs="Tahoma"/>
        </w:rPr>
      </w:pPr>
      <w:r w:rsidRPr="00C06265">
        <w:rPr>
          <w:rFonts w:ascii="Garamond" w:eastAsia="Times New Roman" w:hAnsi="Garamond" w:cs="Tahoma"/>
        </w:rPr>
        <w:t>-le décompte final,</w:t>
      </w:r>
    </w:p>
    <w:p w:rsidR="00DE09AF" w:rsidRPr="00C06265" w:rsidRDefault="00DE09AF" w:rsidP="00DE09AF">
      <w:pPr>
        <w:widowControl w:val="0"/>
        <w:tabs>
          <w:tab w:val="left" w:pos="567"/>
        </w:tabs>
        <w:autoSpaceDE w:val="0"/>
        <w:autoSpaceDN w:val="0"/>
        <w:adjustRightInd w:val="0"/>
        <w:spacing w:before="68" w:line="276" w:lineRule="auto"/>
        <w:ind w:left="1134" w:right="-20"/>
        <w:rPr>
          <w:rFonts w:ascii="Garamond" w:eastAsia="Times New Roman" w:hAnsi="Garamond" w:cs="Tahoma"/>
        </w:rPr>
      </w:pPr>
      <w:r w:rsidRPr="00C06265">
        <w:rPr>
          <w:rFonts w:ascii="Garamond" w:eastAsia="Times New Roman" w:hAnsi="Garamond" w:cs="Tahoma"/>
        </w:rPr>
        <w:t>-le solde,</w:t>
      </w:r>
    </w:p>
    <w:p w:rsidR="00DE09AF" w:rsidRPr="00C06265" w:rsidRDefault="00DE09AF" w:rsidP="00DE09AF">
      <w:pPr>
        <w:widowControl w:val="0"/>
        <w:tabs>
          <w:tab w:val="left" w:pos="567"/>
        </w:tabs>
        <w:autoSpaceDE w:val="0"/>
        <w:autoSpaceDN w:val="0"/>
        <w:adjustRightInd w:val="0"/>
        <w:spacing w:before="68" w:line="276" w:lineRule="auto"/>
        <w:ind w:left="1134" w:right="-20"/>
        <w:rPr>
          <w:rFonts w:ascii="Garamond" w:eastAsia="Times New Roman" w:hAnsi="Garamond" w:cs="Tahoma"/>
        </w:rPr>
      </w:pPr>
      <w:r w:rsidRPr="00C06265">
        <w:rPr>
          <w:rFonts w:ascii="Garamond" w:eastAsia="Times New Roman" w:hAnsi="Garamond" w:cs="Tahoma"/>
        </w:rPr>
        <w:t>-la récapitulation de ses comptes mensuels.</w:t>
      </w:r>
    </w:p>
    <w:p w:rsidR="00DE09AF" w:rsidRPr="00C06265" w:rsidRDefault="00DE09AF" w:rsidP="00DE09AF">
      <w:pPr>
        <w:widowControl w:val="0"/>
        <w:tabs>
          <w:tab w:val="left" w:pos="567"/>
        </w:tabs>
        <w:autoSpaceDE w:val="0"/>
        <w:autoSpaceDN w:val="0"/>
        <w:adjustRightInd w:val="0"/>
        <w:spacing w:line="276" w:lineRule="auto"/>
        <w:ind w:right="101"/>
        <w:jc w:val="both"/>
        <w:rPr>
          <w:rFonts w:ascii="Garamond" w:eastAsia="Times New Roman" w:hAnsi="Garamond" w:cs="Tahoma"/>
        </w:rPr>
      </w:pPr>
      <w:r w:rsidRPr="00C06265">
        <w:rPr>
          <w:rFonts w:ascii="Garamond" w:eastAsia="Times New Roman" w:hAnsi="Garamond" w:cs="Tahoma"/>
        </w:rPr>
        <w:t xml:space="preserve">La signature du décompte général et définitif sans réserve par l’entrepreneur, lie définitivement les </w:t>
      </w:r>
      <w:r w:rsidRPr="00C06265">
        <w:rPr>
          <w:rFonts w:ascii="Garamond" w:eastAsia="Times New Roman" w:hAnsi="Garamond" w:cs="Tahoma"/>
          <w:spacing w:val="1"/>
        </w:rPr>
        <w:t>partie</w:t>
      </w:r>
      <w:r w:rsidRPr="00C06265">
        <w:rPr>
          <w:rFonts w:ascii="Garamond" w:eastAsia="Times New Roman" w:hAnsi="Garamond" w:cs="Tahoma"/>
        </w:rPr>
        <w:t xml:space="preserve">s  </w:t>
      </w:r>
      <w:r w:rsidRPr="00C06265">
        <w:rPr>
          <w:rFonts w:ascii="Garamond" w:eastAsia="Times New Roman" w:hAnsi="Garamond" w:cs="Tahoma"/>
          <w:spacing w:val="1"/>
        </w:rPr>
        <w:t>e</w:t>
      </w:r>
      <w:r w:rsidRPr="00C06265">
        <w:rPr>
          <w:rFonts w:ascii="Garamond" w:eastAsia="Times New Roman" w:hAnsi="Garamond" w:cs="Tahoma"/>
        </w:rPr>
        <w:t xml:space="preserve">t  </w:t>
      </w:r>
      <w:r w:rsidRPr="00C06265">
        <w:rPr>
          <w:rFonts w:ascii="Garamond" w:eastAsia="Times New Roman" w:hAnsi="Garamond" w:cs="Tahoma"/>
          <w:spacing w:val="1"/>
        </w:rPr>
        <w:t>me</w:t>
      </w:r>
      <w:r w:rsidRPr="00C06265">
        <w:rPr>
          <w:rFonts w:ascii="Garamond" w:eastAsia="Times New Roman" w:hAnsi="Garamond" w:cs="Tahoma"/>
        </w:rPr>
        <w:t xml:space="preserve">t  </w:t>
      </w:r>
      <w:r w:rsidRPr="00C06265">
        <w:rPr>
          <w:rFonts w:ascii="Garamond" w:eastAsia="Times New Roman" w:hAnsi="Garamond" w:cs="Tahoma"/>
          <w:spacing w:val="1"/>
        </w:rPr>
        <w:t>fi</w:t>
      </w:r>
      <w:r w:rsidRPr="00C06265">
        <w:rPr>
          <w:rFonts w:ascii="Garamond" w:eastAsia="Times New Roman" w:hAnsi="Garamond" w:cs="Tahoma"/>
        </w:rPr>
        <w:t xml:space="preserve">n  </w:t>
      </w:r>
      <w:r w:rsidRPr="00C06265">
        <w:rPr>
          <w:rFonts w:ascii="Garamond" w:eastAsia="Times New Roman" w:hAnsi="Garamond" w:cs="Tahoma"/>
          <w:spacing w:val="1"/>
        </w:rPr>
        <w:t>a</w:t>
      </w:r>
      <w:r w:rsidRPr="00C06265">
        <w:rPr>
          <w:rFonts w:ascii="Garamond" w:eastAsia="Times New Roman" w:hAnsi="Garamond" w:cs="Tahoma"/>
        </w:rPr>
        <w:t xml:space="preserve">u  </w:t>
      </w:r>
      <w:r w:rsidRPr="00C06265">
        <w:rPr>
          <w:rFonts w:ascii="Garamond" w:eastAsia="Times New Roman" w:hAnsi="Garamond" w:cs="Tahoma"/>
          <w:spacing w:val="1"/>
        </w:rPr>
        <w:t>marché</w:t>
      </w:r>
      <w:r w:rsidRPr="00C06265">
        <w:rPr>
          <w:rFonts w:ascii="Garamond" w:eastAsia="Times New Roman" w:hAnsi="Garamond" w:cs="Tahoma"/>
        </w:rPr>
        <w:t xml:space="preserve">,  </w:t>
      </w:r>
      <w:r w:rsidRPr="00C06265">
        <w:rPr>
          <w:rFonts w:ascii="Garamond" w:eastAsia="Times New Roman" w:hAnsi="Garamond" w:cs="Tahoma"/>
          <w:spacing w:val="1"/>
        </w:rPr>
        <w:t>sau</w:t>
      </w:r>
      <w:r w:rsidRPr="00C06265">
        <w:rPr>
          <w:rFonts w:ascii="Garamond" w:eastAsia="Times New Roman" w:hAnsi="Garamond" w:cs="Tahoma"/>
        </w:rPr>
        <w:t xml:space="preserve">f  </w:t>
      </w:r>
      <w:r w:rsidRPr="00C06265">
        <w:rPr>
          <w:rFonts w:ascii="Garamond" w:eastAsia="Times New Roman" w:hAnsi="Garamond" w:cs="Tahoma"/>
          <w:spacing w:val="1"/>
        </w:rPr>
        <w:t>e</w:t>
      </w:r>
      <w:r w:rsidRPr="00C06265">
        <w:rPr>
          <w:rFonts w:ascii="Garamond" w:eastAsia="Times New Roman" w:hAnsi="Garamond" w:cs="Tahoma"/>
        </w:rPr>
        <w:t xml:space="preserve">n  </w:t>
      </w:r>
      <w:r w:rsidRPr="00C06265">
        <w:rPr>
          <w:rFonts w:ascii="Garamond" w:eastAsia="Times New Roman" w:hAnsi="Garamond" w:cs="Tahoma"/>
          <w:spacing w:val="1"/>
        </w:rPr>
        <w:t>c</w:t>
      </w:r>
      <w:r w:rsidRPr="00C06265">
        <w:rPr>
          <w:rFonts w:ascii="Garamond" w:eastAsia="Times New Roman" w:hAnsi="Garamond" w:cs="Tahoma"/>
        </w:rPr>
        <w:t xml:space="preserve">e  </w:t>
      </w:r>
      <w:r w:rsidRPr="00C06265">
        <w:rPr>
          <w:rFonts w:ascii="Garamond" w:eastAsia="Times New Roman" w:hAnsi="Garamond" w:cs="Tahoma"/>
          <w:spacing w:val="1"/>
        </w:rPr>
        <w:t xml:space="preserve">qui </w:t>
      </w:r>
      <w:r w:rsidRPr="00C06265">
        <w:rPr>
          <w:rFonts w:ascii="Garamond" w:eastAsia="Times New Roman" w:hAnsi="Garamond" w:cs="Tahoma"/>
        </w:rPr>
        <w:t>concerne les intérêts moratoires.</w:t>
      </w:r>
    </w:p>
    <w:p w:rsidR="00DE09AF" w:rsidRPr="00C06265" w:rsidRDefault="00DE09AF" w:rsidP="00DE09AF">
      <w:pPr>
        <w:widowControl w:val="0"/>
        <w:tabs>
          <w:tab w:val="left" w:pos="567"/>
        </w:tabs>
        <w:autoSpaceDE w:val="0"/>
        <w:autoSpaceDN w:val="0"/>
        <w:adjustRightInd w:val="0"/>
        <w:spacing w:before="22" w:line="276" w:lineRule="auto"/>
        <w:ind w:right="-20"/>
        <w:rPr>
          <w:rFonts w:ascii="Garamond" w:eastAsia="Times New Roman" w:hAnsi="Garamond" w:cs="Tahoma"/>
        </w:rPr>
      </w:pPr>
      <w:r w:rsidRPr="00C06265">
        <w:rPr>
          <w:rFonts w:ascii="Garamond" w:eastAsia="Times New Roman" w:hAnsi="Garamond" w:cs="Tahoma"/>
        </w:rPr>
        <w:t>26.2. L’Entrepreneur lui dispose d’un délai de sept (7) jours pour renvoyer le décompte général et définitif revêtu de sa signature</w:t>
      </w:r>
    </w:p>
    <w:p w:rsidR="00DE09AF" w:rsidRPr="00C06265" w:rsidRDefault="00DE09AF" w:rsidP="00DE09AF">
      <w:pPr>
        <w:keepNext/>
        <w:keepLines/>
        <w:tabs>
          <w:tab w:val="left" w:pos="567"/>
        </w:tabs>
        <w:spacing w:before="40" w:after="0" w:line="276" w:lineRule="auto"/>
        <w:outlineLvl w:val="1"/>
        <w:rPr>
          <w:rFonts w:ascii="Garamond" w:eastAsia="Times New Roman" w:hAnsi="Garamond" w:cs="Times New Roman"/>
          <w:b/>
          <w:sz w:val="24"/>
          <w:szCs w:val="32"/>
        </w:rPr>
      </w:pPr>
      <w:bookmarkStart w:id="35" w:name="_Toc534684446"/>
      <w:r w:rsidRPr="00C06265">
        <w:rPr>
          <w:rFonts w:ascii="Garamond" w:eastAsia="Times New Roman" w:hAnsi="Garamond" w:cs="Times New Roman"/>
          <w:b/>
          <w:sz w:val="24"/>
          <w:szCs w:val="32"/>
          <w:u w:val="single"/>
        </w:rPr>
        <w:t>Article 27</w:t>
      </w:r>
      <w:r w:rsidRPr="00C06265">
        <w:rPr>
          <w:rFonts w:ascii="Garamond" w:eastAsia="Times New Roman" w:hAnsi="Garamond" w:cs="Times New Roman"/>
          <w:b/>
          <w:sz w:val="24"/>
          <w:szCs w:val="32"/>
        </w:rPr>
        <w:t xml:space="preserve"> : Régime   fiscal   et   douanier   </w:t>
      </w:r>
      <w:bookmarkEnd w:id="35"/>
    </w:p>
    <w:p w:rsidR="00DE09AF" w:rsidRPr="00C06265" w:rsidRDefault="00DE09AF" w:rsidP="00DE09AF">
      <w:pPr>
        <w:widowControl w:val="0"/>
        <w:tabs>
          <w:tab w:val="left" w:pos="567"/>
        </w:tabs>
        <w:autoSpaceDE w:val="0"/>
        <w:autoSpaceDN w:val="0"/>
        <w:adjustRightInd w:val="0"/>
        <w:spacing w:line="276" w:lineRule="auto"/>
        <w:ind w:right="102"/>
        <w:jc w:val="both"/>
        <w:rPr>
          <w:rFonts w:ascii="Garamond" w:eastAsia="Times New Roman" w:hAnsi="Garamond" w:cs="Tahoma"/>
        </w:rPr>
      </w:pPr>
      <w:r w:rsidRPr="00C06265">
        <w:rPr>
          <w:rFonts w:ascii="Garamond" w:eastAsia="Times New Roman" w:hAnsi="Garamond" w:cs="Tahoma"/>
        </w:rPr>
        <w:t>Le décret N°2003/651/PMdu16avril2003définit les modalités de mise en œuvre du régime fiscal des Marchés Publics. La fiscalité applicable au présent marché comporte notamment:</w:t>
      </w:r>
    </w:p>
    <w:p w:rsidR="00DE09AF" w:rsidRPr="00C06265" w:rsidRDefault="00DE09AF" w:rsidP="00DE09AF">
      <w:pPr>
        <w:widowControl w:val="0"/>
        <w:tabs>
          <w:tab w:val="left" w:pos="567"/>
        </w:tabs>
        <w:autoSpaceDE w:val="0"/>
        <w:autoSpaceDN w:val="0"/>
        <w:adjustRightInd w:val="0"/>
        <w:spacing w:line="276" w:lineRule="auto"/>
        <w:ind w:left="993" w:right="97" w:hanging="284"/>
        <w:jc w:val="both"/>
        <w:rPr>
          <w:rFonts w:ascii="Garamond" w:eastAsia="Times New Roman" w:hAnsi="Garamond" w:cs="Tahoma"/>
        </w:rPr>
      </w:pPr>
      <w:r w:rsidRPr="00C06265">
        <w:rPr>
          <w:rFonts w:ascii="Garamond" w:eastAsia="Times New Roman" w:hAnsi="Garamond" w:cs="Tahoma"/>
        </w:rPr>
        <w:t xml:space="preserve">-  </w:t>
      </w:r>
      <w:r w:rsidRPr="00C06265">
        <w:rPr>
          <w:rFonts w:ascii="Garamond" w:eastAsia="Times New Roman" w:hAnsi="Garamond" w:cs="Tahoma"/>
          <w:spacing w:val="5"/>
        </w:rPr>
        <w:t>de</w:t>
      </w:r>
      <w:r w:rsidRPr="00C06265">
        <w:rPr>
          <w:rFonts w:ascii="Garamond" w:eastAsia="Times New Roman" w:hAnsi="Garamond" w:cs="Tahoma"/>
        </w:rPr>
        <w:t xml:space="preserve">s  </w:t>
      </w:r>
      <w:r w:rsidRPr="00C06265">
        <w:rPr>
          <w:rFonts w:ascii="Garamond" w:eastAsia="Times New Roman" w:hAnsi="Garamond" w:cs="Tahoma"/>
          <w:spacing w:val="5"/>
        </w:rPr>
        <w:t>impôt</w:t>
      </w:r>
      <w:r w:rsidRPr="00C06265">
        <w:rPr>
          <w:rFonts w:ascii="Garamond" w:eastAsia="Times New Roman" w:hAnsi="Garamond" w:cs="Tahoma"/>
        </w:rPr>
        <w:t xml:space="preserve">s  </w:t>
      </w:r>
      <w:r w:rsidRPr="00C06265">
        <w:rPr>
          <w:rFonts w:ascii="Garamond" w:eastAsia="Times New Roman" w:hAnsi="Garamond" w:cs="Tahoma"/>
          <w:spacing w:val="5"/>
        </w:rPr>
        <w:t>e</w:t>
      </w:r>
      <w:r w:rsidRPr="00C06265">
        <w:rPr>
          <w:rFonts w:ascii="Garamond" w:eastAsia="Times New Roman" w:hAnsi="Garamond" w:cs="Tahoma"/>
        </w:rPr>
        <w:t xml:space="preserve">t  </w:t>
      </w:r>
      <w:r w:rsidRPr="00C06265">
        <w:rPr>
          <w:rFonts w:ascii="Garamond" w:eastAsia="Times New Roman" w:hAnsi="Garamond" w:cs="Tahoma"/>
          <w:spacing w:val="5"/>
        </w:rPr>
        <w:t>taxe</w:t>
      </w:r>
      <w:r w:rsidRPr="00C06265">
        <w:rPr>
          <w:rFonts w:ascii="Garamond" w:eastAsia="Times New Roman" w:hAnsi="Garamond" w:cs="Tahoma"/>
        </w:rPr>
        <w:t xml:space="preserve">s  </w:t>
      </w:r>
      <w:r w:rsidRPr="00C06265">
        <w:rPr>
          <w:rFonts w:ascii="Garamond" w:eastAsia="Times New Roman" w:hAnsi="Garamond" w:cs="Tahoma"/>
          <w:spacing w:val="5"/>
        </w:rPr>
        <w:t>relatif</w:t>
      </w:r>
      <w:r w:rsidRPr="00C06265">
        <w:rPr>
          <w:rFonts w:ascii="Garamond" w:eastAsia="Times New Roman" w:hAnsi="Garamond" w:cs="Tahoma"/>
        </w:rPr>
        <w:t xml:space="preserve">s  </w:t>
      </w:r>
      <w:r w:rsidRPr="00C06265">
        <w:rPr>
          <w:rFonts w:ascii="Garamond" w:eastAsia="Times New Roman" w:hAnsi="Garamond" w:cs="Tahoma"/>
          <w:spacing w:val="5"/>
        </w:rPr>
        <w:t>au</w:t>
      </w:r>
      <w:r w:rsidRPr="00C06265">
        <w:rPr>
          <w:rFonts w:ascii="Garamond" w:eastAsia="Times New Roman" w:hAnsi="Garamond" w:cs="Tahoma"/>
        </w:rPr>
        <w:t xml:space="preserve">x  </w:t>
      </w:r>
      <w:r w:rsidRPr="00C06265">
        <w:rPr>
          <w:rFonts w:ascii="Garamond" w:eastAsia="Times New Roman" w:hAnsi="Garamond" w:cs="Tahoma"/>
          <w:spacing w:val="5"/>
        </w:rPr>
        <w:t xml:space="preserve">bénéfices </w:t>
      </w:r>
      <w:r w:rsidRPr="00C06265">
        <w:rPr>
          <w:rFonts w:ascii="Garamond" w:eastAsia="Times New Roman" w:hAnsi="Garamond" w:cs="Tahoma"/>
        </w:rPr>
        <w:t>industriels et commerciaux, y compris l’AIR qui constitue un précompte sur l’impôt des sociétés;</w:t>
      </w:r>
    </w:p>
    <w:p w:rsidR="00DE09AF" w:rsidRPr="00C06265" w:rsidRDefault="00DE09AF" w:rsidP="00DE09AF">
      <w:pPr>
        <w:widowControl w:val="0"/>
        <w:tabs>
          <w:tab w:val="left" w:pos="567"/>
        </w:tabs>
        <w:autoSpaceDE w:val="0"/>
        <w:autoSpaceDN w:val="0"/>
        <w:adjustRightInd w:val="0"/>
        <w:spacing w:line="276" w:lineRule="auto"/>
        <w:ind w:left="993" w:right="-27" w:hanging="284"/>
        <w:jc w:val="both"/>
        <w:rPr>
          <w:rFonts w:ascii="Garamond" w:eastAsia="Times New Roman" w:hAnsi="Garamond" w:cs="Tahoma"/>
        </w:rPr>
      </w:pPr>
      <w:r w:rsidRPr="00C06265">
        <w:rPr>
          <w:rFonts w:ascii="Garamond" w:eastAsia="Times New Roman" w:hAnsi="Garamond" w:cs="Tahoma"/>
        </w:rPr>
        <w:t>-  des droits d’enregistrement calculés conformément aux stipulations du code des impôts;</w:t>
      </w:r>
    </w:p>
    <w:p w:rsidR="00DE09AF" w:rsidRPr="00C06265" w:rsidRDefault="00DE09AF" w:rsidP="00DE09AF">
      <w:pPr>
        <w:widowControl w:val="0"/>
        <w:tabs>
          <w:tab w:val="left" w:pos="567"/>
        </w:tabs>
        <w:autoSpaceDE w:val="0"/>
        <w:autoSpaceDN w:val="0"/>
        <w:adjustRightInd w:val="0"/>
        <w:spacing w:line="276" w:lineRule="auto"/>
        <w:ind w:left="993" w:right="-27" w:hanging="284"/>
        <w:jc w:val="both"/>
        <w:rPr>
          <w:rFonts w:ascii="Garamond" w:eastAsia="Times New Roman" w:hAnsi="Garamond" w:cs="Tahoma"/>
        </w:rPr>
      </w:pPr>
      <w:r w:rsidRPr="00C06265">
        <w:rPr>
          <w:rFonts w:ascii="Garamond" w:eastAsia="Times New Roman" w:hAnsi="Garamond" w:cs="Tahoma"/>
        </w:rPr>
        <w:t>-  des droits et taxes attachés à la réalisation des prestations prévues par le marché:</w:t>
      </w:r>
    </w:p>
    <w:p w:rsidR="00DE09AF" w:rsidRPr="00C06265" w:rsidRDefault="00DE09AF" w:rsidP="003A036B">
      <w:pPr>
        <w:widowControl w:val="0"/>
        <w:numPr>
          <w:ilvl w:val="0"/>
          <w:numId w:val="5"/>
        </w:numPr>
        <w:tabs>
          <w:tab w:val="left" w:pos="567"/>
        </w:tabs>
        <w:autoSpaceDE w:val="0"/>
        <w:autoSpaceDN w:val="0"/>
        <w:adjustRightInd w:val="0"/>
        <w:spacing w:line="276" w:lineRule="auto"/>
        <w:ind w:left="1985" w:right="-27"/>
        <w:contextualSpacing/>
        <w:jc w:val="both"/>
        <w:rPr>
          <w:rFonts w:ascii="Garamond" w:eastAsia="Times New Roman" w:hAnsi="Garamond" w:cs="Tahoma"/>
        </w:rPr>
      </w:pPr>
      <w:r w:rsidRPr="00C06265">
        <w:rPr>
          <w:rFonts w:ascii="Garamond" w:eastAsia="Times New Roman" w:hAnsi="Garamond" w:cs="Tahoma"/>
        </w:rPr>
        <w:t>des droits et taxes d’entrée sur le territoire camerounais (droits de douanes, TVA, taxe informatique);</w:t>
      </w:r>
    </w:p>
    <w:p w:rsidR="00DE09AF" w:rsidRPr="00C06265" w:rsidRDefault="00DE09AF" w:rsidP="003A036B">
      <w:pPr>
        <w:widowControl w:val="0"/>
        <w:numPr>
          <w:ilvl w:val="0"/>
          <w:numId w:val="5"/>
        </w:numPr>
        <w:tabs>
          <w:tab w:val="left" w:pos="567"/>
        </w:tabs>
        <w:autoSpaceDE w:val="0"/>
        <w:autoSpaceDN w:val="0"/>
        <w:adjustRightInd w:val="0"/>
        <w:spacing w:line="276" w:lineRule="auto"/>
        <w:ind w:left="1985" w:right="-27"/>
        <w:contextualSpacing/>
        <w:jc w:val="both"/>
        <w:rPr>
          <w:rFonts w:ascii="Garamond" w:eastAsia="Times New Roman" w:hAnsi="Garamond" w:cs="Tahoma"/>
        </w:rPr>
      </w:pPr>
      <w:r w:rsidRPr="00C06265">
        <w:rPr>
          <w:rFonts w:ascii="Garamond" w:eastAsia="Times New Roman" w:hAnsi="Garamond" w:cs="Tahoma"/>
        </w:rPr>
        <w:t>des droits et taxes communaux,</w:t>
      </w:r>
    </w:p>
    <w:p w:rsidR="00DE09AF" w:rsidRPr="00C06265" w:rsidRDefault="00DE09AF" w:rsidP="003A036B">
      <w:pPr>
        <w:widowControl w:val="0"/>
        <w:numPr>
          <w:ilvl w:val="0"/>
          <w:numId w:val="5"/>
        </w:numPr>
        <w:tabs>
          <w:tab w:val="left" w:pos="567"/>
        </w:tabs>
        <w:autoSpaceDE w:val="0"/>
        <w:autoSpaceDN w:val="0"/>
        <w:adjustRightInd w:val="0"/>
        <w:spacing w:line="276" w:lineRule="auto"/>
        <w:ind w:left="1985" w:right="-27"/>
        <w:contextualSpacing/>
        <w:jc w:val="both"/>
        <w:rPr>
          <w:rFonts w:ascii="Garamond" w:eastAsia="Times New Roman" w:hAnsi="Garamond" w:cs="Tahoma"/>
        </w:rPr>
      </w:pPr>
      <w:r w:rsidRPr="00C06265">
        <w:rPr>
          <w:rFonts w:ascii="Garamond" w:eastAsia="Times New Roman" w:hAnsi="Garamond" w:cs="Tahoma"/>
        </w:rPr>
        <w:t>des droits et taxes relatifs aux prélèvements des matériaux et d’eau.</w:t>
      </w:r>
    </w:p>
    <w:p w:rsidR="00DE09AF" w:rsidRPr="00C06265" w:rsidRDefault="00DE09AF" w:rsidP="00DE09AF">
      <w:pPr>
        <w:widowControl w:val="0"/>
        <w:tabs>
          <w:tab w:val="left" w:pos="567"/>
        </w:tabs>
        <w:autoSpaceDE w:val="0"/>
        <w:autoSpaceDN w:val="0"/>
        <w:adjustRightInd w:val="0"/>
        <w:spacing w:line="276" w:lineRule="auto"/>
        <w:ind w:right="102"/>
        <w:jc w:val="both"/>
        <w:rPr>
          <w:rFonts w:ascii="Garamond" w:eastAsia="Times New Roman" w:hAnsi="Garamond" w:cs="Tahoma"/>
        </w:rPr>
      </w:pPr>
      <w:r w:rsidRPr="00C06265">
        <w:rPr>
          <w:rFonts w:ascii="Garamond" w:eastAsia="Times New Roman" w:hAnsi="Garamond" w:cs="Tahoma"/>
        </w:rPr>
        <w:t>Ces éléments doivent être intégrés dans les charges que l’entreprise impute sur ses coûts d’intervention et constituer l’un des éléments des sous-détails des prix hors taxes.</w:t>
      </w:r>
    </w:p>
    <w:p w:rsidR="00DE09AF" w:rsidRPr="00C06265" w:rsidRDefault="00DE09AF" w:rsidP="00DE09AF">
      <w:pPr>
        <w:widowControl w:val="0"/>
        <w:tabs>
          <w:tab w:val="left" w:pos="567"/>
        </w:tabs>
        <w:autoSpaceDE w:val="0"/>
        <w:autoSpaceDN w:val="0"/>
        <w:adjustRightInd w:val="0"/>
        <w:spacing w:line="276" w:lineRule="auto"/>
        <w:ind w:right="-20"/>
        <w:jc w:val="both"/>
        <w:rPr>
          <w:rFonts w:ascii="Garamond" w:eastAsia="Times New Roman" w:hAnsi="Garamond" w:cs="Tahoma"/>
        </w:rPr>
      </w:pPr>
      <w:r w:rsidRPr="00C06265">
        <w:rPr>
          <w:rFonts w:ascii="Garamond" w:eastAsia="Times New Roman" w:hAnsi="Garamond" w:cs="Tahoma"/>
        </w:rPr>
        <w:t>Le prix TTC s’entend TVA incluse.</w:t>
      </w:r>
    </w:p>
    <w:p w:rsidR="00DE09AF" w:rsidRPr="00C06265" w:rsidRDefault="00DE09AF" w:rsidP="00DE09AF">
      <w:pPr>
        <w:keepNext/>
        <w:keepLines/>
        <w:tabs>
          <w:tab w:val="left" w:pos="567"/>
        </w:tabs>
        <w:spacing w:before="40" w:after="0" w:line="276" w:lineRule="auto"/>
        <w:jc w:val="both"/>
        <w:outlineLvl w:val="1"/>
        <w:rPr>
          <w:rFonts w:ascii="Garamond" w:eastAsia="Times New Roman" w:hAnsi="Garamond" w:cs="Times New Roman"/>
          <w:b/>
          <w:sz w:val="24"/>
          <w:szCs w:val="32"/>
        </w:rPr>
      </w:pPr>
      <w:bookmarkStart w:id="36" w:name="_Toc534684447"/>
      <w:r w:rsidRPr="00C06265">
        <w:rPr>
          <w:rFonts w:ascii="Garamond" w:eastAsia="Times New Roman" w:hAnsi="Garamond" w:cs="Times New Roman"/>
          <w:b/>
          <w:sz w:val="24"/>
          <w:szCs w:val="32"/>
          <w:u w:val="single"/>
        </w:rPr>
        <w:t>Article 28</w:t>
      </w:r>
      <w:r w:rsidRPr="00C06265">
        <w:rPr>
          <w:rFonts w:ascii="Garamond" w:eastAsia="Times New Roman" w:hAnsi="Garamond" w:cs="Times New Roman"/>
          <w:b/>
          <w:sz w:val="24"/>
          <w:szCs w:val="32"/>
        </w:rPr>
        <w:t xml:space="preserve"> : Timbres et enregistrement des marchés </w:t>
      </w:r>
      <w:bookmarkEnd w:id="36"/>
    </w:p>
    <w:p w:rsidR="00DE09AF" w:rsidRPr="00C06265" w:rsidRDefault="00DE09AF" w:rsidP="00DE09AF">
      <w:pPr>
        <w:tabs>
          <w:tab w:val="left" w:pos="567"/>
        </w:tabs>
        <w:spacing w:line="276" w:lineRule="auto"/>
        <w:jc w:val="both"/>
        <w:rPr>
          <w:rFonts w:ascii="Garamond" w:eastAsia="Times New Roman" w:hAnsi="Garamond" w:cs="Tahoma"/>
        </w:rPr>
      </w:pPr>
      <w:r w:rsidRPr="00C06265">
        <w:rPr>
          <w:rFonts w:ascii="Garamond" w:eastAsia="Times New Roman" w:hAnsi="Garamond" w:cs="Tahoma"/>
        </w:rPr>
        <w:t>Sept (07) exemplaires originaux de la Lettre Commande seront timbrés et enregistrés par les soins et aux frais de l’entrepreneur, conformément à la réglementation.</w:t>
      </w:r>
    </w:p>
    <w:p w:rsidR="00DE09AF" w:rsidRPr="00243027" w:rsidRDefault="00DE09AF" w:rsidP="00DE09AF">
      <w:pPr>
        <w:tabs>
          <w:tab w:val="left" w:pos="567"/>
        </w:tabs>
        <w:spacing w:line="276" w:lineRule="auto"/>
        <w:jc w:val="center"/>
        <w:rPr>
          <w:rFonts w:ascii="Garamond" w:eastAsia="Times New Roman" w:hAnsi="Garamond" w:cs="Times New Roman"/>
          <w:b/>
          <w:bCs/>
        </w:rPr>
      </w:pPr>
      <w:bookmarkStart w:id="37" w:name="_Toc534684448"/>
      <w:r w:rsidRPr="00243027">
        <w:rPr>
          <w:rFonts w:ascii="Garamond" w:eastAsia="Times New Roman" w:hAnsi="Garamond" w:cs="Times New Roman"/>
          <w:b/>
          <w:bCs/>
        </w:rPr>
        <w:t>Chapitre III : Exécution des travaux</w:t>
      </w:r>
      <w:bookmarkEnd w:id="37"/>
    </w:p>
    <w:p w:rsidR="00DE09AF" w:rsidRPr="00243027" w:rsidRDefault="00DE09AF" w:rsidP="00DE09AF">
      <w:pPr>
        <w:keepNext/>
        <w:keepLines/>
        <w:tabs>
          <w:tab w:val="left" w:pos="567"/>
        </w:tabs>
        <w:spacing w:before="40" w:after="0" w:line="276" w:lineRule="auto"/>
        <w:jc w:val="both"/>
        <w:outlineLvl w:val="1"/>
        <w:rPr>
          <w:rFonts w:ascii="Garamond" w:eastAsia="Times New Roman" w:hAnsi="Garamond" w:cs="Times New Roman"/>
          <w:b/>
        </w:rPr>
      </w:pPr>
      <w:bookmarkStart w:id="38" w:name="_Toc534684449"/>
      <w:r w:rsidRPr="00243027">
        <w:rPr>
          <w:rFonts w:ascii="Garamond" w:eastAsia="Times New Roman" w:hAnsi="Garamond" w:cs="Times New Roman"/>
          <w:b/>
          <w:u w:val="single"/>
        </w:rPr>
        <w:t>Article 29</w:t>
      </w:r>
      <w:r w:rsidR="00EF6219" w:rsidRPr="00243027">
        <w:rPr>
          <w:rFonts w:ascii="Garamond" w:eastAsia="Times New Roman" w:hAnsi="Garamond" w:cs="Times New Roman"/>
          <w:b/>
        </w:rPr>
        <w:t xml:space="preserve"> : Délai</w:t>
      </w:r>
      <w:r w:rsidRPr="00243027">
        <w:rPr>
          <w:rFonts w:ascii="Garamond" w:eastAsia="Times New Roman" w:hAnsi="Garamond" w:cs="Times New Roman"/>
          <w:b/>
        </w:rPr>
        <w:t xml:space="preserve"> d’exécution du marché </w:t>
      </w:r>
      <w:bookmarkEnd w:id="38"/>
    </w:p>
    <w:p w:rsidR="00DE09AF" w:rsidRPr="00243027" w:rsidRDefault="00DE09AF" w:rsidP="00DE09AF">
      <w:pPr>
        <w:widowControl w:val="0"/>
        <w:tabs>
          <w:tab w:val="left" w:pos="567"/>
        </w:tabs>
        <w:autoSpaceDE w:val="0"/>
        <w:autoSpaceDN w:val="0"/>
        <w:adjustRightInd w:val="0"/>
        <w:spacing w:line="276" w:lineRule="auto"/>
        <w:ind w:right="-146"/>
        <w:rPr>
          <w:rFonts w:ascii="Garamond" w:eastAsia="Times New Roman" w:hAnsi="Garamond" w:cs="Tahoma"/>
          <w:b/>
        </w:rPr>
      </w:pPr>
      <w:r w:rsidRPr="00243027">
        <w:rPr>
          <w:rFonts w:ascii="Garamond" w:eastAsia="Times New Roman" w:hAnsi="Garamond" w:cs="Tahoma"/>
        </w:rPr>
        <w:t xml:space="preserve">29.1.  Le  délai  d’exécution  des  travaux  objet  de la présente  Lettre Commande   est   de </w:t>
      </w:r>
      <w:r w:rsidRPr="00243027">
        <w:rPr>
          <w:rFonts w:ascii="Garamond" w:eastAsia="Times New Roman" w:hAnsi="Garamond" w:cs="Tahoma"/>
          <w:b/>
        </w:rPr>
        <w:t>trois (03) mois.</w:t>
      </w:r>
    </w:p>
    <w:p w:rsidR="00B22C64" w:rsidRDefault="00DE09AF" w:rsidP="00DE09AF">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243027">
        <w:rPr>
          <w:rFonts w:ascii="Garamond" w:eastAsia="Times New Roman" w:hAnsi="Garamond" w:cs="Tahoma"/>
        </w:rPr>
        <w:t xml:space="preserve">29.2.  Ce délai court à compter de la date de notification de l’ordre de service de commencer les travaux. </w:t>
      </w:r>
    </w:p>
    <w:p w:rsidR="00DE09AF" w:rsidRPr="000C1311" w:rsidRDefault="00B22C64" w:rsidP="00DE09AF">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0C1311">
        <w:rPr>
          <w:rFonts w:ascii="Garamond" w:eastAsia="Times New Roman" w:hAnsi="Garamond" w:cs="Tahoma"/>
        </w:rPr>
        <w:t>29.3. Le délai d’exécution est susceptible d’être modifié à l’issu de l’opération de calage des quantités à réaliser par l’entreprise.</w:t>
      </w:r>
    </w:p>
    <w:p w:rsidR="00DE09AF" w:rsidRPr="00243027" w:rsidRDefault="00DE09AF" w:rsidP="00DE09AF">
      <w:pPr>
        <w:keepNext/>
        <w:keepLines/>
        <w:tabs>
          <w:tab w:val="left" w:pos="567"/>
        </w:tabs>
        <w:spacing w:before="40" w:after="0" w:line="276" w:lineRule="auto"/>
        <w:jc w:val="both"/>
        <w:outlineLvl w:val="1"/>
        <w:rPr>
          <w:rFonts w:ascii="Garamond" w:eastAsia="Times New Roman" w:hAnsi="Garamond" w:cs="Times New Roman"/>
          <w:b/>
        </w:rPr>
      </w:pPr>
      <w:bookmarkStart w:id="39" w:name="_Toc534684450"/>
      <w:r w:rsidRPr="00243027">
        <w:rPr>
          <w:rFonts w:ascii="Garamond" w:eastAsia="Times New Roman" w:hAnsi="Garamond" w:cs="Times New Roman"/>
          <w:b/>
          <w:u w:val="single"/>
        </w:rPr>
        <w:t>Article 30</w:t>
      </w:r>
      <w:r w:rsidRPr="00243027">
        <w:rPr>
          <w:rFonts w:ascii="Garamond" w:eastAsia="Times New Roman" w:hAnsi="Garamond" w:cs="Times New Roman"/>
          <w:b/>
        </w:rPr>
        <w:t xml:space="preserve"> : Rôles  et  responsabilités  de  l’entrepreneur </w:t>
      </w:r>
      <w:bookmarkEnd w:id="39"/>
    </w:p>
    <w:p w:rsidR="00DE09AF" w:rsidRPr="00243027" w:rsidRDefault="00DE09AF" w:rsidP="00DE09AF">
      <w:pPr>
        <w:widowControl w:val="0"/>
        <w:tabs>
          <w:tab w:val="left" w:pos="567"/>
          <w:tab w:val="left" w:pos="1080"/>
        </w:tabs>
        <w:autoSpaceDE w:val="0"/>
        <w:autoSpaceDN w:val="0"/>
        <w:adjustRightInd w:val="0"/>
        <w:spacing w:line="276" w:lineRule="auto"/>
        <w:ind w:right="-15"/>
        <w:jc w:val="both"/>
        <w:rPr>
          <w:rFonts w:ascii="Garamond" w:eastAsia="Times New Roman" w:hAnsi="Garamond" w:cs="Tahoma"/>
        </w:rPr>
      </w:pPr>
      <w:r w:rsidRPr="00243027">
        <w:rPr>
          <w:rFonts w:ascii="Garamond" w:eastAsia="Times New Roman" w:hAnsi="Garamond" w:cs="Tahoma"/>
        </w:rPr>
        <w:tab/>
        <w:t>Le planning détaillé et général d’avancement des travaux sera communiqué à l’Ingénieur du Marché en</w:t>
      </w:r>
      <w:r w:rsidRPr="00243027">
        <w:rPr>
          <w:rFonts w:ascii="Garamond" w:eastAsia="Times New Roman" w:hAnsi="Garamond" w:cs="Tahoma"/>
          <w:spacing w:val="11"/>
        </w:rPr>
        <w:t xml:space="preserve"> sept (7) </w:t>
      </w:r>
      <w:r w:rsidRPr="00243027">
        <w:rPr>
          <w:rFonts w:ascii="Garamond" w:eastAsia="Times New Roman" w:hAnsi="Garamond" w:cs="Tahoma"/>
        </w:rPr>
        <w:t>exemplaires à chaque début de la phase des travaux.</w:t>
      </w:r>
    </w:p>
    <w:p w:rsidR="00DE09AF" w:rsidRPr="00243027" w:rsidRDefault="00DE09AF" w:rsidP="00DE09AF">
      <w:pPr>
        <w:keepNext/>
        <w:keepLines/>
        <w:tabs>
          <w:tab w:val="left" w:pos="567"/>
        </w:tabs>
        <w:spacing w:after="0" w:line="240" w:lineRule="auto"/>
        <w:outlineLvl w:val="1"/>
        <w:rPr>
          <w:rFonts w:ascii="Garamond" w:eastAsia="Times New Roman" w:hAnsi="Garamond" w:cs="Times New Roman"/>
          <w:b/>
        </w:rPr>
      </w:pPr>
      <w:bookmarkStart w:id="40" w:name="_Toc534684451"/>
      <w:r w:rsidRPr="00243027">
        <w:rPr>
          <w:rFonts w:ascii="Garamond" w:eastAsia="Times New Roman" w:hAnsi="Garamond" w:cs="Times New Roman"/>
          <w:b/>
          <w:u w:val="single"/>
        </w:rPr>
        <w:t>Article 31</w:t>
      </w:r>
      <w:r w:rsidRPr="00243027">
        <w:rPr>
          <w:rFonts w:ascii="Garamond" w:eastAsia="Times New Roman" w:hAnsi="Garamond" w:cs="Times New Roman"/>
          <w:b/>
        </w:rPr>
        <w:t xml:space="preserve"> : Mise à disposition des documents et du site </w:t>
      </w:r>
      <w:bookmarkEnd w:id="40"/>
    </w:p>
    <w:p w:rsidR="00DE09AF" w:rsidRPr="00243027" w:rsidRDefault="00DE09AF" w:rsidP="00DE09AF">
      <w:pPr>
        <w:widowControl w:val="0"/>
        <w:tabs>
          <w:tab w:val="left" w:pos="567"/>
        </w:tabs>
        <w:autoSpaceDE w:val="0"/>
        <w:autoSpaceDN w:val="0"/>
        <w:adjustRightInd w:val="0"/>
        <w:spacing w:after="120" w:line="276" w:lineRule="auto"/>
        <w:ind w:right="-17"/>
        <w:rPr>
          <w:rFonts w:ascii="Garamond" w:eastAsia="Times New Roman" w:hAnsi="Garamond" w:cs="Tahoma"/>
        </w:rPr>
      </w:pPr>
      <w:r w:rsidRPr="00243027">
        <w:rPr>
          <w:rFonts w:ascii="Garamond" w:eastAsia="Times New Roman" w:hAnsi="Garamond" w:cs="Tahoma"/>
        </w:rPr>
        <w:t>L’exemplaire reproductible des plans figurant dans le Dossier d’Appel d’Offres sera remis par le Cocontractant.</w:t>
      </w:r>
    </w:p>
    <w:p w:rsidR="00DE09AF" w:rsidRPr="00243027" w:rsidRDefault="00D70494" w:rsidP="00DE09AF">
      <w:pPr>
        <w:widowControl w:val="0"/>
        <w:tabs>
          <w:tab w:val="left" w:pos="1080"/>
        </w:tabs>
        <w:autoSpaceDE w:val="0"/>
        <w:autoSpaceDN w:val="0"/>
        <w:adjustRightInd w:val="0"/>
        <w:spacing w:line="250" w:lineRule="auto"/>
        <w:ind w:right="-15"/>
        <w:jc w:val="both"/>
        <w:rPr>
          <w:rFonts w:ascii="Garamond" w:eastAsia="Times New Roman" w:hAnsi="Garamond" w:cs="Tahoma"/>
        </w:rPr>
      </w:pPr>
      <w:r w:rsidRPr="007E2D44">
        <w:rPr>
          <w:rFonts w:ascii="Garamond" w:eastAsia="Times New Roman" w:hAnsi="Garamond" w:cs="Tahoma"/>
        </w:rPr>
        <w:t>Le Maître d’Ouvrage met le site des travaux et ses voies d’accès à la disposition de l’entrepreneur en temps utile et au fur et à mesure de l’avancement des travaux.</w:t>
      </w:r>
    </w:p>
    <w:p w:rsidR="00DE09AF" w:rsidRPr="00243027" w:rsidRDefault="00DE09AF" w:rsidP="00DE09AF">
      <w:pPr>
        <w:keepNext/>
        <w:keepLines/>
        <w:tabs>
          <w:tab w:val="left" w:pos="567"/>
        </w:tabs>
        <w:spacing w:after="0" w:line="276" w:lineRule="auto"/>
        <w:outlineLvl w:val="1"/>
        <w:rPr>
          <w:rFonts w:ascii="Garamond" w:eastAsia="Times New Roman" w:hAnsi="Garamond" w:cs="Times New Roman"/>
        </w:rPr>
      </w:pPr>
      <w:bookmarkStart w:id="41" w:name="_Toc534684452"/>
      <w:r w:rsidRPr="00243027">
        <w:rPr>
          <w:rFonts w:ascii="Garamond" w:eastAsia="Times New Roman" w:hAnsi="Garamond" w:cs="Times New Roman"/>
          <w:b/>
          <w:u w:val="single"/>
        </w:rPr>
        <w:t>Article 32</w:t>
      </w:r>
      <w:r w:rsidRPr="00243027">
        <w:rPr>
          <w:rFonts w:ascii="Garamond" w:eastAsia="Times New Roman" w:hAnsi="Garamond" w:cs="Times New Roman"/>
          <w:b/>
        </w:rPr>
        <w:t xml:space="preserve"> : Assurances des ouvrages et responsabilités civiles </w:t>
      </w:r>
      <w:bookmarkEnd w:id="41"/>
    </w:p>
    <w:p w:rsidR="00DE09AF" w:rsidRPr="00243027" w:rsidRDefault="00DE09AF" w:rsidP="00DE09AF">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243027">
        <w:rPr>
          <w:rFonts w:ascii="Garamond" w:eastAsia="Times New Roman" w:hAnsi="Garamond" w:cs="Tahoma"/>
        </w:rPr>
        <w:t>Les polices d’assurances suivantes sont requises au titre du présent Marché :</w:t>
      </w:r>
    </w:p>
    <w:p w:rsidR="00DE09AF" w:rsidRPr="00243027" w:rsidRDefault="00DE09AF" w:rsidP="009E146B">
      <w:pPr>
        <w:widowControl w:val="0"/>
        <w:tabs>
          <w:tab w:val="left" w:pos="567"/>
        </w:tabs>
        <w:autoSpaceDE w:val="0"/>
        <w:autoSpaceDN w:val="0"/>
        <w:adjustRightInd w:val="0"/>
        <w:spacing w:after="120" w:line="240" w:lineRule="auto"/>
        <w:ind w:left="993" w:right="-15" w:hanging="284"/>
        <w:jc w:val="both"/>
        <w:rPr>
          <w:rFonts w:ascii="Garamond" w:eastAsia="Times New Roman" w:hAnsi="Garamond" w:cs="Tahoma"/>
        </w:rPr>
      </w:pPr>
      <w:r w:rsidRPr="00243027">
        <w:rPr>
          <w:rFonts w:ascii="Garamond" w:eastAsia="Times New Roman" w:hAnsi="Garamond" w:cs="Tahoma"/>
          <w:iCs/>
        </w:rPr>
        <w:t>-  Assurance des risques causés à des tiers par son personnel salarié en activité au travail, par le matériel qu’il utilise, du fait des travaux;</w:t>
      </w:r>
    </w:p>
    <w:p w:rsidR="00DE09AF" w:rsidRPr="00243027" w:rsidRDefault="00DE09AF" w:rsidP="009E146B">
      <w:pPr>
        <w:widowControl w:val="0"/>
        <w:tabs>
          <w:tab w:val="left" w:pos="567"/>
        </w:tabs>
        <w:autoSpaceDE w:val="0"/>
        <w:autoSpaceDN w:val="0"/>
        <w:adjustRightInd w:val="0"/>
        <w:spacing w:after="120" w:line="240" w:lineRule="auto"/>
        <w:ind w:left="993" w:right="-20" w:hanging="284"/>
        <w:rPr>
          <w:rFonts w:ascii="Garamond" w:eastAsia="Times New Roman" w:hAnsi="Garamond" w:cs="Tahoma"/>
          <w:iCs/>
        </w:rPr>
      </w:pPr>
      <w:r w:rsidRPr="00243027">
        <w:rPr>
          <w:rFonts w:ascii="Garamond" w:eastAsia="Times New Roman" w:hAnsi="Garamond" w:cs="Tahoma"/>
          <w:iCs/>
        </w:rPr>
        <w:t>-  Assurance“ Tous risques chantier”;</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r w:rsidRPr="00243027">
        <w:rPr>
          <w:rFonts w:ascii="Garamond" w:eastAsia="Times New Roman" w:hAnsi="Garamond" w:cs="Times New Roman"/>
          <w:b/>
          <w:u w:val="single"/>
        </w:rPr>
        <w:t>Article 33</w:t>
      </w:r>
      <w:r w:rsidRPr="00243027">
        <w:rPr>
          <w:rFonts w:ascii="Garamond" w:eastAsia="Times New Roman" w:hAnsi="Garamond" w:cs="Times New Roman"/>
          <w:b/>
        </w:rPr>
        <w:t xml:space="preserve"> : Consistance des travaux </w:t>
      </w:r>
      <w:bookmarkEnd w:id="32"/>
    </w:p>
    <w:p w:rsidR="003D3D38" w:rsidRDefault="00DE09AF" w:rsidP="00DE09AF">
      <w:pPr>
        <w:widowControl w:val="0"/>
        <w:tabs>
          <w:tab w:val="left" w:pos="567"/>
        </w:tabs>
        <w:autoSpaceDE w:val="0"/>
        <w:autoSpaceDN w:val="0"/>
        <w:adjustRightInd w:val="0"/>
        <w:spacing w:before="11" w:line="276" w:lineRule="auto"/>
        <w:ind w:right="-16"/>
        <w:jc w:val="both"/>
        <w:rPr>
          <w:rFonts w:ascii="Garamond" w:eastAsia="Times New Roman" w:hAnsi="Garamond" w:cs="Arial"/>
          <w:b/>
          <w:bCs/>
        </w:rPr>
      </w:pPr>
      <w:r w:rsidRPr="00243027">
        <w:rPr>
          <w:rFonts w:ascii="Garamond" w:eastAsia="Times New Roman" w:hAnsi="Garamond" w:cs="Tahoma"/>
          <w:lang w:eastAsia="fr-FR"/>
        </w:rPr>
        <w:t xml:space="preserve">    Les travaux objets de la présente Lettre Commande est la</w:t>
      </w:r>
      <w:r w:rsidR="00FF0D13">
        <w:rPr>
          <w:rFonts w:ascii="Garamond" w:eastAsia="Times New Roman" w:hAnsi="Garamond" w:cs="Tahoma"/>
          <w:lang w:eastAsia="fr-FR"/>
        </w:rPr>
        <w:t xml:space="preserve"> </w:t>
      </w:r>
      <w:r w:rsidR="0000420B" w:rsidRPr="00243027">
        <w:rPr>
          <w:rFonts w:ascii="Garamond" w:eastAsia="Times New Roman" w:hAnsi="Garamond" w:cs="Arial"/>
          <w:b/>
          <w:bCs/>
        </w:rPr>
        <w:t xml:space="preserve">construction </w:t>
      </w:r>
      <w:r w:rsidR="009721F2">
        <w:rPr>
          <w:rFonts w:ascii="Garamond" w:eastAsia="Times New Roman" w:hAnsi="Garamond" w:cs="Arial"/>
          <w:b/>
          <w:bCs/>
        </w:rPr>
        <w:t>de cinq</w:t>
      </w:r>
      <w:r w:rsidR="00144414">
        <w:rPr>
          <w:rFonts w:ascii="Garamond" w:eastAsia="Times New Roman" w:hAnsi="Garamond" w:cs="Arial"/>
          <w:b/>
          <w:bCs/>
        </w:rPr>
        <w:t xml:space="preserve"> (05)</w:t>
      </w:r>
      <w:r w:rsidR="003D3D38">
        <w:rPr>
          <w:rFonts w:ascii="Garamond" w:eastAsia="Times New Roman" w:hAnsi="Garamond" w:cs="Arial"/>
          <w:b/>
          <w:bCs/>
        </w:rPr>
        <w:t xml:space="preserve"> b</w:t>
      </w:r>
      <w:r w:rsidR="00F01C59">
        <w:rPr>
          <w:rFonts w:ascii="Garamond" w:eastAsia="Times New Roman" w:hAnsi="Garamond" w:cs="Arial"/>
          <w:b/>
          <w:bCs/>
        </w:rPr>
        <w:t xml:space="preserve">locs </w:t>
      </w:r>
      <w:r w:rsidR="009721F2">
        <w:rPr>
          <w:rFonts w:ascii="Garamond" w:eastAsia="Times New Roman" w:hAnsi="Garamond" w:cs="Arial"/>
          <w:b/>
          <w:bCs/>
        </w:rPr>
        <w:t>de deux salles de classe, cinq</w:t>
      </w:r>
      <w:r w:rsidR="00144414">
        <w:rPr>
          <w:rFonts w:ascii="Garamond" w:eastAsia="Times New Roman" w:hAnsi="Garamond" w:cs="Arial"/>
          <w:b/>
          <w:bCs/>
        </w:rPr>
        <w:t xml:space="preserve">(05) </w:t>
      </w:r>
      <w:r w:rsidR="003D3D38">
        <w:rPr>
          <w:rFonts w:ascii="Garamond" w:eastAsia="Times New Roman" w:hAnsi="Garamond" w:cs="Arial"/>
          <w:b/>
          <w:bCs/>
        </w:rPr>
        <w:t xml:space="preserve"> blocs latrines à six compartiments</w:t>
      </w:r>
      <w:r w:rsidR="009721F2">
        <w:rPr>
          <w:rFonts w:ascii="Garamond" w:eastAsia="Times New Roman" w:hAnsi="Garamond" w:cs="Arial"/>
          <w:b/>
          <w:bCs/>
        </w:rPr>
        <w:t xml:space="preserve"> et cinq</w:t>
      </w:r>
      <w:r w:rsidR="00144414">
        <w:rPr>
          <w:rFonts w:ascii="Garamond" w:eastAsia="Times New Roman" w:hAnsi="Garamond" w:cs="Arial"/>
          <w:b/>
          <w:bCs/>
        </w:rPr>
        <w:t xml:space="preserve">(05) </w:t>
      </w:r>
      <w:r w:rsidR="00F01C59">
        <w:rPr>
          <w:rFonts w:ascii="Garamond" w:eastAsia="Times New Roman" w:hAnsi="Garamond" w:cs="Arial"/>
          <w:b/>
          <w:bCs/>
        </w:rPr>
        <w:t xml:space="preserve"> forages solaires</w:t>
      </w:r>
      <w:r w:rsidR="002A778F" w:rsidRPr="00243027">
        <w:rPr>
          <w:rFonts w:ascii="Garamond" w:eastAsia="Times New Roman" w:hAnsi="Garamond" w:cs="Arial"/>
          <w:b/>
          <w:bCs/>
        </w:rPr>
        <w:t xml:space="preserve"> dans certaines </w:t>
      </w:r>
      <w:r w:rsidR="0000420B" w:rsidRPr="00243027">
        <w:rPr>
          <w:rFonts w:ascii="Garamond" w:eastAsia="Times New Roman" w:hAnsi="Garamond" w:cs="Arial"/>
          <w:b/>
          <w:bCs/>
        </w:rPr>
        <w:t>école</w:t>
      </w:r>
      <w:r w:rsidR="002A778F" w:rsidRPr="00243027">
        <w:rPr>
          <w:rFonts w:ascii="Garamond" w:eastAsia="Times New Roman" w:hAnsi="Garamond" w:cs="Arial"/>
          <w:b/>
          <w:bCs/>
        </w:rPr>
        <w:t>s</w:t>
      </w:r>
      <w:r w:rsidR="0000420B" w:rsidRPr="00243027">
        <w:rPr>
          <w:rFonts w:ascii="Garamond" w:eastAsia="Times New Roman" w:hAnsi="Garamond" w:cs="Arial"/>
          <w:b/>
          <w:bCs/>
        </w:rPr>
        <w:t xml:space="preserve"> publique</w:t>
      </w:r>
      <w:r w:rsidR="002A778F" w:rsidRPr="00243027">
        <w:rPr>
          <w:rFonts w:ascii="Garamond" w:eastAsia="Times New Roman" w:hAnsi="Garamond" w:cs="Arial"/>
          <w:b/>
          <w:bCs/>
        </w:rPr>
        <w:t>s</w:t>
      </w:r>
      <w:r w:rsidR="0000420B" w:rsidRPr="00243027">
        <w:rPr>
          <w:rFonts w:ascii="Garamond" w:eastAsia="Times New Roman" w:hAnsi="Garamond" w:cs="Arial"/>
          <w:b/>
          <w:bCs/>
        </w:rPr>
        <w:t xml:space="preserve"> de</w:t>
      </w:r>
      <w:r w:rsidR="002A778F" w:rsidRPr="00243027">
        <w:rPr>
          <w:rFonts w:ascii="Garamond" w:eastAsia="Times New Roman" w:hAnsi="Garamond" w:cs="Arial"/>
          <w:b/>
          <w:bCs/>
        </w:rPr>
        <w:t xml:space="preserve"> la</w:t>
      </w:r>
      <w:r w:rsidR="0000420B" w:rsidRPr="00243027">
        <w:rPr>
          <w:rFonts w:ascii="Garamond" w:eastAsia="Times New Roman" w:hAnsi="Garamond" w:cs="Arial"/>
          <w:b/>
          <w:bCs/>
        </w:rPr>
        <w:t xml:space="preserve"> Comm</w:t>
      </w:r>
      <w:r w:rsidR="003D3D38">
        <w:rPr>
          <w:rFonts w:ascii="Garamond" w:eastAsia="Times New Roman" w:hAnsi="Garamond" w:cs="Arial"/>
          <w:b/>
          <w:bCs/>
        </w:rPr>
        <w:t xml:space="preserve">une </w:t>
      </w:r>
      <w:r w:rsidR="009721F2">
        <w:rPr>
          <w:rFonts w:ascii="Garamond" w:eastAsia="Times New Roman" w:hAnsi="Garamond" w:cs="Arial"/>
          <w:b/>
          <w:bCs/>
        </w:rPr>
        <w:t>de GASCHIGA,  Département de la BENOUE</w:t>
      </w:r>
      <w:r w:rsidR="0000420B" w:rsidRPr="00243027">
        <w:rPr>
          <w:rFonts w:ascii="Garamond" w:eastAsia="Times New Roman" w:hAnsi="Garamond" w:cs="Arial"/>
          <w:b/>
          <w:bCs/>
        </w:rPr>
        <w:t>, Région du Nord.</w:t>
      </w:r>
    </w:p>
    <w:p w:rsidR="00DE09AF" w:rsidRPr="00243027" w:rsidRDefault="003D3D38" w:rsidP="00DE09AF">
      <w:pPr>
        <w:widowControl w:val="0"/>
        <w:tabs>
          <w:tab w:val="left" w:pos="567"/>
        </w:tabs>
        <w:autoSpaceDE w:val="0"/>
        <w:autoSpaceDN w:val="0"/>
        <w:adjustRightInd w:val="0"/>
        <w:spacing w:before="11" w:line="276" w:lineRule="auto"/>
        <w:ind w:right="-16"/>
        <w:jc w:val="both"/>
        <w:rPr>
          <w:rFonts w:ascii="Garamond" w:eastAsia="Times New Roman" w:hAnsi="Garamond" w:cs="Arial"/>
          <w:b/>
          <w:bCs/>
        </w:rPr>
      </w:pPr>
      <w:r>
        <w:rPr>
          <w:rFonts w:ascii="Garamond" w:eastAsia="Times New Roman" w:hAnsi="Garamond" w:cs="Arial"/>
          <w:b/>
          <w:bCs/>
        </w:rPr>
        <w:t>Lot n°……..</w:t>
      </w:r>
    </w:p>
    <w:p w:rsidR="00DE09AF" w:rsidRDefault="00DE09AF" w:rsidP="00DE09AF">
      <w:pPr>
        <w:widowControl w:val="0"/>
        <w:tabs>
          <w:tab w:val="left" w:pos="567"/>
        </w:tabs>
        <w:autoSpaceDE w:val="0"/>
        <w:autoSpaceDN w:val="0"/>
        <w:adjustRightInd w:val="0"/>
        <w:spacing w:before="11" w:line="276" w:lineRule="auto"/>
        <w:ind w:right="-16"/>
        <w:jc w:val="both"/>
        <w:rPr>
          <w:rFonts w:ascii="Garamond" w:eastAsia="Times New Roman" w:hAnsi="Garamond" w:cs="Tahoma"/>
        </w:rPr>
      </w:pPr>
      <w:r w:rsidRPr="00243027">
        <w:rPr>
          <w:rFonts w:ascii="Garamond" w:eastAsia="Times New Roman" w:hAnsi="Garamond" w:cs="Tahoma"/>
        </w:rPr>
        <w:t xml:space="preserve"> Les travaux comprennent les corps d’état suivants : </w:t>
      </w:r>
    </w:p>
    <w:p w:rsidR="0019417B" w:rsidRPr="0019417B" w:rsidRDefault="0019417B" w:rsidP="0019417B">
      <w:pPr>
        <w:pStyle w:val="Paragraphedeliste"/>
        <w:widowControl w:val="0"/>
        <w:numPr>
          <w:ilvl w:val="0"/>
          <w:numId w:val="77"/>
        </w:numPr>
        <w:tabs>
          <w:tab w:val="left" w:pos="567"/>
        </w:tabs>
        <w:autoSpaceDE w:val="0"/>
        <w:autoSpaceDN w:val="0"/>
        <w:adjustRightInd w:val="0"/>
        <w:spacing w:before="11" w:line="276" w:lineRule="auto"/>
        <w:ind w:right="-16"/>
        <w:jc w:val="both"/>
        <w:rPr>
          <w:rFonts w:ascii="Garamond" w:hAnsi="Garamond" w:cs="Arial"/>
          <w:b/>
          <w:bCs/>
        </w:rPr>
      </w:pPr>
      <w:r>
        <w:rPr>
          <w:rFonts w:ascii="Garamond" w:hAnsi="Garamond" w:cs="Arial"/>
          <w:b/>
          <w:bCs/>
        </w:rPr>
        <w:t xml:space="preserve">pour </w:t>
      </w:r>
      <w:proofErr w:type="gramStart"/>
      <w:r>
        <w:rPr>
          <w:rFonts w:ascii="Garamond" w:hAnsi="Garamond" w:cs="Arial"/>
          <w:b/>
          <w:bCs/>
        </w:rPr>
        <w:t>les lots</w:t>
      </w:r>
      <w:proofErr w:type="gramEnd"/>
      <w:r>
        <w:rPr>
          <w:rFonts w:ascii="Garamond" w:hAnsi="Garamond" w:cs="Arial"/>
          <w:b/>
          <w:bCs/>
        </w:rPr>
        <w:t xml:space="preserve"> 1 et 2</w:t>
      </w:r>
      <w:r w:rsidR="00C22286">
        <w:rPr>
          <w:rFonts w:ascii="Garamond" w:hAnsi="Garamond" w:cs="Arial"/>
          <w:b/>
          <w:bCs/>
        </w:rPr>
        <w:t> :</w:t>
      </w:r>
    </w:p>
    <w:p w:rsidR="009E146B" w:rsidRPr="00243027" w:rsidRDefault="009E146B" w:rsidP="003A036B">
      <w:pPr>
        <w:numPr>
          <w:ilvl w:val="0"/>
          <w:numId w:val="14"/>
        </w:numPr>
        <w:suppressAutoHyphens/>
        <w:spacing w:after="0" w:line="240" w:lineRule="auto"/>
        <w:jc w:val="both"/>
        <w:rPr>
          <w:rFonts w:ascii="Garamond" w:eastAsia="Times New Roman" w:hAnsi="Garamond" w:cs="Tahoma"/>
        </w:rPr>
      </w:pPr>
      <w:r w:rsidRPr="00243027">
        <w:rPr>
          <w:rFonts w:ascii="Garamond" w:eastAsia="Times New Roman" w:hAnsi="Garamond" w:cs="Tahoma"/>
        </w:rPr>
        <w:t>Travaux préparatoires</w:t>
      </w:r>
    </w:p>
    <w:p w:rsidR="009E146B" w:rsidRPr="00243027" w:rsidRDefault="009E146B" w:rsidP="003A036B">
      <w:pPr>
        <w:numPr>
          <w:ilvl w:val="0"/>
          <w:numId w:val="14"/>
        </w:numPr>
        <w:suppressAutoHyphens/>
        <w:spacing w:after="0" w:line="240" w:lineRule="auto"/>
        <w:jc w:val="both"/>
        <w:rPr>
          <w:rFonts w:ascii="Garamond" w:eastAsia="Times New Roman" w:hAnsi="Garamond" w:cs="Tahoma"/>
        </w:rPr>
      </w:pPr>
      <w:r w:rsidRPr="00243027">
        <w:rPr>
          <w:rFonts w:ascii="Garamond" w:eastAsia="Times New Roman" w:hAnsi="Garamond" w:cs="Tahoma"/>
        </w:rPr>
        <w:t>Terrassements</w:t>
      </w:r>
    </w:p>
    <w:p w:rsidR="009E146B" w:rsidRPr="00243027" w:rsidRDefault="009E146B" w:rsidP="003A036B">
      <w:pPr>
        <w:numPr>
          <w:ilvl w:val="0"/>
          <w:numId w:val="14"/>
        </w:numPr>
        <w:suppressAutoHyphens/>
        <w:spacing w:after="0" w:line="240" w:lineRule="auto"/>
        <w:jc w:val="both"/>
        <w:rPr>
          <w:rFonts w:ascii="Garamond" w:eastAsia="Times New Roman" w:hAnsi="Garamond" w:cs="Tahoma"/>
        </w:rPr>
      </w:pPr>
      <w:r w:rsidRPr="00243027">
        <w:rPr>
          <w:rFonts w:ascii="Garamond" w:eastAsia="Times New Roman" w:hAnsi="Garamond" w:cs="Tahoma"/>
        </w:rPr>
        <w:t>Fondations</w:t>
      </w:r>
    </w:p>
    <w:p w:rsidR="009E146B" w:rsidRPr="00243027" w:rsidRDefault="009E146B" w:rsidP="003A036B">
      <w:pPr>
        <w:numPr>
          <w:ilvl w:val="0"/>
          <w:numId w:val="14"/>
        </w:numPr>
        <w:suppressAutoHyphens/>
        <w:spacing w:after="0" w:line="240" w:lineRule="auto"/>
        <w:jc w:val="both"/>
        <w:rPr>
          <w:rFonts w:ascii="Garamond" w:eastAsia="Times New Roman" w:hAnsi="Garamond" w:cs="Tahoma"/>
        </w:rPr>
      </w:pPr>
      <w:r w:rsidRPr="00243027">
        <w:rPr>
          <w:rFonts w:ascii="Garamond" w:eastAsia="Times New Roman" w:hAnsi="Garamond" w:cs="Tahoma"/>
        </w:rPr>
        <w:t>Maçonnerie-Elévations</w:t>
      </w:r>
    </w:p>
    <w:p w:rsidR="009E146B" w:rsidRPr="00243027" w:rsidRDefault="009E146B" w:rsidP="003A036B">
      <w:pPr>
        <w:numPr>
          <w:ilvl w:val="0"/>
          <w:numId w:val="14"/>
        </w:numPr>
        <w:suppressAutoHyphens/>
        <w:spacing w:after="0" w:line="240" w:lineRule="auto"/>
        <w:jc w:val="both"/>
        <w:rPr>
          <w:rFonts w:ascii="Garamond" w:eastAsia="Times New Roman" w:hAnsi="Garamond" w:cs="Tahoma"/>
        </w:rPr>
      </w:pPr>
      <w:r w:rsidRPr="00243027">
        <w:rPr>
          <w:rFonts w:ascii="Garamond" w:eastAsia="Times New Roman" w:hAnsi="Garamond" w:cs="Tahoma"/>
        </w:rPr>
        <w:t>Couverture et charpente</w:t>
      </w:r>
    </w:p>
    <w:p w:rsidR="009E146B" w:rsidRPr="00243027" w:rsidRDefault="009E146B" w:rsidP="003A036B">
      <w:pPr>
        <w:numPr>
          <w:ilvl w:val="0"/>
          <w:numId w:val="14"/>
        </w:numPr>
        <w:suppressAutoHyphens/>
        <w:spacing w:after="0" w:line="240" w:lineRule="auto"/>
        <w:jc w:val="both"/>
        <w:rPr>
          <w:rFonts w:ascii="Garamond" w:eastAsia="Times New Roman" w:hAnsi="Garamond" w:cs="Tahoma"/>
        </w:rPr>
      </w:pPr>
      <w:r w:rsidRPr="00243027">
        <w:rPr>
          <w:rFonts w:ascii="Garamond" w:eastAsia="Times New Roman" w:hAnsi="Garamond" w:cs="Tahoma"/>
        </w:rPr>
        <w:t>Menuiseries métalliques</w:t>
      </w:r>
    </w:p>
    <w:p w:rsidR="009E146B" w:rsidRPr="00243027" w:rsidRDefault="009E146B" w:rsidP="003A036B">
      <w:pPr>
        <w:numPr>
          <w:ilvl w:val="0"/>
          <w:numId w:val="14"/>
        </w:numPr>
        <w:suppressAutoHyphens/>
        <w:spacing w:after="0" w:line="240" w:lineRule="auto"/>
        <w:jc w:val="both"/>
        <w:rPr>
          <w:rFonts w:ascii="Garamond" w:eastAsia="Times New Roman" w:hAnsi="Garamond" w:cs="Tahoma"/>
        </w:rPr>
      </w:pPr>
      <w:r w:rsidRPr="00243027">
        <w:rPr>
          <w:rFonts w:ascii="Garamond" w:eastAsia="Times New Roman" w:hAnsi="Garamond" w:cs="Tahoma"/>
        </w:rPr>
        <w:t>Electricité</w:t>
      </w:r>
    </w:p>
    <w:p w:rsidR="009E146B" w:rsidRPr="00243027" w:rsidRDefault="009E146B" w:rsidP="003A036B">
      <w:pPr>
        <w:numPr>
          <w:ilvl w:val="0"/>
          <w:numId w:val="14"/>
        </w:numPr>
        <w:suppressAutoHyphens/>
        <w:spacing w:after="0" w:line="240" w:lineRule="auto"/>
        <w:jc w:val="both"/>
        <w:rPr>
          <w:rFonts w:ascii="Garamond" w:eastAsia="Times New Roman" w:hAnsi="Garamond" w:cs="Tahoma"/>
        </w:rPr>
      </w:pPr>
      <w:r w:rsidRPr="00243027">
        <w:rPr>
          <w:rFonts w:ascii="Garamond" w:eastAsia="Times New Roman" w:hAnsi="Garamond" w:cs="Tahoma"/>
        </w:rPr>
        <w:t>Peinture</w:t>
      </w:r>
    </w:p>
    <w:p w:rsidR="009E146B" w:rsidRDefault="009E146B" w:rsidP="003A036B">
      <w:pPr>
        <w:numPr>
          <w:ilvl w:val="0"/>
          <w:numId w:val="14"/>
        </w:numPr>
        <w:suppressAutoHyphens/>
        <w:spacing w:after="0" w:line="240" w:lineRule="auto"/>
        <w:jc w:val="both"/>
        <w:rPr>
          <w:rFonts w:ascii="Garamond" w:eastAsia="Times New Roman" w:hAnsi="Garamond" w:cs="Tahoma"/>
        </w:rPr>
      </w:pPr>
      <w:r w:rsidRPr="00243027">
        <w:rPr>
          <w:rFonts w:ascii="Garamond" w:eastAsia="Times New Roman" w:hAnsi="Garamond" w:cs="Tahoma"/>
        </w:rPr>
        <w:t>VRD.</w:t>
      </w:r>
    </w:p>
    <w:p w:rsidR="009B0C04" w:rsidRDefault="009B0C04" w:rsidP="009B0C04">
      <w:pPr>
        <w:suppressAutoHyphens/>
        <w:spacing w:after="0" w:line="240" w:lineRule="auto"/>
        <w:ind w:left="720"/>
        <w:jc w:val="both"/>
        <w:rPr>
          <w:rFonts w:ascii="Garamond" w:eastAsia="Times New Roman" w:hAnsi="Garamond" w:cs="Tahoma"/>
          <w:b/>
        </w:rPr>
      </w:pPr>
    </w:p>
    <w:p w:rsidR="0019417B" w:rsidRPr="009B0C04" w:rsidRDefault="00C22286" w:rsidP="009B0C04">
      <w:pPr>
        <w:suppressAutoHyphens/>
        <w:spacing w:after="0" w:line="240" w:lineRule="auto"/>
        <w:ind w:left="720"/>
        <w:jc w:val="both"/>
        <w:rPr>
          <w:rFonts w:ascii="Garamond" w:eastAsia="Times New Roman" w:hAnsi="Garamond" w:cs="Tahoma"/>
          <w:b/>
        </w:rPr>
      </w:pPr>
      <w:r w:rsidRPr="009B0C04">
        <w:rPr>
          <w:rFonts w:ascii="Garamond" w:eastAsia="Times New Roman" w:hAnsi="Garamond" w:cs="Tahoma"/>
          <w:b/>
        </w:rPr>
        <w:t>Pour le lot 3 :</w:t>
      </w:r>
    </w:p>
    <w:p w:rsidR="000D2F0E" w:rsidRPr="000C1311" w:rsidRDefault="000D2F0E" w:rsidP="000C1311">
      <w:pPr>
        <w:numPr>
          <w:ilvl w:val="0"/>
          <w:numId w:val="14"/>
        </w:numPr>
        <w:suppressAutoHyphens/>
        <w:spacing w:after="0" w:line="240" w:lineRule="auto"/>
        <w:jc w:val="both"/>
        <w:rPr>
          <w:rFonts w:ascii="Garamond" w:eastAsia="Times New Roman" w:hAnsi="Garamond" w:cs="Tahoma"/>
        </w:rPr>
      </w:pPr>
      <w:proofErr w:type="spellStart"/>
      <w:r w:rsidRPr="000C1311">
        <w:rPr>
          <w:rFonts w:ascii="Garamond" w:eastAsia="Times New Roman" w:hAnsi="Garamond" w:cs="Tahoma"/>
        </w:rPr>
        <w:t>Foration</w:t>
      </w:r>
      <w:proofErr w:type="spellEnd"/>
      <w:r w:rsidRPr="000C1311">
        <w:rPr>
          <w:rFonts w:ascii="Garamond" w:eastAsia="Times New Roman" w:hAnsi="Garamond" w:cs="Tahoma"/>
        </w:rPr>
        <w:t> ;</w:t>
      </w:r>
    </w:p>
    <w:p w:rsidR="000D2F0E" w:rsidRPr="000C1311" w:rsidRDefault="000D2F0E" w:rsidP="000C1311">
      <w:pPr>
        <w:numPr>
          <w:ilvl w:val="0"/>
          <w:numId w:val="14"/>
        </w:numPr>
        <w:suppressAutoHyphens/>
        <w:spacing w:after="0" w:line="240" w:lineRule="auto"/>
        <w:jc w:val="both"/>
        <w:rPr>
          <w:rFonts w:ascii="Garamond" w:eastAsia="Times New Roman" w:hAnsi="Garamond" w:cs="Tahoma"/>
        </w:rPr>
      </w:pPr>
      <w:r w:rsidRPr="000C1311">
        <w:rPr>
          <w:rFonts w:ascii="Garamond" w:eastAsia="Times New Roman" w:hAnsi="Garamond" w:cs="Tahoma"/>
        </w:rPr>
        <w:t>Equipement et développement des forages ;</w:t>
      </w:r>
    </w:p>
    <w:p w:rsidR="000D2F0E" w:rsidRPr="000C1311" w:rsidRDefault="000D2F0E" w:rsidP="000C1311">
      <w:pPr>
        <w:numPr>
          <w:ilvl w:val="0"/>
          <w:numId w:val="14"/>
        </w:numPr>
        <w:suppressAutoHyphens/>
        <w:spacing w:after="0" w:line="240" w:lineRule="auto"/>
        <w:jc w:val="both"/>
        <w:rPr>
          <w:rFonts w:ascii="Garamond" w:eastAsia="Times New Roman" w:hAnsi="Garamond" w:cs="Tahoma"/>
        </w:rPr>
      </w:pPr>
      <w:r w:rsidRPr="000C1311">
        <w:rPr>
          <w:rFonts w:ascii="Garamond" w:eastAsia="Times New Roman" w:hAnsi="Garamond" w:cs="Tahoma"/>
        </w:rPr>
        <w:t>Essai de pompage, superstructure et pompe ;</w:t>
      </w:r>
    </w:p>
    <w:p w:rsidR="000D2F0E" w:rsidRPr="000C1311" w:rsidRDefault="000D2F0E" w:rsidP="000C1311">
      <w:pPr>
        <w:numPr>
          <w:ilvl w:val="0"/>
          <w:numId w:val="14"/>
        </w:numPr>
        <w:suppressAutoHyphens/>
        <w:spacing w:after="0" w:line="240" w:lineRule="auto"/>
        <w:jc w:val="both"/>
        <w:rPr>
          <w:rFonts w:ascii="Garamond" w:eastAsia="Times New Roman" w:hAnsi="Garamond" w:cs="Tahoma"/>
        </w:rPr>
      </w:pPr>
      <w:r w:rsidRPr="000C1311">
        <w:rPr>
          <w:rFonts w:ascii="Garamond" w:eastAsia="Times New Roman" w:hAnsi="Garamond" w:cs="Tahoma"/>
        </w:rPr>
        <w:t>Analyse et traitement de l’eau ;</w:t>
      </w:r>
    </w:p>
    <w:p w:rsidR="000D2F0E" w:rsidRPr="000C1311" w:rsidRDefault="000D2F0E" w:rsidP="000C1311">
      <w:pPr>
        <w:numPr>
          <w:ilvl w:val="0"/>
          <w:numId w:val="14"/>
        </w:numPr>
        <w:suppressAutoHyphens/>
        <w:spacing w:after="0" w:line="240" w:lineRule="auto"/>
        <w:jc w:val="both"/>
        <w:rPr>
          <w:rFonts w:ascii="Garamond" w:eastAsia="Times New Roman" w:hAnsi="Garamond" w:cs="Tahoma"/>
        </w:rPr>
      </w:pPr>
      <w:r w:rsidRPr="000C1311">
        <w:rPr>
          <w:rFonts w:ascii="Garamond" w:eastAsia="Times New Roman" w:hAnsi="Garamond" w:cs="Tahoma"/>
        </w:rPr>
        <w:t>Fourniture et pose de la pompe solaire ;</w:t>
      </w:r>
    </w:p>
    <w:p w:rsidR="000D2F0E" w:rsidRPr="000C1311" w:rsidRDefault="000D2F0E" w:rsidP="000C1311">
      <w:pPr>
        <w:numPr>
          <w:ilvl w:val="0"/>
          <w:numId w:val="14"/>
        </w:numPr>
        <w:suppressAutoHyphens/>
        <w:spacing w:after="0" w:line="240" w:lineRule="auto"/>
        <w:jc w:val="both"/>
        <w:rPr>
          <w:rFonts w:ascii="Garamond" w:eastAsia="Times New Roman" w:hAnsi="Garamond" w:cs="Tahoma"/>
        </w:rPr>
      </w:pPr>
      <w:r w:rsidRPr="000C1311">
        <w:rPr>
          <w:rFonts w:ascii="Garamond" w:eastAsia="Times New Roman" w:hAnsi="Garamond" w:cs="Tahoma"/>
        </w:rPr>
        <w:t>Construction du local technique avec aménagement de l’aire de puisage ;</w:t>
      </w:r>
    </w:p>
    <w:p w:rsidR="000D2F0E" w:rsidRPr="000C1311" w:rsidRDefault="000D2F0E" w:rsidP="000C1311">
      <w:pPr>
        <w:numPr>
          <w:ilvl w:val="0"/>
          <w:numId w:val="14"/>
        </w:numPr>
        <w:suppressAutoHyphens/>
        <w:spacing w:after="0" w:line="240" w:lineRule="auto"/>
        <w:jc w:val="both"/>
        <w:rPr>
          <w:rFonts w:ascii="Garamond" w:eastAsia="Times New Roman" w:hAnsi="Garamond" w:cs="Tahoma"/>
        </w:rPr>
      </w:pPr>
      <w:r w:rsidRPr="000C1311">
        <w:rPr>
          <w:rFonts w:ascii="Garamond" w:eastAsia="Times New Roman" w:hAnsi="Garamond" w:cs="Tahoma"/>
        </w:rPr>
        <w:t>Fourniture et pose des cuves ;</w:t>
      </w:r>
    </w:p>
    <w:p w:rsidR="000D2F0E" w:rsidRPr="000C1311" w:rsidRDefault="000D2F0E" w:rsidP="000C1311">
      <w:pPr>
        <w:numPr>
          <w:ilvl w:val="0"/>
          <w:numId w:val="14"/>
        </w:numPr>
        <w:suppressAutoHyphens/>
        <w:spacing w:after="0" w:line="240" w:lineRule="auto"/>
        <w:jc w:val="both"/>
        <w:rPr>
          <w:rFonts w:ascii="Garamond" w:eastAsia="Times New Roman" w:hAnsi="Garamond" w:cs="Tahoma"/>
        </w:rPr>
      </w:pPr>
      <w:r w:rsidRPr="000C1311">
        <w:rPr>
          <w:rFonts w:ascii="Garamond" w:eastAsia="Times New Roman" w:hAnsi="Garamond" w:cs="Tahoma"/>
        </w:rPr>
        <w:t>Fourniture et pose des panneaux solaires et sécurisation du site ;</w:t>
      </w:r>
    </w:p>
    <w:p w:rsidR="000D2F0E" w:rsidRPr="000C1311" w:rsidRDefault="000D2F0E" w:rsidP="000C1311">
      <w:pPr>
        <w:numPr>
          <w:ilvl w:val="0"/>
          <w:numId w:val="14"/>
        </w:numPr>
        <w:suppressAutoHyphens/>
        <w:spacing w:after="0" w:line="240" w:lineRule="auto"/>
        <w:jc w:val="both"/>
        <w:rPr>
          <w:rFonts w:ascii="Garamond" w:eastAsia="Times New Roman" w:hAnsi="Garamond" w:cs="Tahoma"/>
        </w:rPr>
      </w:pPr>
      <w:r w:rsidRPr="000C1311">
        <w:rPr>
          <w:rFonts w:ascii="Garamond" w:eastAsia="Times New Roman" w:hAnsi="Garamond" w:cs="Tahoma"/>
        </w:rPr>
        <w:t>Mise en service des ouvrages.</w:t>
      </w:r>
    </w:p>
    <w:p w:rsidR="00DE09AF" w:rsidRPr="00243027" w:rsidRDefault="00DE09AF" w:rsidP="00DE09AF">
      <w:pPr>
        <w:tabs>
          <w:tab w:val="left" w:pos="567"/>
          <w:tab w:val="left" w:pos="708"/>
          <w:tab w:val="center" w:pos="4536"/>
          <w:tab w:val="right" w:pos="9072"/>
        </w:tabs>
        <w:spacing w:after="0" w:line="276" w:lineRule="auto"/>
        <w:jc w:val="both"/>
        <w:rPr>
          <w:rFonts w:ascii="Garamond" w:eastAsia="Times New Roman" w:hAnsi="Garamond" w:cs="Tahoma"/>
          <w:spacing w:val="-4"/>
          <w:lang w:eastAsia="fr-FR"/>
        </w:rPr>
      </w:pP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42" w:name="_Toc534684454"/>
      <w:r w:rsidRPr="00243027">
        <w:rPr>
          <w:rFonts w:ascii="Garamond" w:eastAsia="Times New Roman" w:hAnsi="Garamond" w:cs="Times New Roman"/>
          <w:b/>
          <w:u w:val="single"/>
        </w:rPr>
        <w:t xml:space="preserve">Article 34 </w:t>
      </w:r>
      <w:r w:rsidRPr="00243027">
        <w:rPr>
          <w:rFonts w:ascii="Garamond" w:eastAsia="Times New Roman" w:hAnsi="Garamond" w:cs="Times New Roman"/>
          <w:b/>
        </w:rPr>
        <w:t xml:space="preserve">: </w:t>
      </w:r>
      <w:bookmarkStart w:id="43" w:name="_Toc534684461"/>
      <w:bookmarkEnd w:id="42"/>
      <w:r w:rsidRPr="00243027">
        <w:rPr>
          <w:rFonts w:ascii="Garamond" w:eastAsia="Times New Roman" w:hAnsi="Garamond" w:cs="Times New Roman"/>
          <w:b/>
        </w:rPr>
        <w:t xml:space="preserve">Pièce à fournir par l’entrepreneur </w:t>
      </w:r>
    </w:p>
    <w:p w:rsidR="00DE09AF" w:rsidRPr="00243027" w:rsidRDefault="00DE09AF" w:rsidP="00DE09AF">
      <w:pPr>
        <w:widowControl w:val="0"/>
        <w:tabs>
          <w:tab w:val="left" w:pos="567"/>
        </w:tabs>
        <w:autoSpaceDE w:val="0"/>
        <w:autoSpaceDN w:val="0"/>
        <w:adjustRightInd w:val="0"/>
        <w:spacing w:line="276" w:lineRule="auto"/>
        <w:ind w:right="-143"/>
        <w:jc w:val="both"/>
        <w:rPr>
          <w:rFonts w:ascii="Garamond" w:eastAsia="Times New Roman" w:hAnsi="Garamond" w:cs="Tahoma"/>
          <w:spacing w:val="-26"/>
        </w:rPr>
      </w:pPr>
      <w:r w:rsidRPr="00243027">
        <w:rPr>
          <w:rFonts w:ascii="Garamond" w:eastAsia="Times New Roman" w:hAnsi="Garamond" w:cs="Tahoma"/>
        </w:rPr>
        <w:t xml:space="preserve">34.1. </w:t>
      </w:r>
      <w:r w:rsidRPr="00243027">
        <w:rPr>
          <w:rFonts w:ascii="Garamond" w:eastAsia="Times New Roman" w:hAnsi="Garamond" w:cs="Arial"/>
        </w:rPr>
        <w:t>Programme des travaux, Plan d’assurance qualité et autres à préciser</w:t>
      </w:r>
    </w:p>
    <w:p w:rsidR="00DE09AF" w:rsidRPr="00243027" w:rsidRDefault="00DE09AF" w:rsidP="00DE09AF">
      <w:pPr>
        <w:widowControl w:val="0"/>
        <w:tabs>
          <w:tab w:val="left" w:pos="567"/>
        </w:tabs>
        <w:autoSpaceDE w:val="0"/>
        <w:autoSpaceDN w:val="0"/>
        <w:adjustRightInd w:val="0"/>
        <w:spacing w:after="120" w:line="276" w:lineRule="auto"/>
        <w:ind w:left="709" w:right="-142"/>
        <w:jc w:val="both"/>
        <w:rPr>
          <w:rFonts w:ascii="Garamond" w:eastAsia="Times New Roman" w:hAnsi="Garamond" w:cs="Tahoma"/>
        </w:rPr>
      </w:pPr>
      <w:r w:rsidRPr="00243027">
        <w:rPr>
          <w:rFonts w:ascii="Garamond" w:eastAsia="Times New Roman" w:hAnsi="Garamond" w:cs="Tahoma"/>
        </w:rPr>
        <w:t>a) Dans  un  délai  maximum  de  Quinze (15) jours</w:t>
      </w:r>
      <w:r w:rsidRPr="00243027">
        <w:rPr>
          <w:rFonts w:ascii="Garamond" w:eastAsia="Times New Roman" w:hAnsi="Garamond" w:cs="Tahoma"/>
          <w:i/>
          <w:iCs/>
        </w:rPr>
        <w:t xml:space="preserve"> à</w:t>
      </w:r>
      <w:r w:rsidRPr="00243027">
        <w:rPr>
          <w:rFonts w:ascii="Garamond" w:eastAsia="Times New Roman" w:hAnsi="Garamond" w:cs="Tahoma"/>
        </w:rPr>
        <w:t xml:space="preserve"> compter de la notification de l’ordre de service de commencer les travaux, l’entrepreneur soumettra, en cinq (05) exemplaires, à l'approbation du Chef de service après avis de l’Ingénieur du marché le programme d’exécution des travaux, son calendrier d’approvisionnement, son projet de Plan d’Assurance Qualité (PAQ) et son Plan de Gestion Environnemental (PGE).</w:t>
      </w:r>
    </w:p>
    <w:p w:rsidR="00DE09AF" w:rsidRPr="00243027" w:rsidRDefault="00DE09AF" w:rsidP="00DE09AF">
      <w:pPr>
        <w:widowControl w:val="0"/>
        <w:tabs>
          <w:tab w:val="left" w:pos="567"/>
        </w:tabs>
        <w:autoSpaceDE w:val="0"/>
        <w:autoSpaceDN w:val="0"/>
        <w:adjustRightInd w:val="0"/>
        <w:spacing w:after="120" w:line="276" w:lineRule="auto"/>
        <w:ind w:right="-34"/>
        <w:rPr>
          <w:rFonts w:ascii="Garamond" w:eastAsia="Times New Roman" w:hAnsi="Garamond" w:cs="Tahoma"/>
        </w:rPr>
      </w:pPr>
      <w:r w:rsidRPr="00243027">
        <w:rPr>
          <w:rFonts w:ascii="Garamond" w:eastAsia="Times New Roman" w:hAnsi="Garamond" w:cs="Tahoma"/>
        </w:rPr>
        <w:tab/>
        <w:t>Ce programme sera exclusivement présenté selon les modèles fournis.</w:t>
      </w:r>
    </w:p>
    <w:p w:rsidR="00DE09AF" w:rsidRPr="00243027" w:rsidRDefault="00DE09AF" w:rsidP="00DE09AF">
      <w:pPr>
        <w:widowControl w:val="0"/>
        <w:tabs>
          <w:tab w:val="left" w:pos="567"/>
        </w:tabs>
        <w:autoSpaceDE w:val="0"/>
        <w:autoSpaceDN w:val="0"/>
        <w:adjustRightInd w:val="0"/>
        <w:spacing w:after="120" w:line="276" w:lineRule="auto"/>
        <w:ind w:right="96"/>
        <w:jc w:val="both"/>
        <w:rPr>
          <w:rFonts w:ascii="Garamond" w:eastAsia="Times New Roman" w:hAnsi="Garamond" w:cs="Tahoma"/>
        </w:rPr>
      </w:pPr>
      <w:r w:rsidRPr="00243027">
        <w:rPr>
          <w:rFonts w:ascii="Garamond" w:eastAsia="Times New Roman" w:hAnsi="Garamond" w:cs="Tahoma"/>
        </w:rPr>
        <w:tab/>
        <w:t>Deux (2) exemplaires de ces pièces lui seront retournés dans un délai de huit à quinze jours à partir de leur réception avec:</w:t>
      </w:r>
    </w:p>
    <w:p w:rsidR="00DE09AF" w:rsidRPr="00243027" w:rsidRDefault="00DE09AF" w:rsidP="00DE09AF">
      <w:pPr>
        <w:widowControl w:val="0"/>
        <w:tabs>
          <w:tab w:val="left" w:pos="567"/>
        </w:tabs>
        <w:autoSpaceDE w:val="0"/>
        <w:autoSpaceDN w:val="0"/>
        <w:adjustRightInd w:val="0"/>
        <w:spacing w:after="120" w:line="276" w:lineRule="auto"/>
        <w:ind w:left="1276" w:right="-40"/>
        <w:rPr>
          <w:rFonts w:ascii="Garamond" w:eastAsia="Times New Roman" w:hAnsi="Garamond" w:cs="Tahoma"/>
        </w:rPr>
      </w:pPr>
      <w:r w:rsidRPr="00243027">
        <w:rPr>
          <w:rFonts w:ascii="Garamond" w:eastAsia="Times New Roman" w:hAnsi="Garamond" w:cs="Tahoma"/>
        </w:rPr>
        <w:t xml:space="preserve">-  </w:t>
      </w:r>
      <w:r w:rsidRPr="00243027">
        <w:rPr>
          <w:rFonts w:ascii="Garamond" w:eastAsia="Times New Roman" w:hAnsi="Garamond" w:cs="Tahoma"/>
          <w:spacing w:val="3"/>
        </w:rPr>
        <w:t>Soi</w:t>
      </w:r>
      <w:r w:rsidRPr="00243027">
        <w:rPr>
          <w:rFonts w:ascii="Garamond" w:eastAsia="Times New Roman" w:hAnsi="Garamond" w:cs="Tahoma"/>
        </w:rPr>
        <w:t xml:space="preserve">t  </w:t>
      </w:r>
      <w:r w:rsidRPr="00243027">
        <w:rPr>
          <w:rFonts w:ascii="Garamond" w:eastAsia="Times New Roman" w:hAnsi="Garamond" w:cs="Tahoma"/>
          <w:spacing w:val="3"/>
        </w:rPr>
        <w:t>l</w:t>
      </w:r>
      <w:r w:rsidRPr="00243027">
        <w:rPr>
          <w:rFonts w:ascii="Garamond" w:eastAsia="Times New Roman" w:hAnsi="Garamond" w:cs="Tahoma"/>
        </w:rPr>
        <w:t xml:space="preserve">a  </w:t>
      </w:r>
      <w:r w:rsidRPr="00243027">
        <w:rPr>
          <w:rFonts w:ascii="Garamond" w:eastAsia="Times New Roman" w:hAnsi="Garamond" w:cs="Tahoma"/>
          <w:spacing w:val="3"/>
        </w:rPr>
        <w:t>mentio</w:t>
      </w:r>
      <w:r w:rsidRPr="00243027">
        <w:rPr>
          <w:rFonts w:ascii="Garamond" w:eastAsia="Times New Roman" w:hAnsi="Garamond" w:cs="Tahoma"/>
        </w:rPr>
        <w:t xml:space="preserve">n  </w:t>
      </w:r>
      <w:r w:rsidRPr="00243027">
        <w:rPr>
          <w:rFonts w:ascii="Garamond" w:eastAsia="Times New Roman" w:hAnsi="Garamond" w:cs="Tahoma"/>
          <w:spacing w:val="3"/>
        </w:rPr>
        <w:t>d'approbatio</w:t>
      </w:r>
      <w:r w:rsidRPr="00243027">
        <w:rPr>
          <w:rFonts w:ascii="Garamond" w:eastAsia="Times New Roman" w:hAnsi="Garamond" w:cs="Tahoma"/>
        </w:rPr>
        <w:t xml:space="preserve">n  “  </w:t>
      </w:r>
      <w:r w:rsidRPr="00243027">
        <w:rPr>
          <w:rFonts w:ascii="Garamond" w:eastAsia="Times New Roman" w:hAnsi="Garamond" w:cs="Tahoma"/>
          <w:spacing w:val="3"/>
        </w:rPr>
        <w:t>BO</w:t>
      </w:r>
      <w:r w:rsidRPr="00243027">
        <w:rPr>
          <w:rFonts w:ascii="Garamond" w:eastAsia="Times New Roman" w:hAnsi="Garamond" w:cs="Tahoma"/>
        </w:rPr>
        <w:t xml:space="preserve">N  </w:t>
      </w:r>
      <w:r w:rsidRPr="00243027">
        <w:rPr>
          <w:rFonts w:ascii="Garamond" w:eastAsia="Times New Roman" w:hAnsi="Garamond" w:cs="Tahoma"/>
          <w:spacing w:val="3"/>
        </w:rPr>
        <w:t xml:space="preserve">POUR </w:t>
      </w:r>
      <w:r w:rsidRPr="00243027">
        <w:rPr>
          <w:rFonts w:ascii="Garamond" w:eastAsia="Times New Roman" w:hAnsi="Garamond" w:cs="Tahoma"/>
        </w:rPr>
        <w:t>EXECUTION”;</w:t>
      </w:r>
    </w:p>
    <w:p w:rsidR="00DE09AF" w:rsidRPr="00243027" w:rsidRDefault="00DE09AF" w:rsidP="00DE09AF">
      <w:pPr>
        <w:widowControl w:val="0"/>
        <w:tabs>
          <w:tab w:val="left" w:pos="567"/>
        </w:tabs>
        <w:autoSpaceDE w:val="0"/>
        <w:autoSpaceDN w:val="0"/>
        <w:adjustRightInd w:val="0"/>
        <w:spacing w:after="120" w:line="276" w:lineRule="auto"/>
        <w:ind w:left="1276" w:right="-34"/>
        <w:rPr>
          <w:rFonts w:ascii="Garamond" w:eastAsia="Times New Roman" w:hAnsi="Garamond" w:cs="Tahoma"/>
        </w:rPr>
      </w:pPr>
      <w:r w:rsidRPr="00243027">
        <w:rPr>
          <w:rFonts w:ascii="Garamond" w:eastAsia="Times New Roman" w:hAnsi="Garamond" w:cs="Tahoma"/>
        </w:rPr>
        <w:t>-  Soit  la  mention  de  leur  rejet  accompagnée  de motifs dudit rejet.</w:t>
      </w:r>
    </w:p>
    <w:p w:rsidR="00DE09AF" w:rsidRPr="00243027" w:rsidRDefault="00DE09AF" w:rsidP="00DE09AF">
      <w:pPr>
        <w:widowControl w:val="0"/>
        <w:tabs>
          <w:tab w:val="left" w:pos="567"/>
        </w:tabs>
        <w:autoSpaceDE w:val="0"/>
        <w:autoSpaceDN w:val="0"/>
        <w:adjustRightInd w:val="0"/>
        <w:spacing w:after="120" w:line="276" w:lineRule="auto"/>
        <w:ind w:right="96"/>
        <w:jc w:val="both"/>
        <w:rPr>
          <w:rFonts w:ascii="Garamond" w:eastAsia="Times New Roman" w:hAnsi="Garamond" w:cs="Tahoma"/>
        </w:rPr>
      </w:pPr>
      <w:r w:rsidRPr="00243027">
        <w:rPr>
          <w:rFonts w:ascii="Garamond" w:eastAsia="Times New Roman" w:hAnsi="Garamond" w:cs="Tahoma"/>
        </w:rPr>
        <w:tab/>
        <w:t>L’entrepreneur disposera alors de huit(8) jours pour présenter un nouveau. Le Chef de Service disposera lors d’un délai de cinq (5) jours pour donner son approbation ou faire d’éventuelles remarques. Dans ce cas, la procédure est relancée sans que cela ne puisse modifier le délai contractuel.</w:t>
      </w:r>
    </w:p>
    <w:p w:rsidR="00DE09AF" w:rsidRPr="00243027" w:rsidRDefault="00DE09AF" w:rsidP="00DE09AF">
      <w:pPr>
        <w:widowControl w:val="0"/>
        <w:tabs>
          <w:tab w:val="left" w:pos="567"/>
        </w:tabs>
        <w:autoSpaceDE w:val="0"/>
        <w:autoSpaceDN w:val="0"/>
        <w:adjustRightInd w:val="0"/>
        <w:spacing w:after="120" w:line="276" w:lineRule="auto"/>
        <w:ind w:right="96"/>
        <w:rPr>
          <w:rFonts w:ascii="Garamond" w:eastAsia="Times New Roman" w:hAnsi="Garamond" w:cs="Tahoma"/>
        </w:rPr>
      </w:pPr>
      <w:r w:rsidRPr="00243027">
        <w:rPr>
          <w:rFonts w:ascii="Garamond" w:eastAsia="Times New Roman" w:hAnsi="Garamond" w:cs="Tahoma"/>
        </w:rPr>
        <w:tab/>
        <w:t>L'approbationdonnéeparleChefdeServicen'atténueraenrienlaresponsabilité de l’entrepreneur. Cependant les travaux exécutés avant l'approbation du programme ne seront ni constatés  ni  rémunérés.  Le  planning  actualisé  et approuvé deviendra le planning contractuel.</w:t>
      </w:r>
    </w:p>
    <w:p w:rsidR="00DE09AF" w:rsidRPr="00243027" w:rsidRDefault="00DE09AF" w:rsidP="00DE09AF">
      <w:pPr>
        <w:widowControl w:val="0"/>
        <w:tabs>
          <w:tab w:val="left" w:pos="567"/>
        </w:tabs>
        <w:autoSpaceDE w:val="0"/>
        <w:autoSpaceDN w:val="0"/>
        <w:adjustRightInd w:val="0"/>
        <w:spacing w:line="276" w:lineRule="auto"/>
        <w:ind w:right="94"/>
        <w:jc w:val="both"/>
        <w:rPr>
          <w:rFonts w:ascii="Garamond" w:eastAsia="Times New Roman" w:hAnsi="Garamond" w:cs="Tahoma"/>
        </w:rPr>
      </w:pPr>
      <w:r w:rsidRPr="00243027">
        <w:rPr>
          <w:rFonts w:ascii="Garamond" w:eastAsia="Times New Roman" w:hAnsi="Garamond" w:cs="Tahoma"/>
          <w:spacing w:val="1"/>
        </w:rPr>
        <w:tab/>
        <w:t>L’entrepreneu</w:t>
      </w:r>
      <w:r w:rsidRPr="00243027">
        <w:rPr>
          <w:rFonts w:ascii="Garamond" w:eastAsia="Times New Roman" w:hAnsi="Garamond" w:cs="Tahoma"/>
        </w:rPr>
        <w:t xml:space="preserve">r  </w:t>
      </w:r>
      <w:r w:rsidRPr="00243027">
        <w:rPr>
          <w:rFonts w:ascii="Garamond" w:eastAsia="Times New Roman" w:hAnsi="Garamond" w:cs="Tahoma"/>
          <w:spacing w:val="1"/>
        </w:rPr>
        <w:t>tiendr</w:t>
      </w:r>
      <w:r w:rsidRPr="00243027">
        <w:rPr>
          <w:rFonts w:ascii="Garamond" w:eastAsia="Times New Roman" w:hAnsi="Garamond" w:cs="Tahoma"/>
        </w:rPr>
        <w:t xml:space="preserve">a  </w:t>
      </w:r>
      <w:r w:rsidRPr="00243027">
        <w:rPr>
          <w:rFonts w:ascii="Garamond" w:eastAsia="Times New Roman" w:hAnsi="Garamond" w:cs="Tahoma"/>
          <w:spacing w:val="1"/>
        </w:rPr>
        <w:t>constammen</w:t>
      </w:r>
      <w:r w:rsidRPr="00243027">
        <w:rPr>
          <w:rFonts w:ascii="Garamond" w:eastAsia="Times New Roman" w:hAnsi="Garamond" w:cs="Tahoma"/>
        </w:rPr>
        <w:t xml:space="preserve">t  à  </w:t>
      </w:r>
      <w:r w:rsidRPr="00243027">
        <w:rPr>
          <w:rFonts w:ascii="Garamond" w:eastAsia="Times New Roman" w:hAnsi="Garamond" w:cs="Tahoma"/>
          <w:spacing w:val="1"/>
        </w:rPr>
        <w:t>jour</w:t>
      </w:r>
      <w:r w:rsidRPr="00243027">
        <w:rPr>
          <w:rFonts w:ascii="Garamond" w:eastAsia="Times New Roman" w:hAnsi="Garamond" w:cs="Tahoma"/>
        </w:rPr>
        <w:t xml:space="preserve">,  </w:t>
      </w:r>
      <w:r w:rsidRPr="00243027">
        <w:rPr>
          <w:rFonts w:ascii="Garamond" w:eastAsia="Times New Roman" w:hAnsi="Garamond" w:cs="Tahoma"/>
          <w:spacing w:val="1"/>
        </w:rPr>
        <w:t xml:space="preserve">sur </w:t>
      </w:r>
      <w:r w:rsidRPr="00243027">
        <w:rPr>
          <w:rFonts w:ascii="Garamond" w:eastAsia="Times New Roman" w:hAnsi="Garamond" w:cs="Tahoma"/>
        </w:rPr>
        <w:t>le chantier, un planning des travaux qui tiendra compte de l'avancement réel du chantier. Des modifications importantes ne pourront être apportées au programme contractuel qu'après avoir reçu l'accord de l’Ingénieur du Marché.</w:t>
      </w:r>
    </w:p>
    <w:p w:rsidR="00DE09AF" w:rsidRPr="00243027" w:rsidRDefault="00DE09AF" w:rsidP="00DE09AF">
      <w:pPr>
        <w:widowControl w:val="0"/>
        <w:tabs>
          <w:tab w:val="left" w:pos="567"/>
        </w:tabs>
        <w:autoSpaceDE w:val="0"/>
        <w:autoSpaceDN w:val="0"/>
        <w:adjustRightInd w:val="0"/>
        <w:spacing w:after="120" w:line="276" w:lineRule="auto"/>
        <w:ind w:left="709" w:right="91"/>
        <w:jc w:val="both"/>
        <w:rPr>
          <w:rFonts w:ascii="Garamond" w:eastAsia="Times New Roman" w:hAnsi="Garamond" w:cs="Tahoma"/>
        </w:rPr>
      </w:pPr>
      <w:r w:rsidRPr="00243027">
        <w:rPr>
          <w:rFonts w:ascii="Garamond" w:eastAsia="Times New Roman" w:hAnsi="Garamond" w:cs="Tahoma"/>
        </w:rPr>
        <w:t xml:space="preserve">b) </w:t>
      </w:r>
      <w:r w:rsidRPr="00243027">
        <w:rPr>
          <w:rFonts w:ascii="Garamond" w:eastAsia="Times New Roman" w:hAnsi="Garamond" w:cs="Tahoma"/>
          <w:spacing w:val="5"/>
        </w:rPr>
        <w:t>L</w:t>
      </w:r>
      <w:r w:rsidRPr="00243027">
        <w:rPr>
          <w:rFonts w:ascii="Garamond" w:eastAsia="Times New Roman" w:hAnsi="Garamond" w:cs="Tahoma"/>
        </w:rPr>
        <w:t xml:space="preserve">e  </w:t>
      </w:r>
      <w:r w:rsidRPr="00243027">
        <w:rPr>
          <w:rFonts w:ascii="Garamond" w:eastAsia="Times New Roman" w:hAnsi="Garamond" w:cs="Tahoma"/>
          <w:spacing w:val="5"/>
        </w:rPr>
        <w:t>Pla</w:t>
      </w:r>
      <w:r w:rsidRPr="00243027">
        <w:rPr>
          <w:rFonts w:ascii="Garamond" w:eastAsia="Times New Roman" w:hAnsi="Garamond" w:cs="Tahoma"/>
        </w:rPr>
        <w:t xml:space="preserve">n  </w:t>
      </w:r>
      <w:r w:rsidRPr="00243027">
        <w:rPr>
          <w:rFonts w:ascii="Garamond" w:eastAsia="Times New Roman" w:hAnsi="Garamond" w:cs="Tahoma"/>
          <w:spacing w:val="5"/>
        </w:rPr>
        <w:t>d</w:t>
      </w:r>
      <w:r w:rsidRPr="00243027">
        <w:rPr>
          <w:rFonts w:ascii="Garamond" w:eastAsia="Times New Roman" w:hAnsi="Garamond" w:cs="Tahoma"/>
        </w:rPr>
        <w:t xml:space="preserve">e  </w:t>
      </w:r>
      <w:r w:rsidRPr="00243027">
        <w:rPr>
          <w:rFonts w:ascii="Garamond" w:eastAsia="Times New Roman" w:hAnsi="Garamond" w:cs="Tahoma"/>
          <w:spacing w:val="5"/>
        </w:rPr>
        <w:t>Gestio</w:t>
      </w:r>
      <w:r w:rsidRPr="00243027">
        <w:rPr>
          <w:rFonts w:ascii="Garamond" w:eastAsia="Times New Roman" w:hAnsi="Garamond" w:cs="Tahoma"/>
        </w:rPr>
        <w:t xml:space="preserve">n  </w:t>
      </w:r>
      <w:r w:rsidRPr="00243027">
        <w:rPr>
          <w:rFonts w:ascii="Garamond" w:eastAsia="Times New Roman" w:hAnsi="Garamond" w:cs="Tahoma"/>
          <w:spacing w:val="5"/>
        </w:rPr>
        <w:t>Environnementa</w:t>
      </w:r>
      <w:r w:rsidRPr="00243027">
        <w:rPr>
          <w:rFonts w:ascii="Garamond" w:eastAsia="Times New Roman" w:hAnsi="Garamond" w:cs="Tahoma"/>
        </w:rPr>
        <w:t xml:space="preserve">l  </w:t>
      </w:r>
      <w:r w:rsidRPr="00243027">
        <w:rPr>
          <w:rFonts w:ascii="Garamond" w:eastAsia="Times New Roman" w:hAnsi="Garamond" w:cs="Tahoma"/>
          <w:spacing w:val="5"/>
        </w:rPr>
        <w:t xml:space="preserve">fera </w:t>
      </w:r>
      <w:r w:rsidRPr="00243027">
        <w:rPr>
          <w:rFonts w:ascii="Garamond" w:eastAsia="Times New Roman" w:hAnsi="Garamond" w:cs="Tahoma"/>
        </w:rPr>
        <w:t>ressortir notamment les conditions de choix des sites techniques et de base vie, les conditions d’emprunt de sites d’extraction et les conditions remise en état des sites de travaux et d’installation.</w:t>
      </w:r>
    </w:p>
    <w:p w:rsidR="00DE09AF" w:rsidRPr="00243027" w:rsidRDefault="00DE09AF" w:rsidP="00DE09AF">
      <w:pPr>
        <w:widowControl w:val="0"/>
        <w:tabs>
          <w:tab w:val="left" w:pos="567"/>
        </w:tabs>
        <w:autoSpaceDE w:val="0"/>
        <w:autoSpaceDN w:val="0"/>
        <w:adjustRightInd w:val="0"/>
        <w:spacing w:after="120" w:line="276" w:lineRule="auto"/>
        <w:ind w:left="709" w:right="91"/>
        <w:jc w:val="both"/>
        <w:rPr>
          <w:rFonts w:ascii="Garamond" w:eastAsia="Times New Roman" w:hAnsi="Garamond" w:cs="Tahoma"/>
        </w:rPr>
      </w:pPr>
      <w:r w:rsidRPr="00243027">
        <w:rPr>
          <w:rFonts w:ascii="Garamond" w:eastAsia="Times New Roman" w:hAnsi="Garamond" w:cs="Tahoma"/>
        </w:rPr>
        <w:t xml:space="preserve">c) L’entrepreneur indiquera dans ce programme les matériels et méthodes qu’il compte utiliser ainsi </w:t>
      </w:r>
      <w:r w:rsidRPr="00243027">
        <w:rPr>
          <w:rFonts w:ascii="Garamond" w:eastAsia="Times New Roman" w:hAnsi="Garamond" w:cs="Tahoma"/>
          <w:spacing w:val="3"/>
        </w:rPr>
        <w:t>qu</w:t>
      </w:r>
      <w:r w:rsidRPr="00243027">
        <w:rPr>
          <w:rFonts w:ascii="Garamond" w:eastAsia="Times New Roman" w:hAnsi="Garamond" w:cs="Tahoma"/>
        </w:rPr>
        <w:t xml:space="preserve">e  </w:t>
      </w:r>
      <w:r w:rsidRPr="00243027">
        <w:rPr>
          <w:rFonts w:ascii="Garamond" w:eastAsia="Times New Roman" w:hAnsi="Garamond" w:cs="Tahoma"/>
          <w:spacing w:val="3"/>
        </w:rPr>
        <w:t>le</w:t>
      </w:r>
      <w:r w:rsidRPr="00243027">
        <w:rPr>
          <w:rFonts w:ascii="Garamond" w:eastAsia="Times New Roman" w:hAnsi="Garamond" w:cs="Tahoma"/>
        </w:rPr>
        <w:t xml:space="preserve">s  </w:t>
      </w:r>
      <w:r w:rsidRPr="00243027">
        <w:rPr>
          <w:rFonts w:ascii="Garamond" w:eastAsia="Times New Roman" w:hAnsi="Garamond" w:cs="Tahoma"/>
          <w:spacing w:val="3"/>
        </w:rPr>
        <w:t>effectif</w:t>
      </w:r>
      <w:r w:rsidRPr="00243027">
        <w:rPr>
          <w:rFonts w:ascii="Garamond" w:eastAsia="Times New Roman" w:hAnsi="Garamond" w:cs="Tahoma"/>
        </w:rPr>
        <w:t xml:space="preserve">s  </w:t>
      </w:r>
      <w:r w:rsidRPr="00243027">
        <w:rPr>
          <w:rFonts w:ascii="Garamond" w:eastAsia="Times New Roman" w:hAnsi="Garamond" w:cs="Tahoma"/>
          <w:spacing w:val="3"/>
        </w:rPr>
        <w:t>d</w:t>
      </w:r>
      <w:r w:rsidRPr="00243027">
        <w:rPr>
          <w:rFonts w:ascii="Garamond" w:eastAsia="Times New Roman" w:hAnsi="Garamond" w:cs="Tahoma"/>
        </w:rPr>
        <w:t xml:space="preserve">u  </w:t>
      </w:r>
      <w:r w:rsidRPr="00243027">
        <w:rPr>
          <w:rFonts w:ascii="Garamond" w:eastAsia="Times New Roman" w:hAnsi="Garamond" w:cs="Tahoma"/>
          <w:spacing w:val="3"/>
        </w:rPr>
        <w:t>personne</w:t>
      </w:r>
      <w:r w:rsidRPr="00243027">
        <w:rPr>
          <w:rFonts w:ascii="Garamond" w:eastAsia="Times New Roman" w:hAnsi="Garamond" w:cs="Tahoma"/>
        </w:rPr>
        <w:t xml:space="preserve">l  </w:t>
      </w:r>
      <w:r w:rsidRPr="00243027">
        <w:rPr>
          <w:rFonts w:ascii="Garamond" w:eastAsia="Times New Roman" w:hAnsi="Garamond" w:cs="Tahoma"/>
          <w:spacing w:val="3"/>
        </w:rPr>
        <w:t>qu’i</w:t>
      </w:r>
      <w:r w:rsidRPr="00243027">
        <w:rPr>
          <w:rFonts w:ascii="Garamond" w:eastAsia="Times New Roman" w:hAnsi="Garamond" w:cs="Tahoma"/>
        </w:rPr>
        <w:t xml:space="preserve">l  </w:t>
      </w:r>
      <w:r w:rsidRPr="00243027">
        <w:rPr>
          <w:rFonts w:ascii="Garamond" w:eastAsia="Times New Roman" w:hAnsi="Garamond" w:cs="Tahoma"/>
          <w:spacing w:val="3"/>
        </w:rPr>
        <w:t xml:space="preserve">compte </w:t>
      </w:r>
      <w:r w:rsidRPr="00243027">
        <w:rPr>
          <w:rFonts w:ascii="Garamond" w:eastAsia="Times New Roman" w:hAnsi="Garamond" w:cs="Tahoma"/>
        </w:rPr>
        <w:t>employer.</w:t>
      </w:r>
    </w:p>
    <w:p w:rsidR="00DE09AF" w:rsidRPr="00243027" w:rsidRDefault="00DE09AF" w:rsidP="00DE09AF">
      <w:pPr>
        <w:widowControl w:val="0"/>
        <w:tabs>
          <w:tab w:val="left" w:pos="567"/>
        </w:tabs>
        <w:autoSpaceDE w:val="0"/>
        <w:autoSpaceDN w:val="0"/>
        <w:adjustRightInd w:val="0"/>
        <w:spacing w:after="120" w:line="276" w:lineRule="auto"/>
        <w:ind w:left="709" w:right="91"/>
        <w:jc w:val="both"/>
        <w:rPr>
          <w:rFonts w:ascii="Garamond" w:eastAsia="Times New Roman" w:hAnsi="Garamond" w:cs="Tahoma"/>
        </w:rPr>
      </w:pPr>
      <w:r w:rsidRPr="00243027">
        <w:rPr>
          <w:rFonts w:ascii="Garamond" w:eastAsia="Times New Roman" w:hAnsi="Garamond" w:cs="Tahoma"/>
        </w:rPr>
        <w:t>d) L’agrément donné par le chef de service ou le de l’Ingénieur du Marché ne diminue en rien la responsabilité de l’entrepreneur quant aux conséquences dommageables que leur mise en œuvre pourrait avoir tant à l’égard des tiers qu’à l’égard du respect des clauses du marché.</w:t>
      </w:r>
    </w:p>
    <w:p w:rsidR="00DE09AF" w:rsidRPr="000C1311" w:rsidRDefault="00DE09AF" w:rsidP="00DE09AF">
      <w:pPr>
        <w:widowControl w:val="0"/>
        <w:tabs>
          <w:tab w:val="left" w:pos="567"/>
        </w:tabs>
        <w:autoSpaceDE w:val="0"/>
        <w:autoSpaceDN w:val="0"/>
        <w:adjustRightInd w:val="0"/>
        <w:spacing w:after="120" w:line="276" w:lineRule="auto"/>
        <w:ind w:right="-23"/>
        <w:rPr>
          <w:rFonts w:ascii="Garamond" w:eastAsia="Times New Roman" w:hAnsi="Garamond" w:cs="Tahoma"/>
        </w:rPr>
      </w:pPr>
      <w:r w:rsidRPr="000C1311">
        <w:rPr>
          <w:rFonts w:ascii="Garamond" w:eastAsia="Times New Roman" w:hAnsi="Garamond" w:cs="Tahoma"/>
        </w:rPr>
        <w:t>34.2. Projet d’exécution</w:t>
      </w:r>
    </w:p>
    <w:p w:rsidR="00B22C64" w:rsidRPr="000C1311" w:rsidRDefault="00B22C64" w:rsidP="00B22C64">
      <w:pPr>
        <w:widowControl w:val="0"/>
        <w:tabs>
          <w:tab w:val="left" w:pos="567"/>
        </w:tabs>
        <w:autoSpaceDE w:val="0"/>
        <w:autoSpaceDN w:val="0"/>
        <w:adjustRightInd w:val="0"/>
        <w:spacing w:after="120" w:line="276" w:lineRule="auto"/>
        <w:ind w:right="-23"/>
        <w:rPr>
          <w:rFonts w:ascii="Garamond" w:eastAsia="Times New Roman" w:hAnsi="Garamond" w:cs="Tahoma"/>
        </w:rPr>
      </w:pPr>
      <w:r w:rsidRPr="000C1311">
        <w:rPr>
          <w:rFonts w:ascii="Garamond" w:eastAsia="Times New Roman" w:hAnsi="Garamond" w:cs="Tahoma"/>
        </w:rPr>
        <w:t>a.</w:t>
      </w:r>
      <w:r w:rsidRPr="000C1311">
        <w:rPr>
          <w:rFonts w:ascii="Garamond" w:eastAsia="Times New Roman" w:hAnsi="Garamond" w:cs="Tahoma"/>
        </w:rPr>
        <w:tab/>
        <w:t xml:space="preserve">Le dossier complet des plans d’exécution (calcul et dessins) nécessaires à la réalisation de toutes les parties de l’ouvrage devra être soumis à la validation de l’Ingénieur et à l’approbation du Chef service avant le début de l’exécution des travaux. </w:t>
      </w:r>
    </w:p>
    <w:p w:rsidR="00B22C64" w:rsidRPr="000C1311" w:rsidRDefault="00B22C64" w:rsidP="00B22C64">
      <w:pPr>
        <w:widowControl w:val="0"/>
        <w:tabs>
          <w:tab w:val="left" w:pos="567"/>
        </w:tabs>
        <w:autoSpaceDE w:val="0"/>
        <w:autoSpaceDN w:val="0"/>
        <w:adjustRightInd w:val="0"/>
        <w:spacing w:after="120" w:line="276" w:lineRule="auto"/>
        <w:ind w:right="-23"/>
        <w:rPr>
          <w:rFonts w:ascii="Garamond" w:eastAsia="Times New Roman" w:hAnsi="Garamond" w:cs="Tahoma"/>
        </w:rPr>
      </w:pPr>
      <w:r w:rsidRPr="000C1311">
        <w:rPr>
          <w:rFonts w:ascii="Garamond" w:eastAsia="Times New Roman" w:hAnsi="Garamond" w:cs="Tahoma"/>
        </w:rPr>
        <w:t>b.</w:t>
      </w:r>
      <w:r w:rsidRPr="000C1311">
        <w:rPr>
          <w:rFonts w:ascii="Garamond" w:eastAsia="Times New Roman" w:hAnsi="Garamond" w:cs="Tahoma"/>
        </w:rPr>
        <w:tab/>
        <w:t>l’Ingénieur disposera d’un délai de quinze jours pour les examiner et faire connaître ses observations. L’entrepreneur disposera  alors  d’un  délai  de  huit  jours pour présenter un nouveau dossier i</w:t>
      </w:r>
      <w:r w:rsidR="00144414">
        <w:rPr>
          <w:rFonts w:ascii="Garamond" w:eastAsia="Times New Roman" w:hAnsi="Garamond" w:cs="Tahoma"/>
        </w:rPr>
        <w:t>ntégrant lesdites observations.</w:t>
      </w:r>
    </w:p>
    <w:p w:rsidR="00DE09AF" w:rsidRPr="000C1311" w:rsidRDefault="00B22C64" w:rsidP="00B22C64">
      <w:pPr>
        <w:widowControl w:val="0"/>
        <w:tabs>
          <w:tab w:val="left" w:pos="567"/>
        </w:tabs>
        <w:autoSpaceDE w:val="0"/>
        <w:autoSpaceDN w:val="0"/>
        <w:adjustRightInd w:val="0"/>
        <w:spacing w:after="120" w:line="276" w:lineRule="auto"/>
        <w:ind w:right="-23"/>
        <w:rPr>
          <w:rFonts w:ascii="Garamond" w:eastAsia="Times New Roman" w:hAnsi="Garamond" w:cs="Tahoma"/>
        </w:rPr>
      </w:pPr>
      <w:r w:rsidRPr="000C1311">
        <w:rPr>
          <w:rFonts w:ascii="Garamond" w:eastAsia="Times New Roman" w:hAnsi="Garamond" w:cs="Tahoma"/>
        </w:rPr>
        <w:t>c.</w:t>
      </w:r>
      <w:r w:rsidRPr="000C1311">
        <w:rPr>
          <w:rFonts w:ascii="Garamond" w:eastAsia="Times New Roman" w:hAnsi="Garamond" w:cs="Tahoma"/>
        </w:rPr>
        <w:tab/>
        <w:t>Le projet d’exécution complet, une fois validé et approuvé sera</w:t>
      </w:r>
      <w:r w:rsidR="000C1311">
        <w:rPr>
          <w:rFonts w:ascii="Garamond" w:eastAsia="Times New Roman" w:hAnsi="Garamond" w:cs="Tahoma"/>
        </w:rPr>
        <w:t xml:space="preserve"> transmis au FEICOM par le Maître d’Ouvrage</w:t>
      </w:r>
      <w:r w:rsidRPr="000C1311">
        <w:rPr>
          <w:rFonts w:ascii="Garamond" w:eastAsia="Times New Roman" w:hAnsi="Garamond" w:cs="Tahoma"/>
        </w:rPr>
        <w:t xml:space="preserve"> dans un délai n’excédant pas vingt jours pour </w:t>
      </w:r>
      <w:proofErr w:type="gramStart"/>
      <w:r w:rsidRPr="000C1311">
        <w:rPr>
          <w:rFonts w:ascii="Garamond" w:eastAsia="Times New Roman" w:hAnsi="Garamond" w:cs="Tahoma"/>
        </w:rPr>
        <w:t>la</w:t>
      </w:r>
      <w:proofErr w:type="gramEnd"/>
      <w:r w:rsidRPr="000C1311">
        <w:rPr>
          <w:rFonts w:ascii="Garamond" w:eastAsia="Times New Roman" w:hAnsi="Garamond" w:cs="Tahoma"/>
        </w:rPr>
        <w:t xml:space="preserve"> non objection.</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44" w:name="_Toc534684455"/>
      <w:r w:rsidRPr="00243027">
        <w:rPr>
          <w:rFonts w:ascii="Garamond" w:eastAsia="Times New Roman" w:hAnsi="Garamond" w:cs="Times New Roman"/>
          <w:b/>
          <w:u w:val="single"/>
        </w:rPr>
        <w:t>Article 35</w:t>
      </w:r>
      <w:r w:rsidRPr="00243027">
        <w:rPr>
          <w:rFonts w:ascii="Garamond" w:eastAsia="Times New Roman" w:hAnsi="Garamond" w:cs="Times New Roman"/>
          <w:b/>
        </w:rPr>
        <w:t xml:space="preserve"> : Organisation et sécurité des chantiers </w:t>
      </w:r>
      <w:bookmarkEnd w:id="44"/>
    </w:p>
    <w:p w:rsidR="00DE09AF" w:rsidRPr="00243027" w:rsidRDefault="00DE09AF" w:rsidP="00DE09AF">
      <w:pPr>
        <w:widowControl w:val="0"/>
        <w:tabs>
          <w:tab w:val="left" w:pos="567"/>
        </w:tabs>
        <w:autoSpaceDE w:val="0"/>
        <w:autoSpaceDN w:val="0"/>
        <w:adjustRightInd w:val="0"/>
        <w:spacing w:line="276" w:lineRule="auto"/>
        <w:ind w:right="-15"/>
        <w:jc w:val="both"/>
        <w:rPr>
          <w:rFonts w:ascii="Garamond" w:eastAsia="Times New Roman" w:hAnsi="Garamond" w:cs="Tahoma"/>
        </w:rPr>
      </w:pPr>
      <w:r w:rsidRPr="00243027">
        <w:rPr>
          <w:rFonts w:ascii="Garamond" w:eastAsia="Times New Roman" w:hAnsi="Garamond" w:cs="Tahoma"/>
        </w:rPr>
        <w:t>35.1. Les panneaux placés au début et à la fin de chaque accès au chantier, devront être mis en place dans un délai maximum de quinze (15) jours après la notification de ’ordre de service de démarrer les travaux.</w:t>
      </w:r>
    </w:p>
    <w:p w:rsidR="00DE09AF" w:rsidRPr="00243027" w:rsidRDefault="00DE09AF" w:rsidP="00DE09AF">
      <w:pPr>
        <w:widowControl w:val="0"/>
        <w:tabs>
          <w:tab w:val="left" w:pos="567"/>
        </w:tabs>
        <w:autoSpaceDE w:val="0"/>
        <w:autoSpaceDN w:val="0"/>
        <w:adjustRightInd w:val="0"/>
        <w:spacing w:line="276" w:lineRule="auto"/>
        <w:ind w:right="-145"/>
        <w:rPr>
          <w:rFonts w:ascii="Garamond" w:eastAsia="Times New Roman" w:hAnsi="Garamond" w:cs="Tahoma"/>
        </w:rPr>
      </w:pPr>
      <w:r w:rsidRPr="00243027">
        <w:rPr>
          <w:rFonts w:ascii="Garamond" w:eastAsia="Times New Roman" w:hAnsi="Garamond" w:cs="Tahoma"/>
        </w:rPr>
        <w:t>35.2. Les services compétents des travaux publics seront informés en cas d’interruption de la circulation ou le long des itinéraires déviés</w:t>
      </w:r>
      <w:r w:rsidRPr="00243027">
        <w:rPr>
          <w:rFonts w:ascii="Garamond" w:eastAsia="Times New Roman" w:hAnsi="Garamond" w:cs="Tahoma"/>
          <w:spacing w:val="29"/>
        </w:rPr>
        <w:t>.</w:t>
      </w:r>
    </w:p>
    <w:p w:rsidR="00DE09AF" w:rsidRPr="00243027" w:rsidRDefault="00DE09AF" w:rsidP="00DE09AF">
      <w:pPr>
        <w:widowControl w:val="0"/>
        <w:tabs>
          <w:tab w:val="left" w:pos="567"/>
          <w:tab w:val="left" w:pos="1980"/>
          <w:tab w:val="left" w:pos="2640"/>
          <w:tab w:val="left" w:pos="3880"/>
        </w:tabs>
        <w:autoSpaceDE w:val="0"/>
        <w:autoSpaceDN w:val="0"/>
        <w:adjustRightInd w:val="0"/>
        <w:spacing w:after="120" w:line="276" w:lineRule="auto"/>
        <w:ind w:right="-23"/>
        <w:jc w:val="both"/>
        <w:rPr>
          <w:rFonts w:ascii="Garamond" w:eastAsia="Times New Roman" w:hAnsi="Garamond" w:cs="Tahoma"/>
        </w:rPr>
      </w:pPr>
      <w:r w:rsidRPr="00243027">
        <w:rPr>
          <w:rFonts w:ascii="Garamond" w:eastAsia="Times New Roman" w:hAnsi="Garamond" w:cs="Tahoma"/>
        </w:rPr>
        <w:t xml:space="preserve">35.3. </w:t>
      </w:r>
      <w:r w:rsidRPr="00243027">
        <w:rPr>
          <w:rFonts w:ascii="Garamond" w:eastAsia="Times New Roman" w:hAnsi="Garamond" w:cs="Tahoma"/>
          <w:spacing w:val="5"/>
        </w:rPr>
        <w:t>Indiquer</w:t>
      </w:r>
      <w:r w:rsidRPr="00243027">
        <w:rPr>
          <w:rFonts w:ascii="Garamond" w:eastAsia="Times New Roman" w:hAnsi="Garamond" w:cs="Tahoma"/>
        </w:rPr>
        <w:t>,</w:t>
      </w:r>
      <w:r w:rsidRPr="00243027">
        <w:rPr>
          <w:rFonts w:ascii="Garamond" w:eastAsia="Times New Roman" w:hAnsi="Garamond" w:cs="Tahoma"/>
          <w:spacing w:val="5"/>
        </w:rPr>
        <w:t xml:space="preserve"> le</w:t>
      </w:r>
      <w:r w:rsidRPr="00243027">
        <w:rPr>
          <w:rFonts w:ascii="Garamond" w:eastAsia="Times New Roman" w:hAnsi="Garamond" w:cs="Tahoma"/>
        </w:rPr>
        <w:t xml:space="preserve">s </w:t>
      </w:r>
      <w:r w:rsidRPr="00243027">
        <w:rPr>
          <w:rFonts w:ascii="Garamond" w:eastAsia="Times New Roman" w:hAnsi="Garamond" w:cs="Tahoma"/>
          <w:spacing w:val="5"/>
        </w:rPr>
        <w:t>mesure</w:t>
      </w:r>
      <w:r w:rsidRPr="00243027">
        <w:rPr>
          <w:rFonts w:ascii="Garamond" w:eastAsia="Times New Roman" w:hAnsi="Garamond" w:cs="Tahoma"/>
        </w:rPr>
        <w:t xml:space="preserve">s </w:t>
      </w:r>
      <w:r w:rsidRPr="00243027">
        <w:rPr>
          <w:rFonts w:ascii="Garamond" w:eastAsia="Times New Roman" w:hAnsi="Garamond" w:cs="Tahoma"/>
          <w:spacing w:val="5"/>
        </w:rPr>
        <w:t>particulières, demandée</w:t>
      </w:r>
      <w:r w:rsidRPr="00243027">
        <w:rPr>
          <w:rFonts w:ascii="Garamond" w:eastAsia="Times New Roman" w:hAnsi="Garamond" w:cs="Tahoma"/>
        </w:rPr>
        <w:t xml:space="preserve">s à </w:t>
      </w:r>
      <w:r w:rsidRPr="00243027">
        <w:rPr>
          <w:rFonts w:ascii="Garamond" w:eastAsia="Times New Roman" w:hAnsi="Garamond" w:cs="Tahoma"/>
          <w:spacing w:val="5"/>
        </w:rPr>
        <w:t>l’entrepreneur</w:t>
      </w:r>
      <w:r w:rsidRPr="00243027">
        <w:rPr>
          <w:rFonts w:ascii="Garamond" w:eastAsia="Times New Roman" w:hAnsi="Garamond" w:cs="Tahoma"/>
        </w:rPr>
        <w:t xml:space="preserve">, </w:t>
      </w:r>
      <w:r w:rsidRPr="00243027">
        <w:rPr>
          <w:rFonts w:ascii="Garamond" w:eastAsia="Times New Roman" w:hAnsi="Garamond" w:cs="Tahoma"/>
          <w:spacing w:val="5"/>
        </w:rPr>
        <w:t>autre</w:t>
      </w:r>
      <w:r w:rsidRPr="00243027">
        <w:rPr>
          <w:rFonts w:ascii="Garamond" w:eastAsia="Times New Roman" w:hAnsi="Garamond" w:cs="Tahoma"/>
        </w:rPr>
        <w:t xml:space="preserve">s  </w:t>
      </w:r>
      <w:r w:rsidRPr="00243027">
        <w:rPr>
          <w:rFonts w:ascii="Garamond" w:eastAsia="Times New Roman" w:hAnsi="Garamond" w:cs="Tahoma"/>
          <w:spacing w:val="5"/>
        </w:rPr>
        <w:t xml:space="preserve">que </w:t>
      </w:r>
      <w:r w:rsidRPr="00243027">
        <w:rPr>
          <w:rFonts w:ascii="Garamond" w:eastAsia="Times New Roman" w:hAnsi="Garamond" w:cs="Tahoma"/>
        </w:rPr>
        <w:t>celles prévues dans le CCAG, pour les règles d’hygiène et de sécurité et pour la circulation autour du ou dans le site.</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45" w:name="_Toc534684456"/>
      <w:r w:rsidRPr="00243027">
        <w:rPr>
          <w:rFonts w:ascii="Garamond" w:eastAsia="Times New Roman" w:hAnsi="Garamond" w:cs="Times New Roman"/>
          <w:b/>
          <w:u w:val="single"/>
        </w:rPr>
        <w:t>Article 36</w:t>
      </w:r>
      <w:r w:rsidRPr="00243027">
        <w:rPr>
          <w:rFonts w:ascii="Garamond" w:eastAsia="Times New Roman" w:hAnsi="Garamond" w:cs="Times New Roman"/>
          <w:b/>
        </w:rPr>
        <w:t xml:space="preserve"> : Implantation des ouvrages </w:t>
      </w:r>
      <w:bookmarkEnd w:id="45"/>
    </w:p>
    <w:p w:rsidR="00DE09AF" w:rsidRPr="00243027" w:rsidRDefault="00DE09AF" w:rsidP="00DE09AF">
      <w:pPr>
        <w:widowControl w:val="0"/>
        <w:tabs>
          <w:tab w:val="left" w:pos="567"/>
        </w:tabs>
        <w:autoSpaceDE w:val="0"/>
        <w:autoSpaceDN w:val="0"/>
        <w:adjustRightInd w:val="0"/>
        <w:spacing w:line="276" w:lineRule="auto"/>
        <w:ind w:right="-144"/>
        <w:rPr>
          <w:rFonts w:ascii="Garamond" w:eastAsia="Times New Roman" w:hAnsi="Garamond" w:cs="Tahoma"/>
        </w:rPr>
      </w:pPr>
      <w:r w:rsidRPr="00243027">
        <w:rPr>
          <w:rFonts w:ascii="Garamond" w:eastAsia="Times New Roman" w:hAnsi="Garamond" w:cs="Tahoma"/>
          <w:spacing w:val="1"/>
        </w:rPr>
        <w:t>L</w:t>
      </w:r>
      <w:r w:rsidRPr="00243027">
        <w:rPr>
          <w:rFonts w:ascii="Garamond" w:eastAsia="Times New Roman" w:hAnsi="Garamond" w:cs="Tahoma"/>
        </w:rPr>
        <w:t xml:space="preserve">’Ingénieur du Marché </w:t>
      </w:r>
      <w:r w:rsidRPr="00243027">
        <w:rPr>
          <w:rFonts w:ascii="Garamond" w:eastAsia="Times New Roman" w:hAnsi="Garamond" w:cs="Tahoma"/>
          <w:spacing w:val="1"/>
        </w:rPr>
        <w:t>notifier</w:t>
      </w:r>
      <w:r w:rsidRPr="00243027">
        <w:rPr>
          <w:rFonts w:ascii="Garamond" w:eastAsia="Times New Roman" w:hAnsi="Garamond" w:cs="Tahoma"/>
        </w:rPr>
        <w:t xml:space="preserve">a  </w:t>
      </w:r>
      <w:r w:rsidRPr="00243027">
        <w:rPr>
          <w:rFonts w:ascii="Garamond" w:eastAsia="Times New Roman" w:hAnsi="Garamond" w:cs="Tahoma"/>
          <w:spacing w:val="1"/>
        </w:rPr>
        <w:t>dan</w:t>
      </w:r>
      <w:r w:rsidRPr="00243027">
        <w:rPr>
          <w:rFonts w:ascii="Garamond" w:eastAsia="Times New Roman" w:hAnsi="Garamond" w:cs="Tahoma"/>
        </w:rPr>
        <w:t xml:space="preserve">s  </w:t>
      </w:r>
      <w:r w:rsidRPr="00243027">
        <w:rPr>
          <w:rFonts w:ascii="Garamond" w:eastAsia="Times New Roman" w:hAnsi="Garamond" w:cs="Tahoma"/>
          <w:spacing w:val="1"/>
        </w:rPr>
        <w:t>u</w:t>
      </w:r>
      <w:r w:rsidRPr="00243027">
        <w:rPr>
          <w:rFonts w:ascii="Garamond" w:eastAsia="Times New Roman" w:hAnsi="Garamond" w:cs="Tahoma"/>
        </w:rPr>
        <w:t xml:space="preserve">n  </w:t>
      </w:r>
      <w:r w:rsidRPr="00243027">
        <w:rPr>
          <w:rFonts w:ascii="Garamond" w:eastAsia="Times New Roman" w:hAnsi="Garamond" w:cs="Tahoma"/>
          <w:spacing w:val="1"/>
        </w:rPr>
        <w:t>déla</w:t>
      </w:r>
      <w:r w:rsidRPr="00243027">
        <w:rPr>
          <w:rFonts w:ascii="Garamond" w:eastAsia="Times New Roman" w:hAnsi="Garamond" w:cs="Tahoma"/>
        </w:rPr>
        <w:t xml:space="preserve">i  </w:t>
      </w:r>
      <w:r w:rsidRPr="00243027">
        <w:rPr>
          <w:rFonts w:ascii="Garamond" w:eastAsia="Times New Roman" w:hAnsi="Garamond" w:cs="Tahoma"/>
          <w:spacing w:val="1"/>
        </w:rPr>
        <w:t>de sept (7)</w:t>
      </w:r>
      <w:r w:rsidRPr="00243027">
        <w:rPr>
          <w:rFonts w:ascii="Garamond" w:eastAsia="Times New Roman" w:hAnsi="Garamond" w:cs="Tahoma"/>
        </w:rPr>
        <w:t xml:space="preserve"> jours suivant la date de notification de l’ordre de service de commencer les travaux, les points et niveaux de base du projet.</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46" w:name="_Toc534684457"/>
      <w:r w:rsidRPr="00243027">
        <w:rPr>
          <w:rFonts w:ascii="Garamond" w:eastAsia="Times New Roman" w:hAnsi="Garamond" w:cs="Times New Roman"/>
          <w:b/>
          <w:u w:val="single"/>
        </w:rPr>
        <w:t>Article 37</w:t>
      </w:r>
      <w:r w:rsidRPr="00243027">
        <w:rPr>
          <w:rFonts w:ascii="Garamond" w:eastAsia="Times New Roman" w:hAnsi="Garamond" w:cs="Times New Roman"/>
          <w:b/>
        </w:rPr>
        <w:t xml:space="preserve"> : Sous-traitance </w:t>
      </w:r>
      <w:bookmarkEnd w:id="46"/>
    </w:p>
    <w:p w:rsidR="00DE09AF" w:rsidRPr="00243027" w:rsidRDefault="00DE09AF" w:rsidP="00DE09AF">
      <w:pPr>
        <w:widowControl w:val="0"/>
        <w:tabs>
          <w:tab w:val="left" w:pos="567"/>
        </w:tabs>
        <w:autoSpaceDE w:val="0"/>
        <w:autoSpaceDN w:val="0"/>
        <w:adjustRightInd w:val="0"/>
        <w:spacing w:after="120" w:line="276" w:lineRule="auto"/>
        <w:ind w:right="-142"/>
        <w:rPr>
          <w:rFonts w:ascii="Garamond" w:eastAsia="Times New Roman" w:hAnsi="Garamond" w:cs="Tahoma"/>
          <w:spacing w:val="5"/>
        </w:rPr>
      </w:pPr>
      <w:r w:rsidRPr="00243027">
        <w:rPr>
          <w:rFonts w:ascii="Garamond" w:eastAsia="Times New Roman" w:hAnsi="Garamond" w:cs="Tahoma"/>
          <w:spacing w:val="5"/>
        </w:rPr>
        <w:t>La part des travaux à sous-traiter est   de  vingt pour cent (20%) du   montant   du   marché   de   base   et   de   ses avenants.</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47" w:name="_Toc534684458"/>
      <w:r w:rsidRPr="00243027">
        <w:rPr>
          <w:rFonts w:ascii="Garamond" w:eastAsia="Times New Roman" w:hAnsi="Garamond" w:cs="Times New Roman"/>
          <w:b/>
          <w:u w:val="single"/>
        </w:rPr>
        <w:t>Article 38</w:t>
      </w:r>
      <w:r w:rsidRPr="00243027">
        <w:rPr>
          <w:rFonts w:ascii="Garamond" w:eastAsia="Times New Roman" w:hAnsi="Garamond" w:cs="Times New Roman"/>
          <w:b/>
        </w:rPr>
        <w:t xml:space="preserve"> : Laboratoire   de   chantier   et   essais </w:t>
      </w:r>
      <w:bookmarkEnd w:id="47"/>
    </w:p>
    <w:p w:rsidR="00DE09AF" w:rsidRPr="00243027" w:rsidRDefault="00DE09AF" w:rsidP="00DE09AF">
      <w:pPr>
        <w:widowControl w:val="0"/>
        <w:tabs>
          <w:tab w:val="left" w:pos="567"/>
        </w:tabs>
        <w:autoSpaceDE w:val="0"/>
        <w:autoSpaceDN w:val="0"/>
        <w:adjustRightInd w:val="0"/>
        <w:spacing w:after="120" w:line="276" w:lineRule="auto"/>
        <w:ind w:right="96"/>
        <w:jc w:val="both"/>
        <w:rPr>
          <w:rFonts w:ascii="Garamond" w:eastAsia="Times New Roman" w:hAnsi="Garamond" w:cs="Tahoma"/>
        </w:rPr>
      </w:pPr>
      <w:r w:rsidRPr="00243027">
        <w:rPr>
          <w:rFonts w:ascii="Garamond" w:eastAsia="Times New Roman" w:hAnsi="Garamond" w:cs="Tahoma"/>
        </w:rPr>
        <w:t>38.1. Indiquer si nécessaire les modalités de réalisation des essais et études géotechniques prévues dans le CCTP.</w:t>
      </w:r>
    </w:p>
    <w:p w:rsidR="00DE09AF" w:rsidRPr="00243027" w:rsidRDefault="00DE09AF" w:rsidP="00DE09AF">
      <w:pPr>
        <w:widowControl w:val="0"/>
        <w:tabs>
          <w:tab w:val="left" w:pos="567"/>
        </w:tabs>
        <w:autoSpaceDE w:val="0"/>
        <w:autoSpaceDN w:val="0"/>
        <w:adjustRightInd w:val="0"/>
        <w:spacing w:after="120" w:line="276" w:lineRule="auto"/>
        <w:ind w:right="96"/>
        <w:jc w:val="both"/>
        <w:rPr>
          <w:rFonts w:ascii="Garamond" w:eastAsia="Times New Roman" w:hAnsi="Garamond" w:cs="Tahoma"/>
        </w:rPr>
      </w:pPr>
      <w:r w:rsidRPr="00243027">
        <w:rPr>
          <w:rFonts w:ascii="Garamond" w:eastAsia="Times New Roman" w:hAnsi="Garamond" w:cs="Tahoma"/>
        </w:rPr>
        <w:t>38.2. Le Chef de service dispose d’un délai de  sept (7) jours pour agréer le personnel et le laboratoire de l’entrepreneur, dès réception de la demande.</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48" w:name="_Toc534684459"/>
      <w:r w:rsidRPr="00243027">
        <w:rPr>
          <w:rFonts w:ascii="Garamond" w:eastAsia="Times New Roman" w:hAnsi="Garamond" w:cs="Times New Roman"/>
          <w:b/>
          <w:u w:val="single"/>
        </w:rPr>
        <w:t>Article 39</w:t>
      </w:r>
      <w:r w:rsidRPr="00243027">
        <w:rPr>
          <w:rFonts w:ascii="Garamond" w:eastAsia="Times New Roman" w:hAnsi="Garamond" w:cs="Times New Roman"/>
          <w:b/>
        </w:rPr>
        <w:t xml:space="preserve"> : Journal de chantier </w:t>
      </w:r>
      <w:bookmarkEnd w:id="48"/>
    </w:p>
    <w:p w:rsidR="00DE09AF" w:rsidRPr="00243027" w:rsidRDefault="00DE09AF" w:rsidP="00DE09AF">
      <w:pPr>
        <w:widowControl w:val="0"/>
        <w:tabs>
          <w:tab w:val="left" w:pos="567"/>
        </w:tabs>
        <w:autoSpaceDE w:val="0"/>
        <w:autoSpaceDN w:val="0"/>
        <w:adjustRightInd w:val="0"/>
        <w:spacing w:after="120" w:line="276" w:lineRule="auto"/>
        <w:ind w:right="96"/>
        <w:jc w:val="both"/>
        <w:rPr>
          <w:rFonts w:ascii="Garamond" w:eastAsia="Times New Roman" w:hAnsi="Garamond" w:cs="Tahoma"/>
        </w:rPr>
      </w:pPr>
      <w:r w:rsidRPr="00243027">
        <w:rPr>
          <w:rFonts w:ascii="Garamond" w:eastAsia="Times New Roman" w:hAnsi="Garamond" w:cs="Tahoma"/>
        </w:rPr>
        <w:t xml:space="preserve">39.1. Le journal de chantier sera signé contradictoirement par </w:t>
      </w:r>
      <w:r w:rsidRPr="00243027">
        <w:rPr>
          <w:rFonts w:ascii="Garamond" w:eastAsia="Times New Roman" w:hAnsi="Garamond" w:cs="Tahoma"/>
          <w:spacing w:val="1"/>
        </w:rPr>
        <w:t>L</w:t>
      </w:r>
      <w:r w:rsidRPr="00243027">
        <w:rPr>
          <w:rFonts w:ascii="Garamond" w:eastAsia="Times New Roman" w:hAnsi="Garamond" w:cs="Tahoma"/>
        </w:rPr>
        <w:t>’Ingénieur du Marché et le représentant de l’entrepreneur systématiquement lors des réunions de chantier set  à chaque visite de chantier.</w:t>
      </w:r>
    </w:p>
    <w:p w:rsidR="00DE09AF" w:rsidRPr="00243027" w:rsidRDefault="00DE09AF" w:rsidP="00DE09AF">
      <w:pPr>
        <w:widowControl w:val="0"/>
        <w:tabs>
          <w:tab w:val="left" w:pos="567"/>
        </w:tabs>
        <w:autoSpaceDE w:val="0"/>
        <w:autoSpaceDN w:val="0"/>
        <w:adjustRightInd w:val="0"/>
        <w:spacing w:after="120" w:line="276" w:lineRule="auto"/>
        <w:ind w:right="91"/>
        <w:jc w:val="both"/>
        <w:rPr>
          <w:rFonts w:ascii="Garamond" w:eastAsia="Times New Roman" w:hAnsi="Garamond" w:cs="Tahoma"/>
        </w:rPr>
      </w:pPr>
      <w:r w:rsidRPr="00243027">
        <w:rPr>
          <w:rFonts w:ascii="Garamond" w:eastAsia="Times New Roman" w:hAnsi="Garamond" w:cs="Tahoma"/>
        </w:rPr>
        <w:t xml:space="preserve">39.2. C'est un document contradictoire unique. Ses pages sont numérotées et visées. Aucune </w:t>
      </w:r>
      <w:r w:rsidRPr="00243027">
        <w:rPr>
          <w:rFonts w:ascii="Garamond" w:eastAsia="Times New Roman" w:hAnsi="Garamond" w:cs="Tahoma"/>
          <w:spacing w:val="5"/>
        </w:rPr>
        <w:t>pag</w:t>
      </w:r>
      <w:r w:rsidRPr="00243027">
        <w:rPr>
          <w:rFonts w:ascii="Garamond" w:eastAsia="Times New Roman" w:hAnsi="Garamond" w:cs="Tahoma"/>
        </w:rPr>
        <w:t xml:space="preserve">e  </w:t>
      </w:r>
      <w:r w:rsidRPr="00243027">
        <w:rPr>
          <w:rFonts w:ascii="Garamond" w:eastAsia="Times New Roman" w:hAnsi="Garamond" w:cs="Tahoma"/>
          <w:spacing w:val="5"/>
        </w:rPr>
        <w:t>n</w:t>
      </w:r>
      <w:r w:rsidRPr="00243027">
        <w:rPr>
          <w:rFonts w:ascii="Garamond" w:eastAsia="Times New Roman" w:hAnsi="Garamond" w:cs="Tahoma"/>
        </w:rPr>
        <w:t xml:space="preserve">e  </w:t>
      </w:r>
      <w:r w:rsidRPr="00243027">
        <w:rPr>
          <w:rFonts w:ascii="Garamond" w:eastAsia="Times New Roman" w:hAnsi="Garamond" w:cs="Tahoma"/>
          <w:spacing w:val="5"/>
        </w:rPr>
        <w:t>doi</w:t>
      </w:r>
      <w:r w:rsidRPr="00243027">
        <w:rPr>
          <w:rFonts w:ascii="Garamond" w:eastAsia="Times New Roman" w:hAnsi="Garamond" w:cs="Tahoma"/>
        </w:rPr>
        <w:t xml:space="preserve">t  </w:t>
      </w:r>
      <w:r w:rsidRPr="00243027">
        <w:rPr>
          <w:rFonts w:ascii="Garamond" w:eastAsia="Times New Roman" w:hAnsi="Garamond" w:cs="Tahoma"/>
          <w:spacing w:val="5"/>
        </w:rPr>
        <w:t>êtr</w:t>
      </w:r>
      <w:r w:rsidRPr="00243027">
        <w:rPr>
          <w:rFonts w:ascii="Garamond" w:eastAsia="Times New Roman" w:hAnsi="Garamond" w:cs="Tahoma"/>
        </w:rPr>
        <w:t xml:space="preserve">e </w:t>
      </w:r>
      <w:r w:rsidRPr="00243027">
        <w:rPr>
          <w:rFonts w:ascii="Garamond" w:eastAsia="Times New Roman" w:hAnsi="Garamond" w:cs="Tahoma"/>
          <w:spacing w:val="5"/>
        </w:rPr>
        <w:t>enlevée</w:t>
      </w:r>
      <w:r w:rsidRPr="00243027">
        <w:rPr>
          <w:rFonts w:ascii="Garamond" w:eastAsia="Times New Roman" w:hAnsi="Garamond" w:cs="Tahoma"/>
        </w:rPr>
        <w:t xml:space="preserve">. </w:t>
      </w:r>
      <w:r w:rsidRPr="00243027">
        <w:rPr>
          <w:rFonts w:ascii="Garamond" w:eastAsia="Times New Roman" w:hAnsi="Garamond" w:cs="Tahoma"/>
          <w:spacing w:val="5"/>
        </w:rPr>
        <w:t>Le</w:t>
      </w:r>
      <w:r w:rsidRPr="00243027">
        <w:rPr>
          <w:rFonts w:ascii="Garamond" w:eastAsia="Times New Roman" w:hAnsi="Garamond" w:cs="Tahoma"/>
        </w:rPr>
        <w:t xml:space="preserve">s </w:t>
      </w:r>
      <w:r w:rsidRPr="00243027">
        <w:rPr>
          <w:rFonts w:ascii="Garamond" w:eastAsia="Times New Roman" w:hAnsi="Garamond" w:cs="Tahoma"/>
          <w:spacing w:val="5"/>
        </w:rPr>
        <w:t>parties raturée</w:t>
      </w:r>
      <w:r w:rsidRPr="00243027">
        <w:rPr>
          <w:rFonts w:ascii="Garamond" w:eastAsia="Times New Roman" w:hAnsi="Garamond" w:cs="Tahoma"/>
        </w:rPr>
        <w:t xml:space="preserve">s </w:t>
      </w:r>
      <w:r w:rsidRPr="00243027">
        <w:rPr>
          <w:rFonts w:ascii="Garamond" w:eastAsia="Times New Roman" w:hAnsi="Garamond" w:cs="Tahoma"/>
          <w:spacing w:val="5"/>
        </w:rPr>
        <w:t>o</w:t>
      </w:r>
      <w:r w:rsidRPr="00243027">
        <w:rPr>
          <w:rFonts w:ascii="Garamond" w:eastAsia="Times New Roman" w:hAnsi="Garamond" w:cs="Tahoma"/>
        </w:rPr>
        <w:t xml:space="preserve">u </w:t>
      </w:r>
      <w:r w:rsidRPr="00243027">
        <w:rPr>
          <w:rFonts w:ascii="Garamond" w:eastAsia="Times New Roman" w:hAnsi="Garamond" w:cs="Tahoma"/>
          <w:spacing w:val="5"/>
        </w:rPr>
        <w:t>annulée</w:t>
      </w:r>
      <w:r w:rsidRPr="00243027">
        <w:rPr>
          <w:rFonts w:ascii="Garamond" w:eastAsia="Times New Roman" w:hAnsi="Garamond" w:cs="Tahoma"/>
        </w:rPr>
        <w:t xml:space="preserve">s  </w:t>
      </w:r>
      <w:r w:rsidRPr="00243027">
        <w:rPr>
          <w:rFonts w:ascii="Garamond" w:eastAsia="Times New Roman" w:hAnsi="Garamond" w:cs="Tahoma"/>
          <w:spacing w:val="5"/>
        </w:rPr>
        <w:t>son</w:t>
      </w:r>
      <w:r w:rsidRPr="00243027">
        <w:rPr>
          <w:rFonts w:ascii="Garamond" w:eastAsia="Times New Roman" w:hAnsi="Garamond" w:cs="Tahoma"/>
        </w:rPr>
        <w:t xml:space="preserve">t  </w:t>
      </w:r>
      <w:r w:rsidRPr="00243027">
        <w:rPr>
          <w:rFonts w:ascii="Garamond" w:eastAsia="Times New Roman" w:hAnsi="Garamond" w:cs="Tahoma"/>
          <w:spacing w:val="5"/>
        </w:rPr>
        <w:t>signalée</w:t>
      </w:r>
      <w:r w:rsidRPr="00243027">
        <w:rPr>
          <w:rFonts w:ascii="Garamond" w:eastAsia="Times New Roman" w:hAnsi="Garamond" w:cs="Tahoma"/>
        </w:rPr>
        <w:t xml:space="preserve">s  </w:t>
      </w:r>
      <w:r w:rsidRPr="00243027">
        <w:rPr>
          <w:rFonts w:ascii="Garamond" w:eastAsia="Times New Roman" w:hAnsi="Garamond" w:cs="Tahoma"/>
          <w:spacing w:val="5"/>
        </w:rPr>
        <w:t xml:space="preserve">en </w:t>
      </w:r>
      <w:r w:rsidRPr="00243027">
        <w:rPr>
          <w:rFonts w:ascii="Garamond" w:eastAsia="Times New Roman" w:hAnsi="Garamond" w:cs="Tahoma"/>
        </w:rPr>
        <w:t>marge pour validation.</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49" w:name="_Toc534684460"/>
      <w:r w:rsidRPr="00243027">
        <w:rPr>
          <w:rFonts w:ascii="Garamond" w:eastAsia="Times New Roman" w:hAnsi="Garamond" w:cs="Times New Roman"/>
          <w:b/>
          <w:u w:val="single"/>
        </w:rPr>
        <w:t>Article 40</w:t>
      </w:r>
      <w:r w:rsidRPr="00243027">
        <w:rPr>
          <w:rFonts w:ascii="Garamond" w:eastAsia="Times New Roman" w:hAnsi="Garamond" w:cs="Times New Roman"/>
          <w:b/>
        </w:rPr>
        <w:t xml:space="preserve"> : Utilisation des explosifs </w:t>
      </w:r>
      <w:bookmarkEnd w:id="49"/>
    </w:p>
    <w:p w:rsidR="00DE09AF" w:rsidRPr="00243027" w:rsidRDefault="00DE09AF" w:rsidP="00DE09AF">
      <w:pPr>
        <w:widowControl w:val="0"/>
        <w:tabs>
          <w:tab w:val="left" w:pos="567"/>
        </w:tabs>
        <w:autoSpaceDE w:val="0"/>
        <w:autoSpaceDN w:val="0"/>
        <w:adjustRightInd w:val="0"/>
        <w:spacing w:after="120" w:line="276" w:lineRule="auto"/>
        <w:ind w:right="-23"/>
        <w:rPr>
          <w:rFonts w:ascii="Garamond" w:eastAsia="Times New Roman" w:hAnsi="Garamond" w:cs="Tahoma"/>
        </w:rPr>
      </w:pPr>
      <w:r w:rsidRPr="00243027">
        <w:rPr>
          <w:rFonts w:ascii="Garamond" w:eastAsia="Times New Roman" w:hAnsi="Garamond" w:cs="Tahoma"/>
        </w:rPr>
        <w:t>L’utilisation des explosifs dans le chantier est strictement interdite dans le cadre de ce marché.</w:t>
      </w:r>
    </w:p>
    <w:p w:rsidR="00DE09AF" w:rsidRPr="00243027" w:rsidRDefault="00DE09AF" w:rsidP="00DE09AF">
      <w:pPr>
        <w:keepNext/>
        <w:keepLines/>
        <w:tabs>
          <w:tab w:val="left" w:pos="567"/>
        </w:tabs>
        <w:spacing w:before="40" w:after="0" w:line="276" w:lineRule="auto"/>
        <w:jc w:val="center"/>
        <w:outlineLvl w:val="1"/>
        <w:rPr>
          <w:rFonts w:ascii="Garamond" w:eastAsia="Times New Roman" w:hAnsi="Garamond" w:cs="Times New Roman"/>
          <w:b/>
          <w:bCs/>
        </w:rPr>
      </w:pPr>
      <w:r w:rsidRPr="00243027">
        <w:rPr>
          <w:rFonts w:ascii="Garamond" w:eastAsia="Times New Roman" w:hAnsi="Garamond" w:cs="Times New Roman"/>
          <w:b/>
          <w:bCs/>
        </w:rPr>
        <w:t>Chapitre IV : De la réception</w:t>
      </w:r>
      <w:bookmarkEnd w:id="43"/>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50" w:name="_Toc534684462"/>
      <w:r w:rsidRPr="00243027">
        <w:rPr>
          <w:rFonts w:ascii="Garamond" w:eastAsia="Times New Roman" w:hAnsi="Garamond" w:cs="Times New Roman"/>
          <w:b/>
          <w:u w:val="single"/>
        </w:rPr>
        <w:t>Article 41</w:t>
      </w:r>
      <w:r w:rsidRPr="00243027">
        <w:rPr>
          <w:rFonts w:ascii="Garamond" w:eastAsia="Times New Roman" w:hAnsi="Garamond" w:cs="Times New Roman"/>
          <w:b/>
        </w:rPr>
        <w:t xml:space="preserve"> : Réception provisoire </w:t>
      </w:r>
      <w:bookmarkEnd w:id="50"/>
    </w:p>
    <w:p w:rsidR="009E2279" w:rsidRDefault="009E2279" w:rsidP="009E2279">
      <w:pPr>
        <w:widowControl w:val="0"/>
        <w:tabs>
          <w:tab w:val="left" w:pos="567"/>
        </w:tabs>
        <w:autoSpaceDE w:val="0"/>
        <w:autoSpaceDN w:val="0"/>
        <w:adjustRightInd w:val="0"/>
        <w:spacing w:after="120" w:line="276" w:lineRule="auto"/>
        <w:ind w:right="-45"/>
        <w:rPr>
          <w:rFonts w:ascii="Garamond" w:eastAsia="Times New Roman" w:hAnsi="Garamond" w:cs="Tahoma"/>
        </w:rPr>
      </w:pPr>
      <w:r w:rsidRPr="009E2279">
        <w:rPr>
          <w:rFonts w:ascii="Garamond" w:eastAsia="Times New Roman" w:hAnsi="Garamond" w:cs="Tahoma"/>
        </w:rPr>
        <w:t>Avant la réception provisoire, le prestataire demande par écrit au maitre d’œuvre avec copie à l’Ingénieur du marché et  à l’Agence Régionale FEICOM Nord, l’organisation d’une visite technique préalable à la réception.</w:t>
      </w:r>
      <w:r w:rsidR="000C1311">
        <w:rPr>
          <w:rFonts w:ascii="Garamond" w:eastAsia="Times New Roman" w:hAnsi="Garamond" w:cs="Tahoma"/>
        </w:rPr>
        <w:t xml:space="preserve"> Cette commission de réception technique sera composée de : </w:t>
      </w:r>
    </w:p>
    <w:tbl>
      <w:tblPr>
        <w:tblStyle w:val="Grilledutableau"/>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655"/>
        <w:gridCol w:w="1383"/>
      </w:tblGrid>
      <w:tr w:rsidR="000C1311" w:rsidRPr="009E2279" w:rsidTr="00203923">
        <w:trPr>
          <w:trHeight w:val="57"/>
        </w:trPr>
        <w:tc>
          <w:tcPr>
            <w:tcW w:w="7655" w:type="dxa"/>
          </w:tcPr>
          <w:p w:rsidR="000C1311" w:rsidRPr="009E2279" w:rsidRDefault="000C1311" w:rsidP="00203923">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 xml:space="preserve">Le Maitre d’Ouvrage ou son représentant                                                    </w:t>
            </w:r>
          </w:p>
          <w:p w:rsidR="000C1311" w:rsidRPr="009E2279" w:rsidRDefault="005D380B" w:rsidP="00203923">
            <w:pPr>
              <w:widowControl w:val="0"/>
              <w:tabs>
                <w:tab w:val="left" w:pos="567"/>
              </w:tabs>
              <w:autoSpaceDE w:val="0"/>
              <w:autoSpaceDN w:val="0"/>
              <w:adjustRightInd w:val="0"/>
              <w:spacing w:after="0" w:line="276" w:lineRule="auto"/>
              <w:ind w:right="-45"/>
              <w:rPr>
                <w:rFonts w:ascii="Garamond" w:hAnsi="Garamond" w:cs="Tahoma"/>
                <w:sz w:val="22"/>
                <w:szCs w:val="22"/>
              </w:rPr>
            </w:pPr>
            <w:r>
              <w:rPr>
                <w:rFonts w:ascii="Garamond" w:hAnsi="Garamond" w:cs="Tahoma"/>
                <w:sz w:val="22"/>
                <w:szCs w:val="22"/>
              </w:rPr>
              <w:t>Le maître d’</w:t>
            </w:r>
            <w:proofErr w:type="spellStart"/>
            <w:r>
              <w:rPr>
                <w:rFonts w:ascii="Garamond" w:hAnsi="Garamond" w:cs="Tahoma"/>
                <w:sz w:val="22"/>
                <w:szCs w:val="22"/>
              </w:rPr>
              <w:t>oeuvre</w:t>
            </w:r>
            <w:proofErr w:type="spellEnd"/>
          </w:p>
        </w:tc>
        <w:tc>
          <w:tcPr>
            <w:tcW w:w="1383" w:type="dxa"/>
          </w:tcPr>
          <w:p w:rsidR="000C1311" w:rsidRDefault="000C1311" w:rsidP="00203923">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Président </w:t>
            </w:r>
          </w:p>
          <w:p w:rsidR="000C1311" w:rsidRPr="009E2279" w:rsidRDefault="005D380B" w:rsidP="00203923">
            <w:pPr>
              <w:widowControl w:val="0"/>
              <w:tabs>
                <w:tab w:val="left" w:pos="567"/>
              </w:tabs>
              <w:autoSpaceDE w:val="0"/>
              <w:autoSpaceDN w:val="0"/>
              <w:adjustRightInd w:val="0"/>
              <w:spacing w:after="0" w:line="276" w:lineRule="auto"/>
              <w:ind w:right="-45"/>
              <w:rPr>
                <w:rFonts w:ascii="Garamond" w:hAnsi="Garamond" w:cs="Tahoma"/>
                <w:sz w:val="22"/>
                <w:szCs w:val="22"/>
              </w:rPr>
            </w:pPr>
            <w:r>
              <w:rPr>
                <w:rFonts w:ascii="Garamond" w:hAnsi="Garamond" w:cs="Tahoma"/>
                <w:sz w:val="22"/>
                <w:szCs w:val="22"/>
              </w:rPr>
              <w:t>Rapporteu</w:t>
            </w:r>
            <w:r w:rsidR="00B91669">
              <w:rPr>
                <w:rFonts w:ascii="Garamond" w:hAnsi="Garamond" w:cs="Tahoma"/>
                <w:sz w:val="22"/>
                <w:szCs w:val="22"/>
              </w:rPr>
              <w:t>r</w:t>
            </w:r>
          </w:p>
        </w:tc>
      </w:tr>
      <w:tr w:rsidR="000C1311" w:rsidRPr="009E2279" w:rsidTr="00203923">
        <w:trPr>
          <w:trHeight w:val="57"/>
        </w:trPr>
        <w:tc>
          <w:tcPr>
            <w:tcW w:w="7655" w:type="dxa"/>
          </w:tcPr>
          <w:p w:rsidR="000C1311" w:rsidRDefault="000C1311" w:rsidP="000C1311">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 xml:space="preserve">Le Délégué Départemental </w:t>
            </w:r>
            <w:r>
              <w:rPr>
                <w:rFonts w:ascii="Garamond" w:hAnsi="Garamond" w:cs="Tahoma"/>
                <w:sz w:val="22"/>
                <w:szCs w:val="22"/>
              </w:rPr>
              <w:t>des Travaux Publics / Eau et Energie de la BENOUE</w:t>
            </w:r>
          </w:p>
          <w:p w:rsidR="000C1311" w:rsidRPr="009E2279" w:rsidRDefault="000C1311" w:rsidP="000C1311">
            <w:pPr>
              <w:widowControl w:val="0"/>
              <w:tabs>
                <w:tab w:val="left" w:pos="567"/>
              </w:tabs>
              <w:autoSpaceDE w:val="0"/>
              <w:autoSpaceDN w:val="0"/>
              <w:adjustRightInd w:val="0"/>
              <w:spacing w:after="0" w:line="276" w:lineRule="auto"/>
              <w:ind w:right="-45"/>
              <w:rPr>
                <w:rFonts w:ascii="Garamond" w:hAnsi="Garamond" w:cs="Tahoma"/>
                <w:sz w:val="22"/>
                <w:szCs w:val="22"/>
              </w:rPr>
            </w:pPr>
          </w:p>
        </w:tc>
        <w:tc>
          <w:tcPr>
            <w:tcW w:w="1383" w:type="dxa"/>
          </w:tcPr>
          <w:p w:rsidR="000C1311" w:rsidRPr="009E2279" w:rsidRDefault="005D380B" w:rsidP="000C1311">
            <w:pPr>
              <w:widowControl w:val="0"/>
              <w:tabs>
                <w:tab w:val="left" w:pos="567"/>
              </w:tabs>
              <w:autoSpaceDE w:val="0"/>
              <w:autoSpaceDN w:val="0"/>
              <w:adjustRightInd w:val="0"/>
              <w:spacing w:after="0" w:line="276" w:lineRule="auto"/>
              <w:ind w:right="-45"/>
              <w:rPr>
                <w:rFonts w:ascii="Garamond" w:hAnsi="Garamond" w:cs="Tahoma"/>
              </w:rPr>
            </w:pPr>
            <w:r>
              <w:rPr>
                <w:rFonts w:ascii="Garamond" w:hAnsi="Garamond" w:cs="Tahoma"/>
                <w:sz w:val="22"/>
                <w:szCs w:val="22"/>
              </w:rPr>
              <w:t>membre</w:t>
            </w:r>
          </w:p>
        </w:tc>
      </w:tr>
      <w:tr w:rsidR="000C1311" w:rsidRPr="009E2279" w:rsidTr="00203923">
        <w:trPr>
          <w:trHeight w:val="57"/>
        </w:trPr>
        <w:tc>
          <w:tcPr>
            <w:tcW w:w="7655" w:type="dxa"/>
          </w:tcPr>
          <w:p w:rsidR="000C1311" w:rsidRPr="009E2279" w:rsidRDefault="000C1311" w:rsidP="000C1311">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 xml:space="preserve">Le Chef de service du Suivi et du Contrôle et des Investissements du FEICOM Nord                                                         </w:t>
            </w:r>
          </w:p>
        </w:tc>
        <w:tc>
          <w:tcPr>
            <w:tcW w:w="1383" w:type="dxa"/>
          </w:tcPr>
          <w:p w:rsidR="000C1311" w:rsidRPr="009E2279" w:rsidRDefault="000C1311" w:rsidP="000C1311">
            <w:pPr>
              <w:widowControl w:val="0"/>
              <w:tabs>
                <w:tab w:val="left" w:pos="567"/>
              </w:tabs>
              <w:autoSpaceDE w:val="0"/>
              <w:autoSpaceDN w:val="0"/>
              <w:adjustRightInd w:val="0"/>
              <w:spacing w:after="0" w:line="276" w:lineRule="auto"/>
              <w:ind w:right="-45"/>
              <w:rPr>
                <w:rFonts w:ascii="Garamond" w:hAnsi="Garamond" w:cs="Tahoma"/>
              </w:rPr>
            </w:pPr>
            <w:r w:rsidRPr="009E2279">
              <w:rPr>
                <w:rFonts w:ascii="Garamond" w:hAnsi="Garamond" w:cs="Tahoma"/>
                <w:sz w:val="22"/>
                <w:szCs w:val="22"/>
              </w:rPr>
              <w:t xml:space="preserve"> Membre</w:t>
            </w:r>
          </w:p>
        </w:tc>
      </w:tr>
      <w:tr w:rsidR="000C1311" w:rsidRPr="009E2279" w:rsidTr="00203923">
        <w:trPr>
          <w:trHeight w:val="57"/>
        </w:trPr>
        <w:tc>
          <w:tcPr>
            <w:tcW w:w="7655" w:type="dxa"/>
          </w:tcPr>
          <w:p w:rsidR="000C1311" w:rsidRPr="009E2279" w:rsidRDefault="000C1311" w:rsidP="000C1311">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Le Chef de Service du Marché</w:t>
            </w:r>
          </w:p>
        </w:tc>
        <w:tc>
          <w:tcPr>
            <w:tcW w:w="1383" w:type="dxa"/>
          </w:tcPr>
          <w:p w:rsidR="000C1311" w:rsidRDefault="000C1311" w:rsidP="000C1311">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 xml:space="preserve"> Membre</w:t>
            </w:r>
          </w:p>
          <w:p w:rsidR="00E25B3C" w:rsidRPr="009E2279" w:rsidRDefault="00E25B3C" w:rsidP="000C1311">
            <w:pPr>
              <w:widowControl w:val="0"/>
              <w:tabs>
                <w:tab w:val="left" w:pos="567"/>
              </w:tabs>
              <w:autoSpaceDE w:val="0"/>
              <w:autoSpaceDN w:val="0"/>
              <w:adjustRightInd w:val="0"/>
              <w:spacing w:after="0" w:line="276" w:lineRule="auto"/>
              <w:ind w:right="-45"/>
              <w:rPr>
                <w:rFonts w:ascii="Garamond" w:hAnsi="Garamond" w:cs="Tahoma"/>
              </w:rPr>
            </w:pPr>
          </w:p>
        </w:tc>
      </w:tr>
      <w:tr w:rsidR="000C1311" w:rsidRPr="009E2279" w:rsidTr="00203923">
        <w:trPr>
          <w:trHeight w:val="57"/>
        </w:trPr>
        <w:tc>
          <w:tcPr>
            <w:tcW w:w="7655" w:type="dxa"/>
          </w:tcPr>
          <w:p w:rsidR="000C1311" w:rsidRPr="009E2279" w:rsidRDefault="000C1311" w:rsidP="000C1311">
            <w:pPr>
              <w:widowControl w:val="0"/>
              <w:tabs>
                <w:tab w:val="left" w:pos="567"/>
              </w:tabs>
              <w:autoSpaceDE w:val="0"/>
              <w:autoSpaceDN w:val="0"/>
              <w:adjustRightInd w:val="0"/>
              <w:spacing w:after="0" w:line="276" w:lineRule="auto"/>
              <w:ind w:right="-45"/>
              <w:rPr>
                <w:rFonts w:ascii="Garamond" w:hAnsi="Garamond" w:cs="Tahoma"/>
                <w:sz w:val="22"/>
                <w:szCs w:val="22"/>
              </w:rPr>
            </w:pPr>
            <w:r>
              <w:rPr>
                <w:rFonts w:ascii="Garamond" w:hAnsi="Garamond" w:cs="Tahoma"/>
              </w:rPr>
              <w:t>Le Délégué Départemental du MINMAP</w:t>
            </w:r>
          </w:p>
        </w:tc>
        <w:tc>
          <w:tcPr>
            <w:tcW w:w="1383" w:type="dxa"/>
          </w:tcPr>
          <w:p w:rsidR="000C1311" w:rsidRDefault="000C1311" w:rsidP="000C1311">
            <w:pPr>
              <w:widowControl w:val="0"/>
              <w:tabs>
                <w:tab w:val="left" w:pos="567"/>
              </w:tabs>
              <w:autoSpaceDE w:val="0"/>
              <w:autoSpaceDN w:val="0"/>
              <w:adjustRightInd w:val="0"/>
              <w:spacing w:after="0" w:line="276" w:lineRule="auto"/>
              <w:ind w:right="-45"/>
              <w:rPr>
                <w:rFonts w:ascii="Garamond" w:hAnsi="Garamond" w:cs="Tahoma"/>
              </w:rPr>
            </w:pPr>
            <w:r>
              <w:rPr>
                <w:rFonts w:ascii="Garamond" w:hAnsi="Garamond" w:cs="Tahoma"/>
              </w:rPr>
              <w:t>observateur</w:t>
            </w:r>
          </w:p>
        </w:tc>
      </w:tr>
      <w:tr w:rsidR="00E25B3C" w:rsidRPr="009E2279" w:rsidTr="00203923">
        <w:trPr>
          <w:trHeight w:val="57"/>
        </w:trPr>
        <w:tc>
          <w:tcPr>
            <w:tcW w:w="7655" w:type="dxa"/>
          </w:tcPr>
          <w:p w:rsidR="00E25B3C" w:rsidRPr="009E2279" w:rsidRDefault="00E25B3C" w:rsidP="00F90795">
            <w:pPr>
              <w:widowControl w:val="0"/>
              <w:tabs>
                <w:tab w:val="left" w:pos="567"/>
              </w:tabs>
              <w:autoSpaceDE w:val="0"/>
              <w:autoSpaceDN w:val="0"/>
              <w:adjustRightInd w:val="0"/>
              <w:spacing w:after="0" w:line="276" w:lineRule="auto"/>
              <w:ind w:right="-45"/>
              <w:rPr>
                <w:rFonts w:ascii="Garamond" w:hAnsi="Garamond" w:cs="Tahoma"/>
                <w:sz w:val="22"/>
                <w:szCs w:val="22"/>
              </w:rPr>
            </w:pPr>
          </w:p>
        </w:tc>
        <w:tc>
          <w:tcPr>
            <w:tcW w:w="1383" w:type="dxa"/>
          </w:tcPr>
          <w:p w:rsidR="00E25B3C" w:rsidRPr="009E2279" w:rsidRDefault="00E25B3C" w:rsidP="000C1311">
            <w:pPr>
              <w:widowControl w:val="0"/>
              <w:tabs>
                <w:tab w:val="left" w:pos="567"/>
              </w:tabs>
              <w:autoSpaceDE w:val="0"/>
              <w:autoSpaceDN w:val="0"/>
              <w:adjustRightInd w:val="0"/>
              <w:spacing w:after="0" w:line="276" w:lineRule="auto"/>
              <w:ind w:right="-45"/>
              <w:rPr>
                <w:rFonts w:ascii="Garamond" w:hAnsi="Garamond" w:cs="Tahoma"/>
              </w:rPr>
            </w:pPr>
          </w:p>
        </w:tc>
      </w:tr>
      <w:tr w:rsidR="00E25B3C" w:rsidRPr="009E2279" w:rsidTr="00203923">
        <w:trPr>
          <w:trHeight w:val="57"/>
        </w:trPr>
        <w:tc>
          <w:tcPr>
            <w:tcW w:w="7655" w:type="dxa"/>
          </w:tcPr>
          <w:p w:rsidR="00E25B3C" w:rsidRDefault="00E25B3C" w:rsidP="000C1311">
            <w:pPr>
              <w:widowControl w:val="0"/>
              <w:tabs>
                <w:tab w:val="left" w:pos="567"/>
              </w:tabs>
              <w:autoSpaceDE w:val="0"/>
              <w:autoSpaceDN w:val="0"/>
              <w:adjustRightInd w:val="0"/>
              <w:spacing w:after="0" w:line="276" w:lineRule="auto"/>
              <w:ind w:right="-45"/>
              <w:rPr>
                <w:rFonts w:ascii="Garamond" w:hAnsi="Garamond" w:cs="Tahoma"/>
              </w:rPr>
            </w:pPr>
          </w:p>
        </w:tc>
        <w:tc>
          <w:tcPr>
            <w:tcW w:w="1383" w:type="dxa"/>
          </w:tcPr>
          <w:p w:rsidR="00E25B3C" w:rsidRPr="009E2279" w:rsidRDefault="00E25B3C" w:rsidP="000C1311">
            <w:pPr>
              <w:widowControl w:val="0"/>
              <w:tabs>
                <w:tab w:val="left" w:pos="567"/>
              </w:tabs>
              <w:autoSpaceDE w:val="0"/>
              <w:autoSpaceDN w:val="0"/>
              <w:adjustRightInd w:val="0"/>
              <w:spacing w:after="0" w:line="276" w:lineRule="auto"/>
              <w:ind w:right="-45"/>
              <w:rPr>
                <w:rFonts w:ascii="Garamond" w:hAnsi="Garamond" w:cs="Tahoma"/>
              </w:rPr>
            </w:pPr>
          </w:p>
        </w:tc>
      </w:tr>
      <w:tr w:rsidR="00E25B3C" w:rsidTr="00203923">
        <w:trPr>
          <w:trHeight w:val="57"/>
        </w:trPr>
        <w:tc>
          <w:tcPr>
            <w:tcW w:w="7655" w:type="dxa"/>
          </w:tcPr>
          <w:p w:rsidR="00E25B3C" w:rsidRDefault="00E25B3C" w:rsidP="000C1311">
            <w:pPr>
              <w:widowControl w:val="0"/>
              <w:tabs>
                <w:tab w:val="left" w:pos="567"/>
              </w:tabs>
              <w:autoSpaceDE w:val="0"/>
              <w:autoSpaceDN w:val="0"/>
              <w:adjustRightInd w:val="0"/>
              <w:spacing w:after="0" w:line="276" w:lineRule="auto"/>
              <w:ind w:right="-45"/>
              <w:rPr>
                <w:rFonts w:ascii="Garamond" w:hAnsi="Garamond" w:cs="Tahoma"/>
              </w:rPr>
            </w:pPr>
          </w:p>
        </w:tc>
        <w:tc>
          <w:tcPr>
            <w:tcW w:w="1383" w:type="dxa"/>
          </w:tcPr>
          <w:p w:rsidR="00E25B3C" w:rsidRDefault="00E25B3C" w:rsidP="000C1311">
            <w:pPr>
              <w:widowControl w:val="0"/>
              <w:tabs>
                <w:tab w:val="left" w:pos="567"/>
              </w:tabs>
              <w:autoSpaceDE w:val="0"/>
              <w:autoSpaceDN w:val="0"/>
              <w:adjustRightInd w:val="0"/>
              <w:spacing w:after="0" w:line="276" w:lineRule="auto"/>
              <w:ind w:right="-45"/>
              <w:rPr>
                <w:rFonts w:ascii="Garamond" w:hAnsi="Garamond" w:cs="Tahoma"/>
              </w:rPr>
            </w:pPr>
          </w:p>
        </w:tc>
      </w:tr>
      <w:tr w:rsidR="00E25B3C" w:rsidRPr="009E2279" w:rsidTr="000C1311">
        <w:trPr>
          <w:trHeight w:val="75"/>
        </w:trPr>
        <w:tc>
          <w:tcPr>
            <w:tcW w:w="7655" w:type="dxa"/>
          </w:tcPr>
          <w:p w:rsidR="00E25B3C" w:rsidRPr="009E2279" w:rsidRDefault="00E25B3C" w:rsidP="000C1311">
            <w:pPr>
              <w:widowControl w:val="0"/>
              <w:tabs>
                <w:tab w:val="left" w:pos="567"/>
              </w:tabs>
              <w:autoSpaceDE w:val="0"/>
              <w:autoSpaceDN w:val="0"/>
              <w:adjustRightInd w:val="0"/>
              <w:spacing w:after="0" w:line="276" w:lineRule="auto"/>
              <w:ind w:right="-45"/>
              <w:rPr>
                <w:rFonts w:ascii="Garamond" w:hAnsi="Garamond" w:cs="Tahoma"/>
                <w:sz w:val="22"/>
                <w:szCs w:val="22"/>
              </w:rPr>
            </w:pPr>
          </w:p>
        </w:tc>
        <w:tc>
          <w:tcPr>
            <w:tcW w:w="1383" w:type="dxa"/>
          </w:tcPr>
          <w:p w:rsidR="00E25B3C" w:rsidRPr="009E2279" w:rsidRDefault="00E25B3C" w:rsidP="000C1311">
            <w:pPr>
              <w:widowControl w:val="0"/>
              <w:tabs>
                <w:tab w:val="left" w:pos="567"/>
              </w:tabs>
              <w:autoSpaceDE w:val="0"/>
              <w:autoSpaceDN w:val="0"/>
              <w:adjustRightInd w:val="0"/>
              <w:spacing w:after="0" w:line="276" w:lineRule="auto"/>
              <w:ind w:right="-45"/>
              <w:rPr>
                <w:rFonts w:ascii="Garamond" w:hAnsi="Garamond" w:cs="Tahoma"/>
              </w:rPr>
            </w:pPr>
          </w:p>
        </w:tc>
      </w:tr>
    </w:tbl>
    <w:p w:rsidR="009E2279" w:rsidRPr="009E2279" w:rsidRDefault="009E2279" w:rsidP="009E2279">
      <w:pPr>
        <w:widowControl w:val="0"/>
        <w:tabs>
          <w:tab w:val="left" w:pos="567"/>
        </w:tabs>
        <w:autoSpaceDE w:val="0"/>
        <w:autoSpaceDN w:val="0"/>
        <w:adjustRightInd w:val="0"/>
        <w:spacing w:after="120" w:line="276" w:lineRule="auto"/>
        <w:ind w:right="-45"/>
        <w:rPr>
          <w:rFonts w:ascii="Garamond" w:eastAsia="Times New Roman" w:hAnsi="Garamond" w:cs="Tahoma"/>
        </w:rPr>
      </w:pPr>
      <w:r w:rsidRPr="009E2279">
        <w:rPr>
          <w:rFonts w:ascii="Garamond" w:eastAsia="Times New Roman" w:hAnsi="Garamond" w:cs="Tahoma"/>
        </w:rPr>
        <w:t>41.1. Constatation éventuelle du repliement des installations de chantier et de la remise en état des lieux.</w:t>
      </w:r>
    </w:p>
    <w:p w:rsidR="009E2279" w:rsidRPr="009E2279" w:rsidRDefault="009E2279" w:rsidP="009E2279">
      <w:pPr>
        <w:widowControl w:val="0"/>
        <w:tabs>
          <w:tab w:val="left" w:pos="567"/>
        </w:tabs>
        <w:autoSpaceDE w:val="0"/>
        <w:autoSpaceDN w:val="0"/>
        <w:adjustRightInd w:val="0"/>
        <w:spacing w:after="120" w:line="276" w:lineRule="auto"/>
        <w:ind w:right="-45"/>
        <w:rPr>
          <w:rFonts w:ascii="Garamond" w:eastAsia="Times New Roman" w:hAnsi="Garamond" w:cs="Tahoma"/>
        </w:rPr>
      </w:pPr>
      <w:r w:rsidRPr="009E2279">
        <w:rPr>
          <w:rFonts w:ascii="Garamond" w:eastAsia="Times New Roman" w:hAnsi="Garamond" w:cs="Tahoma"/>
        </w:rPr>
        <w:t>41.2. La Commission de réception sera composée des membres suivants :</w:t>
      </w:r>
    </w:p>
    <w:tbl>
      <w:tblPr>
        <w:tblStyle w:val="Grilledutableau"/>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83"/>
        <w:gridCol w:w="7655"/>
        <w:gridCol w:w="1383"/>
      </w:tblGrid>
      <w:tr w:rsidR="009E2279" w:rsidRPr="009E2279" w:rsidTr="004911F7">
        <w:trPr>
          <w:trHeight w:val="57"/>
        </w:trPr>
        <w:tc>
          <w:tcPr>
            <w:tcW w:w="2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1</w:t>
            </w:r>
          </w:p>
        </w:tc>
        <w:tc>
          <w:tcPr>
            <w:tcW w:w="7655"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 xml:space="preserve">Le Maitre d’Ouvrage ou son représentant                                                    </w:t>
            </w:r>
          </w:p>
        </w:tc>
        <w:tc>
          <w:tcPr>
            <w:tcW w:w="13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Président </w:t>
            </w:r>
          </w:p>
        </w:tc>
      </w:tr>
      <w:tr w:rsidR="009E2279" w:rsidRPr="009E2279" w:rsidTr="004911F7">
        <w:trPr>
          <w:trHeight w:val="57"/>
        </w:trPr>
        <w:tc>
          <w:tcPr>
            <w:tcW w:w="2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2</w:t>
            </w:r>
          </w:p>
        </w:tc>
        <w:tc>
          <w:tcPr>
            <w:tcW w:w="7655"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 xml:space="preserve">Le Directeur Général du FEICOM ou son Représentant                            </w:t>
            </w:r>
          </w:p>
        </w:tc>
        <w:tc>
          <w:tcPr>
            <w:tcW w:w="13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rPr>
            </w:pPr>
            <w:r w:rsidRPr="009E2279">
              <w:rPr>
                <w:rFonts w:ascii="Garamond" w:hAnsi="Garamond" w:cs="Tahoma"/>
                <w:sz w:val="22"/>
                <w:szCs w:val="22"/>
              </w:rPr>
              <w:t xml:space="preserve"> Membre</w:t>
            </w:r>
          </w:p>
        </w:tc>
      </w:tr>
      <w:tr w:rsidR="009E2279" w:rsidRPr="009E2279" w:rsidTr="004911F7">
        <w:trPr>
          <w:trHeight w:val="57"/>
        </w:trPr>
        <w:tc>
          <w:tcPr>
            <w:tcW w:w="2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3</w:t>
            </w:r>
          </w:p>
        </w:tc>
        <w:tc>
          <w:tcPr>
            <w:tcW w:w="7655"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 xml:space="preserve">Le Chef de service du Suivi et du Contrôle et des Investissements du FEICOM Nord                                                         </w:t>
            </w:r>
          </w:p>
        </w:tc>
        <w:tc>
          <w:tcPr>
            <w:tcW w:w="13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rPr>
            </w:pPr>
            <w:r w:rsidRPr="009E2279">
              <w:rPr>
                <w:rFonts w:ascii="Garamond" w:hAnsi="Garamond" w:cs="Tahoma"/>
                <w:sz w:val="22"/>
                <w:szCs w:val="22"/>
              </w:rPr>
              <w:t xml:space="preserve"> Membre</w:t>
            </w:r>
          </w:p>
        </w:tc>
      </w:tr>
      <w:tr w:rsidR="009E2279" w:rsidRPr="009E2279" w:rsidTr="004911F7">
        <w:trPr>
          <w:trHeight w:val="57"/>
        </w:trPr>
        <w:tc>
          <w:tcPr>
            <w:tcW w:w="2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4</w:t>
            </w:r>
          </w:p>
        </w:tc>
        <w:tc>
          <w:tcPr>
            <w:tcW w:w="7655"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Le Chef de Service du Marché</w:t>
            </w:r>
          </w:p>
        </w:tc>
        <w:tc>
          <w:tcPr>
            <w:tcW w:w="13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rPr>
            </w:pPr>
            <w:r w:rsidRPr="009E2279">
              <w:rPr>
                <w:rFonts w:ascii="Garamond" w:hAnsi="Garamond" w:cs="Tahoma"/>
                <w:sz w:val="22"/>
                <w:szCs w:val="22"/>
              </w:rPr>
              <w:t xml:space="preserve"> Membre</w:t>
            </w:r>
          </w:p>
        </w:tc>
      </w:tr>
      <w:tr w:rsidR="009E2279" w:rsidRPr="009E2279" w:rsidTr="004911F7">
        <w:trPr>
          <w:trHeight w:val="57"/>
        </w:trPr>
        <w:tc>
          <w:tcPr>
            <w:tcW w:w="2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5</w:t>
            </w:r>
          </w:p>
        </w:tc>
        <w:tc>
          <w:tcPr>
            <w:tcW w:w="7655"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 xml:space="preserve">Le Délégué Départemental </w:t>
            </w:r>
            <w:r w:rsidR="009721F2">
              <w:rPr>
                <w:rFonts w:ascii="Garamond" w:hAnsi="Garamond" w:cs="Tahoma"/>
                <w:sz w:val="22"/>
                <w:szCs w:val="22"/>
              </w:rPr>
              <w:t>des Travaux Publics / Eau et Energie de la BENOUE</w:t>
            </w:r>
          </w:p>
        </w:tc>
        <w:tc>
          <w:tcPr>
            <w:tcW w:w="1383"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rPr>
            </w:pPr>
            <w:r w:rsidRPr="009E2279">
              <w:rPr>
                <w:rFonts w:ascii="Garamond" w:hAnsi="Garamond" w:cs="Tahoma"/>
                <w:sz w:val="22"/>
                <w:szCs w:val="22"/>
              </w:rPr>
              <w:t xml:space="preserve"> Membre </w:t>
            </w:r>
          </w:p>
        </w:tc>
      </w:tr>
      <w:tr w:rsidR="009E2279" w:rsidRPr="00E25B3C" w:rsidTr="004911F7">
        <w:trPr>
          <w:trHeight w:val="57"/>
        </w:trPr>
        <w:tc>
          <w:tcPr>
            <w:tcW w:w="283" w:type="dxa"/>
          </w:tcPr>
          <w:p w:rsidR="009E2279" w:rsidRPr="00E25B3C" w:rsidRDefault="00477360" w:rsidP="009E2279">
            <w:pPr>
              <w:widowControl w:val="0"/>
              <w:tabs>
                <w:tab w:val="left" w:pos="567"/>
              </w:tabs>
              <w:autoSpaceDE w:val="0"/>
              <w:autoSpaceDN w:val="0"/>
              <w:adjustRightInd w:val="0"/>
              <w:spacing w:after="0" w:line="276" w:lineRule="auto"/>
              <w:ind w:right="-45"/>
              <w:rPr>
                <w:rFonts w:ascii="Garamond" w:hAnsi="Garamond" w:cs="Tahoma"/>
                <w:b/>
                <w:sz w:val="22"/>
                <w:szCs w:val="22"/>
              </w:rPr>
            </w:pPr>
            <w:r w:rsidRPr="00E25B3C">
              <w:rPr>
                <w:rFonts w:ascii="Garamond" w:hAnsi="Garamond" w:cs="Tahoma"/>
                <w:b/>
                <w:sz w:val="22"/>
                <w:szCs w:val="22"/>
              </w:rPr>
              <w:t>6</w:t>
            </w:r>
          </w:p>
        </w:tc>
        <w:tc>
          <w:tcPr>
            <w:tcW w:w="7655" w:type="dxa"/>
          </w:tcPr>
          <w:p w:rsidR="009E2279" w:rsidRPr="00E25B3C" w:rsidRDefault="00F01C59" w:rsidP="009E2279">
            <w:pPr>
              <w:widowControl w:val="0"/>
              <w:tabs>
                <w:tab w:val="left" w:pos="567"/>
              </w:tabs>
              <w:autoSpaceDE w:val="0"/>
              <w:autoSpaceDN w:val="0"/>
              <w:adjustRightInd w:val="0"/>
              <w:spacing w:after="0" w:line="276" w:lineRule="auto"/>
              <w:ind w:right="-45"/>
              <w:rPr>
                <w:rFonts w:ascii="Garamond" w:hAnsi="Garamond" w:cs="Tahoma"/>
                <w:b/>
                <w:sz w:val="22"/>
                <w:szCs w:val="22"/>
              </w:rPr>
            </w:pPr>
            <w:r w:rsidRPr="00E25B3C">
              <w:rPr>
                <w:rFonts w:ascii="Garamond" w:hAnsi="Garamond" w:cs="Tahoma"/>
                <w:b/>
                <w:sz w:val="22"/>
                <w:szCs w:val="22"/>
              </w:rPr>
              <w:t>Le Maitre d’œuvre</w:t>
            </w:r>
          </w:p>
        </w:tc>
        <w:tc>
          <w:tcPr>
            <w:tcW w:w="1383" w:type="dxa"/>
          </w:tcPr>
          <w:p w:rsidR="009E2279" w:rsidRPr="00E25B3C" w:rsidRDefault="009E2279" w:rsidP="009E2279">
            <w:pPr>
              <w:widowControl w:val="0"/>
              <w:tabs>
                <w:tab w:val="left" w:pos="567"/>
              </w:tabs>
              <w:autoSpaceDE w:val="0"/>
              <w:autoSpaceDN w:val="0"/>
              <w:adjustRightInd w:val="0"/>
              <w:spacing w:after="0" w:line="276" w:lineRule="auto"/>
              <w:ind w:right="-45"/>
              <w:rPr>
                <w:rFonts w:ascii="Garamond" w:hAnsi="Garamond" w:cs="Tahoma"/>
                <w:b/>
              </w:rPr>
            </w:pPr>
            <w:r w:rsidRPr="00E25B3C">
              <w:rPr>
                <w:rFonts w:ascii="Garamond" w:hAnsi="Garamond" w:cs="Tahoma"/>
                <w:b/>
                <w:sz w:val="22"/>
                <w:szCs w:val="22"/>
              </w:rPr>
              <w:t xml:space="preserve"> Rapporteur</w:t>
            </w:r>
          </w:p>
        </w:tc>
      </w:tr>
      <w:tr w:rsidR="00F01C59" w:rsidRPr="009E2279" w:rsidTr="004911F7">
        <w:trPr>
          <w:trHeight w:val="57"/>
        </w:trPr>
        <w:tc>
          <w:tcPr>
            <w:tcW w:w="283" w:type="dxa"/>
          </w:tcPr>
          <w:p w:rsidR="00F01C59" w:rsidRDefault="00F01C59" w:rsidP="009E2279">
            <w:pPr>
              <w:widowControl w:val="0"/>
              <w:tabs>
                <w:tab w:val="left" w:pos="567"/>
              </w:tabs>
              <w:autoSpaceDE w:val="0"/>
              <w:autoSpaceDN w:val="0"/>
              <w:adjustRightInd w:val="0"/>
              <w:spacing w:after="0" w:line="276" w:lineRule="auto"/>
              <w:ind w:right="-45"/>
              <w:rPr>
                <w:rFonts w:ascii="Garamond" w:hAnsi="Garamond" w:cs="Tahoma"/>
              </w:rPr>
            </w:pPr>
            <w:r>
              <w:rPr>
                <w:rFonts w:ascii="Garamond" w:hAnsi="Garamond" w:cs="Tahoma"/>
              </w:rPr>
              <w:t>7</w:t>
            </w:r>
          </w:p>
        </w:tc>
        <w:tc>
          <w:tcPr>
            <w:tcW w:w="7655" w:type="dxa"/>
          </w:tcPr>
          <w:p w:rsidR="00F01C59" w:rsidRDefault="00F01C59" w:rsidP="009E2279">
            <w:pPr>
              <w:widowControl w:val="0"/>
              <w:tabs>
                <w:tab w:val="left" w:pos="567"/>
              </w:tabs>
              <w:autoSpaceDE w:val="0"/>
              <w:autoSpaceDN w:val="0"/>
              <w:adjustRightInd w:val="0"/>
              <w:spacing w:after="0" w:line="276" w:lineRule="auto"/>
              <w:ind w:right="-45"/>
              <w:rPr>
                <w:rFonts w:ascii="Garamond" w:hAnsi="Garamond" w:cs="Tahoma"/>
              </w:rPr>
            </w:pPr>
            <w:r>
              <w:rPr>
                <w:rFonts w:ascii="Garamond" w:hAnsi="Garamond" w:cs="Tahoma"/>
              </w:rPr>
              <w:t>Le Comptable Matières</w:t>
            </w:r>
            <w:r w:rsidR="000C1311">
              <w:rPr>
                <w:rFonts w:ascii="Garamond" w:hAnsi="Garamond" w:cs="Tahoma"/>
              </w:rPr>
              <w:t xml:space="preserve"> de la Commune de GASCHIGA</w:t>
            </w:r>
          </w:p>
        </w:tc>
        <w:tc>
          <w:tcPr>
            <w:tcW w:w="1383" w:type="dxa"/>
          </w:tcPr>
          <w:p w:rsidR="00F01C59" w:rsidRPr="009E2279" w:rsidRDefault="00F01C59" w:rsidP="009E2279">
            <w:pPr>
              <w:widowControl w:val="0"/>
              <w:tabs>
                <w:tab w:val="left" w:pos="567"/>
              </w:tabs>
              <w:autoSpaceDE w:val="0"/>
              <w:autoSpaceDN w:val="0"/>
              <w:adjustRightInd w:val="0"/>
              <w:spacing w:after="0" w:line="276" w:lineRule="auto"/>
              <w:ind w:right="-45"/>
              <w:rPr>
                <w:rFonts w:ascii="Garamond" w:hAnsi="Garamond" w:cs="Tahoma"/>
              </w:rPr>
            </w:pPr>
            <w:r>
              <w:rPr>
                <w:rFonts w:ascii="Garamond" w:hAnsi="Garamond" w:cs="Tahoma"/>
              </w:rPr>
              <w:t>Membre</w:t>
            </w:r>
          </w:p>
        </w:tc>
      </w:tr>
      <w:tr w:rsidR="00C16378" w:rsidRPr="009E2279" w:rsidTr="004911F7">
        <w:trPr>
          <w:trHeight w:val="57"/>
        </w:trPr>
        <w:tc>
          <w:tcPr>
            <w:tcW w:w="283" w:type="dxa"/>
          </w:tcPr>
          <w:p w:rsidR="00C16378" w:rsidRDefault="00C16378" w:rsidP="009E2279">
            <w:pPr>
              <w:widowControl w:val="0"/>
              <w:tabs>
                <w:tab w:val="left" w:pos="567"/>
              </w:tabs>
              <w:autoSpaceDE w:val="0"/>
              <w:autoSpaceDN w:val="0"/>
              <w:adjustRightInd w:val="0"/>
              <w:spacing w:after="0" w:line="276" w:lineRule="auto"/>
              <w:ind w:right="-45"/>
              <w:rPr>
                <w:rFonts w:ascii="Garamond" w:hAnsi="Garamond" w:cs="Tahoma"/>
              </w:rPr>
            </w:pPr>
            <w:r>
              <w:rPr>
                <w:rFonts w:ascii="Garamond" w:hAnsi="Garamond" w:cs="Tahoma"/>
              </w:rPr>
              <w:t>8</w:t>
            </w:r>
          </w:p>
        </w:tc>
        <w:tc>
          <w:tcPr>
            <w:tcW w:w="7655" w:type="dxa"/>
          </w:tcPr>
          <w:p w:rsidR="00C16378" w:rsidRDefault="00C16378" w:rsidP="009E2279">
            <w:pPr>
              <w:widowControl w:val="0"/>
              <w:tabs>
                <w:tab w:val="left" w:pos="567"/>
              </w:tabs>
              <w:autoSpaceDE w:val="0"/>
              <w:autoSpaceDN w:val="0"/>
              <w:adjustRightInd w:val="0"/>
              <w:spacing w:after="0" w:line="276" w:lineRule="auto"/>
              <w:ind w:right="-45"/>
              <w:rPr>
                <w:rFonts w:ascii="Garamond" w:hAnsi="Garamond" w:cs="Tahoma"/>
              </w:rPr>
            </w:pPr>
            <w:r>
              <w:rPr>
                <w:rFonts w:ascii="Garamond" w:hAnsi="Garamond" w:cs="Tahoma"/>
              </w:rPr>
              <w:t>Le Délégué Départemental du MINMAP</w:t>
            </w:r>
          </w:p>
        </w:tc>
        <w:tc>
          <w:tcPr>
            <w:tcW w:w="1383" w:type="dxa"/>
          </w:tcPr>
          <w:p w:rsidR="00C16378" w:rsidRDefault="008F6D83" w:rsidP="009E2279">
            <w:pPr>
              <w:widowControl w:val="0"/>
              <w:tabs>
                <w:tab w:val="left" w:pos="567"/>
              </w:tabs>
              <w:autoSpaceDE w:val="0"/>
              <w:autoSpaceDN w:val="0"/>
              <w:adjustRightInd w:val="0"/>
              <w:spacing w:after="0" w:line="276" w:lineRule="auto"/>
              <w:ind w:right="-45"/>
              <w:rPr>
                <w:rFonts w:ascii="Garamond" w:hAnsi="Garamond" w:cs="Tahoma"/>
              </w:rPr>
            </w:pPr>
            <w:r>
              <w:rPr>
                <w:rFonts w:ascii="Garamond" w:hAnsi="Garamond" w:cs="Tahoma"/>
              </w:rPr>
              <w:t>Membre</w:t>
            </w:r>
          </w:p>
        </w:tc>
      </w:tr>
      <w:tr w:rsidR="009E2279" w:rsidRPr="009E2279" w:rsidTr="004911F7">
        <w:trPr>
          <w:trHeight w:val="57"/>
        </w:trPr>
        <w:tc>
          <w:tcPr>
            <w:tcW w:w="283" w:type="dxa"/>
          </w:tcPr>
          <w:p w:rsidR="009E2279" w:rsidRPr="009E2279" w:rsidRDefault="00C16378"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Pr>
                <w:rFonts w:ascii="Garamond" w:hAnsi="Garamond" w:cs="Tahoma"/>
                <w:sz w:val="22"/>
                <w:szCs w:val="22"/>
              </w:rPr>
              <w:t>9</w:t>
            </w:r>
          </w:p>
        </w:tc>
        <w:tc>
          <w:tcPr>
            <w:tcW w:w="7655" w:type="dxa"/>
          </w:tcPr>
          <w:p w:rsidR="009E2279" w:rsidRPr="009E2279" w:rsidRDefault="009E2279" w:rsidP="009E2279">
            <w:pPr>
              <w:widowControl w:val="0"/>
              <w:tabs>
                <w:tab w:val="left" w:pos="567"/>
              </w:tabs>
              <w:autoSpaceDE w:val="0"/>
              <w:autoSpaceDN w:val="0"/>
              <w:adjustRightInd w:val="0"/>
              <w:spacing w:after="0" w:line="276" w:lineRule="auto"/>
              <w:ind w:right="-45"/>
              <w:rPr>
                <w:rFonts w:ascii="Garamond" w:hAnsi="Garamond" w:cs="Tahoma"/>
                <w:sz w:val="22"/>
                <w:szCs w:val="22"/>
              </w:rPr>
            </w:pPr>
            <w:r w:rsidRPr="009E2279">
              <w:rPr>
                <w:rFonts w:ascii="Garamond" w:hAnsi="Garamond" w:cs="Tahoma"/>
                <w:sz w:val="22"/>
                <w:szCs w:val="22"/>
              </w:rPr>
              <w:t xml:space="preserve">Le </w:t>
            </w:r>
            <w:proofErr w:type="spellStart"/>
            <w:r w:rsidRPr="009E2279">
              <w:rPr>
                <w:rFonts w:ascii="Garamond" w:hAnsi="Garamond" w:cs="Tahoma"/>
                <w:sz w:val="22"/>
                <w:szCs w:val="22"/>
              </w:rPr>
              <w:t>co-contractant</w:t>
            </w:r>
            <w:proofErr w:type="spellEnd"/>
          </w:p>
        </w:tc>
        <w:tc>
          <w:tcPr>
            <w:tcW w:w="1383" w:type="dxa"/>
          </w:tcPr>
          <w:p w:rsidR="009E2279" w:rsidRPr="009E2279" w:rsidRDefault="008F6D83" w:rsidP="009E2279">
            <w:pPr>
              <w:widowControl w:val="0"/>
              <w:tabs>
                <w:tab w:val="left" w:pos="567"/>
              </w:tabs>
              <w:autoSpaceDE w:val="0"/>
              <w:autoSpaceDN w:val="0"/>
              <w:adjustRightInd w:val="0"/>
              <w:spacing w:after="0" w:line="276" w:lineRule="auto"/>
              <w:ind w:right="-45"/>
              <w:rPr>
                <w:rFonts w:ascii="Garamond" w:hAnsi="Garamond" w:cs="Tahoma"/>
              </w:rPr>
            </w:pPr>
            <w:r>
              <w:rPr>
                <w:rFonts w:ascii="Garamond" w:hAnsi="Garamond" w:cs="Tahoma"/>
                <w:sz w:val="22"/>
                <w:szCs w:val="22"/>
              </w:rPr>
              <w:t xml:space="preserve"> Membre</w:t>
            </w:r>
          </w:p>
        </w:tc>
      </w:tr>
    </w:tbl>
    <w:p w:rsidR="009E2279" w:rsidRPr="009E2279" w:rsidRDefault="009E2279" w:rsidP="009E2279">
      <w:pPr>
        <w:widowControl w:val="0"/>
        <w:tabs>
          <w:tab w:val="left" w:pos="567"/>
        </w:tabs>
        <w:autoSpaceDE w:val="0"/>
        <w:autoSpaceDN w:val="0"/>
        <w:adjustRightInd w:val="0"/>
        <w:spacing w:after="120" w:line="276" w:lineRule="auto"/>
        <w:ind w:right="-45"/>
        <w:rPr>
          <w:rFonts w:ascii="Garamond" w:eastAsia="Times New Roman" w:hAnsi="Garamond" w:cs="Tahoma"/>
        </w:rPr>
      </w:pPr>
      <w:r w:rsidRPr="009E2279">
        <w:rPr>
          <w:rFonts w:ascii="Garamond" w:eastAsia="Times New Roman" w:hAnsi="Garamond" w:cs="Tahoma"/>
        </w:rPr>
        <w:t>Le cocontractant est convoqué à la réception par courrier au moins dix (10) jours avant la date de la réception. Il est tenu d’y assister ou de s’y faire représenter par une personne de son choix dûment mandatée.</w:t>
      </w:r>
    </w:p>
    <w:p w:rsidR="009E2279" w:rsidRPr="009E2279" w:rsidRDefault="009E2279" w:rsidP="009E2279">
      <w:pPr>
        <w:widowControl w:val="0"/>
        <w:tabs>
          <w:tab w:val="left" w:pos="567"/>
        </w:tabs>
        <w:autoSpaceDE w:val="0"/>
        <w:autoSpaceDN w:val="0"/>
        <w:adjustRightInd w:val="0"/>
        <w:spacing w:after="120" w:line="276" w:lineRule="auto"/>
        <w:ind w:right="-45"/>
        <w:rPr>
          <w:rFonts w:ascii="Garamond" w:eastAsia="Times New Roman" w:hAnsi="Garamond" w:cs="Tahoma"/>
        </w:rPr>
      </w:pPr>
      <w:r w:rsidRPr="009E2279">
        <w:rPr>
          <w:rFonts w:ascii="Garamond" w:eastAsia="Times New Roman" w:hAnsi="Garamond" w:cs="Tahoma"/>
        </w:rPr>
        <w:t>Il assiste à la réception en qualité d’observateur. Son absence équivaut à l’acceptation sans réserve des conclusions de la commission de réception.</w:t>
      </w:r>
    </w:p>
    <w:p w:rsidR="009E2279" w:rsidRPr="009E2279" w:rsidRDefault="009E2279" w:rsidP="009E2279">
      <w:pPr>
        <w:widowControl w:val="0"/>
        <w:tabs>
          <w:tab w:val="left" w:pos="567"/>
        </w:tabs>
        <w:autoSpaceDE w:val="0"/>
        <w:autoSpaceDN w:val="0"/>
        <w:adjustRightInd w:val="0"/>
        <w:spacing w:after="120" w:line="276" w:lineRule="auto"/>
        <w:ind w:right="-45"/>
        <w:rPr>
          <w:rFonts w:ascii="Garamond" w:eastAsia="Times New Roman" w:hAnsi="Garamond" w:cs="Tahoma"/>
        </w:rPr>
      </w:pPr>
      <w:r w:rsidRPr="009E2279">
        <w:rPr>
          <w:rFonts w:ascii="Garamond" w:eastAsia="Times New Roman" w:hAnsi="Garamond" w:cs="Tahoma"/>
        </w:rPr>
        <w:t>La Commission, après visite de chantier, examine le procès-verbal des opérations préalables à la réception et procède à la réception provisoire des travaux s'il y a lieu.</w:t>
      </w:r>
    </w:p>
    <w:p w:rsidR="009E2279" w:rsidRPr="009E2279" w:rsidRDefault="009E2279" w:rsidP="009E2279">
      <w:pPr>
        <w:widowControl w:val="0"/>
        <w:tabs>
          <w:tab w:val="left" w:pos="567"/>
        </w:tabs>
        <w:autoSpaceDE w:val="0"/>
        <w:autoSpaceDN w:val="0"/>
        <w:adjustRightInd w:val="0"/>
        <w:spacing w:after="120" w:line="276" w:lineRule="auto"/>
        <w:ind w:right="-45"/>
        <w:rPr>
          <w:rFonts w:ascii="Garamond" w:eastAsia="Times New Roman" w:hAnsi="Garamond" w:cs="Tahoma"/>
        </w:rPr>
      </w:pPr>
      <w:r w:rsidRPr="009E2279">
        <w:rPr>
          <w:rFonts w:ascii="Garamond" w:eastAsia="Times New Roman" w:hAnsi="Garamond" w:cs="Tahoma"/>
        </w:rPr>
        <w:t>La visite de réception provisoire fera l’objet du procès-verbal de réception provisoire signé sur le champ par tous les membres de la commission.</w:t>
      </w:r>
    </w:p>
    <w:p w:rsidR="009E2279" w:rsidRPr="009E2279" w:rsidRDefault="009E2279" w:rsidP="009E2279">
      <w:pPr>
        <w:widowControl w:val="0"/>
        <w:tabs>
          <w:tab w:val="left" w:pos="567"/>
        </w:tabs>
        <w:autoSpaceDE w:val="0"/>
        <w:autoSpaceDN w:val="0"/>
        <w:adjustRightInd w:val="0"/>
        <w:spacing w:after="120" w:line="276" w:lineRule="auto"/>
        <w:ind w:right="-45"/>
        <w:rPr>
          <w:rFonts w:ascii="Garamond" w:eastAsia="Times New Roman" w:hAnsi="Garamond" w:cs="Tahoma"/>
        </w:rPr>
      </w:pPr>
      <w:r w:rsidRPr="009E2279">
        <w:rPr>
          <w:rFonts w:ascii="Garamond" w:eastAsia="Times New Roman" w:hAnsi="Garamond" w:cs="Tahoma"/>
        </w:rPr>
        <w:t>Le procès-verbal de réception provisoire précise ou fixe la date d’achèvement des prestations.</w:t>
      </w:r>
    </w:p>
    <w:p w:rsidR="00DE09AF" w:rsidRPr="00243027" w:rsidRDefault="00DE09AF" w:rsidP="00DE09AF">
      <w:pPr>
        <w:widowControl w:val="0"/>
        <w:tabs>
          <w:tab w:val="left" w:pos="567"/>
        </w:tabs>
        <w:autoSpaceDE w:val="0"/>
        <w:autoSpaceDN w:val="0"/>
        <w:adjustRightInd w:val="0"/>
        <w:spacing w:after="120" w:line="276" w:lineRule="auto"/>
        <w:ind w:right="-45"/>
        <w:rPr>
          <w:rFonts w:ascii="Garamond" w:eastAsia="Times New Roman" w:hAnsi="Garamond" w:cs="Tahoma"/>
        </w:rPr>
      </w:pPr>
      <w:r w:rsidRPr="00243027">
        <w:rPr>
          <w:rFonts w:ascii="Garamond" w:eastAsia="Times New Roman" w:hAnsi="Garamond" w:cs="Tahoma"/>
        </w:rPr>
        <w:t>Le procès</w:t>
      </w:r>
      <w:r w:rsidRPr="00243027">
        <w:rPr>
          <w:rFonts w:ascii="Garamond" w:eastAsia="Times New Roman" w:hAnsi="Garamond" w:cs="Tahoma"/>
          <w:spacing w:val="14"/>
        </w:rPr>
        <w:t>-</w:t>
      </w:r>
      <w:r w:rsidRPr="00243027">
        <w:rPr>
          <w:rFonts w:ascii="Garamond" w:eastAsia="Times New Roman" w:hAnsi="Garamond" w:cs="Tahoma"/>
        </w:rPr>
        <w:t>verbal de réception provisoire précise</w:t>
      </w:r>
      <w:r w:rsidRPr="00243027">
        <w:rPr>
          <w:rFonts w:ascii="Garamond" w:eastAsia="Times New Roman" w:hAnsi="Garamond" w:cs="Tahoma"/>
          <w:spacing w:val="14"/>
        </w:rPr>
        <w:t xml:space="preserve"> la période de garantie.</w:t>
      </w:r>
    </w:p>
    <w:p w:rsidR="00DE09AF" w:rsidRPr="00243027" w:rsidRDefault="00DE09AF" w:rsidP="00DE09AF">
      <w:pPr>
        <w:widowControl w:val="0"/>
        <w:tabs>
          <w:tab w:val="left" w:pos="567"/>
        </w:tabs>
        <w:autoSpaceDE w:val="0"/>
        <w:autoSpaceDN w:val="0"/>
        <w:adjustRightInd w:val="0"/>
        <w:spacing w:after="120" w:line="276" w:lineRule="auto"/>
        <w:ind w:right="-23"/>
        <w:rPr>
          <w:rFonts w:ascii="Garamond" w:eastAsia="Times New Roman" w:hAnsi="Garamond" w:cs="Times New Roman"/>
        </w:rPr>
      </w:pPr>
      <w:r w:rsidRPr="00243027">
        <w:rPr>
          <w:rFonts w:ascii="Garamond" w:eastAsia="Times New Roman" w:hAnsi="Garamond" w:cs="Tahoma"/>
        </w:rPr>
        <w:t>41.4. Ce marché ne pourra pas faire l’objet de réception partielle.</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51" w:name="_Toc534684463"/>
      <w:r w:rsidRPr="00243027">
        <w:rPr>
          <w:rFonts w:ascii="Garamond" w:eastAsia="Times New Roman" w:hAnsi="Garamond" w:cs="Times New Roman"/>
          <w:b/>
          <w:u w:val="single"/>
        </w:rPr>
        <w:t>Article 42</w:t>
      </w:r>
      <w:r w:rsidRPr="00243027">
        <w:rPr>
          <w:rFonts w:ascii="Garamond" w:eastAsia="Times New Roman" w:hAnsi="Garamond" w:cs="Times New Roman"/>
          <w:b/>
        </w:rPr>
        <w:t xml:space="preserve"> : Documents à fournir après exécution </w:t>
      </w:r>
      <w:bookmarkEnd w:id="51"/>
    </w:p>
    <w:p w:rsidR="00DE09AF" w:rsidRPr="00243027" w:rsidRDefault="00DE09AF" w:rsidP="00DE09AF">
      <w:pPr>
        <w:widowControl w:val="0"/>
        <w:tabs>
          <w:tab w:val="left" w:pos="567"/>
        </w:tabs>
        <w:autoSpaceDE w:val="0"/>
        <w:autoSpaceDN w:val="0"/>
        <w:adjustRightInd w:val="0"/>
        <w:spacing w:after="120" w:line="276" w:lineRule="auto"/>
        <w:ind w:right="-45"/>
        <w:rPr>
          <w:rFonts w:ascii="Garamond" w:eastAsia="Times New Roman" w:hAnsi="Garamond" w:cs="Tahoma"/>
        </w:rPr>
      </w:pPr>
      <w:r w:rsidRPr="00243027">
        <w:rPr>
          <w:rFonts w:ascii="Garamond" w:eastAsia="Times New Roman" w:hAnsi="Garamond" w:cs="Tahoma"/>
        </w:rPr>
        <w:tab/>
        <w:t xml:space="preserve"> Après la visite de pré réception technique, le Cocontractant est tenu de déposer le cas échéant, auprès de l’Ingénieur du Marché les plans de recollement pour approbation.</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52" w:name="_Toc534684464"/>
      <w:r w:rsidRPr="00243027">
        <w:rPr>
          <w:rFonts w:ascii="Garamond" w:eastAsia="Times New Roman" w:hAnsi="Garamond" w:cs="Times New Roman"/>
          <w:b/>
          <w:u w:val="single"/>
        </w:rPr>
        <w:t>Article 43</w:t>
      </w:r>
      <w:r w:rsidRPr="00243027">
        <w:rPr>
          <w:rFonts w:ascii="Garamond" w:eastAsia="Times New Roman" w:hAnsi="Garamond" w:cs="Times New Roman"/>
          <w:b/>
        </w:rPr>
        <w:t xml:space="preserve"> : Délai de garantie </w:t>
      </w:r>
      <w:bookmarkEnd w:id="52"/>
    </w:p>
    <w:p w:rsidR="00DE09AF" w:rsidRPr="00243027" w:rsidRDefault="00DE09AF" w:rsidP="00DE09AF">
      <w:pPr>
        <w:widowControl w:val="0"/>
        <w:tabs>
          <w:tab w:val="left" w:pos="567"/>
        </w:tabs>
        <w:autoSpaceDE w:val="0"/>
        <w:autoSpaceDN w:val="0"/>
        <w:adjustRightInd w:val="0"/>
        <w:spacing w:after="120" w:line="276" w:lineRule="auto"/>
        <w:ind w:right="-45"/>
        <w:rPr>
          <w:rFonts w:ascii="Garamond" w:eastAsia="Times New Roman" w:hAnsi="Garamond" w:cs="Tahoma"/>
        </w:rPr>
      </w:pPr>
      <w:r w:rsidRPr="00243027">
        <w:rPr>
          <w:rFonts w:ascii="Garamond" w:eastAsia="Times New Roman" w:hAnsi="Garamond" w:cs="Tahoma"/>
        </w:rPr>
        <w:t xml:space="preserve">La durée de garantie est de </w:t>
      </w:r>
      <w:r w:rsidRPr="00243027">
        <w:rPr>
          <w:rFonts w:ascii="Garamond" w:eastAsia="Times New Roman" w:hAnsi="Garamond" w:cs="Tahoma"/>
          <w:b/>
        </w:rPr>
        <w:t>douze (12) mois</w:t>
      </w:r>
      <w:r w:rsidRPr="00243027">
        <w:rPr>
          <w:rFonts w:ascii="Garamond" w:eastAsia="Times New Roman" w:hAnsi="Garamond" w:cs="Tahoma"/>
        </w:rPr>
        <w:t xml:space="preserve"> à compter de la date de réception provisoire des travaux.</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53" w:name="_Toc534684465"/>
      <w:r w:rsidRPr="00243027">
        <w:rPr>
          <w:rFonts w:ascii="Garamond" w:eastAsia="Times New Roman" w:hAnsi="Garamond" w:cs="Times New Roman"/>
          <w:b/>
          <w:u w:val="single"/>
        </w:rPr>
        <w:t>Article 44</w:t>
      </w:r>
      <w:r w:rsidRPr="00243027">
        <w:rPr>
          <w:rFonts w:ascii="Garamond" w:eastAsia="Times New Roman" w:hAnsi="Garamond" w:cs="Times New Roman"/>
          <w:b/>
        </w:rPr>
        <w:t xml:space="preserve"> : Réception définitive </w:t>
      </w:r>
      <w:bookmarkEnd w:id="53"/>
    </w:p>
    <w:p w:rsidR="00DE09AF" w:rsidRPr="00243027" w:rsidRDefault="00DE09AF" w:rsidP="00DE09AF">
      <w:pPr>
        <w:widowControl w:val="0"/>
        <w:tabs>
          <w:tab w:val="left" w:pos="567"/>
        </w:tabs>
        <w:autoSpaceDE w:val="0"/>
        <w:autoSpaceDN w:val="0"/>
        <w:adjustRightInd w:val="0"/>
        <w:spacing w:line="276" w:lineRule="auto"/>
        <w:ind w:right="82"/>
        <w:jc w:val="both"/>
        <w:rPr>
          <w:rFonts w:ascii="Garamond" w:eastAsia="Times New Roman" w:hAnsi="Garamond" w:cs="Tahoma"/>
        </w:rPr>
      </w:pPr>
      <w:r w:rsidRPr="00243027">
        <w:rPr>
          <w:rFonts w:ascii="Garamond" w:eastAsia="Times New Roman" w:hAnsi="Garamond" w:cs="Tahoma"/>
        </w:rPr>
        <w:t xml:space="preserve">44.1.  </w:t>
      </w:r>
      <w:r w:rsidR="00A34165" w:rsidRPr="00243027">
        <w:rPr>
          <w:rFonts w:ascii="Garamond" w:eastAsia="Times New Roman" w:hAnsi="Garamond" w:cs="Tahoma"/>
        </w:rPr>
        <w:t>La réception définitive s’effectuera dans</w:t>
      </w:r>
      <w:r w:rsidRPr="00243027">
        <w:rPr>
          <w:rFonts w:ascii="Garamond" w:eastAsia="Times New Roman" w:hAnsi="Garamond" w:cs="Tahoma"/>
        </w:rPr>
        <w:t xml:space="preserve">  un délai maximal de quinze (15) jours à compter de l’expiration du délai de garantie.</w:t>
      </w:r>
    </w:p>
    <w:p w:rsidR="00BB52E3" w:rsidRPr="008F6D83" w:rsidRDefault="00BB52E3" w:rsidP="00BB52E3">
      <w:pPr>
        <w:widowControl w:val="0"/>
        <w:tabs>
          <w:tab w:val="left" w:pos="567"/>
        </w:tabs>
        <w:autoSpaceDE w:val="0"/>
        <w:autoSpaceDN w:val="0"/>
        <w:adjustRightInd w:val="0"/>
        <w:spacing w:after="120" w:line="276" w:lineRule="auto"/>
        <w:ind w:right="-45"/>
        <w:rPr>
          <w:rFonts w:ascii="Garamond" w:eastAsia="Times New Roman" w:hAnsi="Garamond" w:cs="Tahoma"/>
        </w:rPr>
      </w:pPr>
      <w:bookmarkStart w:id="54" w:name="_Toc534684466"/>
      <w:r w:rsidRPr="008F6D83">
        <w:rPr>
          <w:rFonts w:ascii="Garamond" w:eastAsia="Times New Roman" w:hAnsi="Garamond" w:cs="Tahoma"/>
        </w:rPr>
        <w:t xml:space="preserve">44.2.  La procédure de réception </w:t>
      </w:r>
      <w:r w:rsidR="008F6D83" w:rsidRPr="008F6D83">
        <w:rPr>
          <w:rFonts w:ascii="Garamond" w:eastAsia="Times New Roman" w:hAnsi="Garamond" w:cs="Tahoma"/>
        </w:rPr>
        <w:t xml:space="preserve">définitive </w:t>
      </w:r>
      <w:r w:rsidRPr="008F6D83">
        <w:rPr>
          <w:rFonts w:ascii="Garamond" w:eastAsia="Times New Roman" w:hAnsi="Garamond" w:cs="Tahoma"/>
        </w:rPr>
        <w:t>est la même que celle de la réception provisoire.</w:t>
      </w:r>
    </w:p>
    <w:p w:rsidR="00BB52E3" w:rsidRPr="008F6D83" w:rsidRDefault="00BB52E3" w:rsidP="00BB52E3">
      <w:pPr>
        <w:widowControl w:val="0"/>
        <w:tabs>
          <w:tab w:val="left" w:pos="567"/>
        </w:tabs>
        <w:autoSpaceDE w:val="0"/>
        <w:autoSpaceDN w:val="0"/>
        <w:adjustRightInd w:val="0"/>
        <w:spacing w:after="120" w:line="276" w:lineRule="auto"/>
        <w:ind w:right="-45"/>
        <w:rPr>
          <w:rFonts w:ascii="Garamond" w:eastAsia="Times New Roman" w:hAnsi="Garamond" w:cs="Tahoma"/>
        </w:rPr>
      </w:pPr>
      <w:r w:rsidRPr="008F6D83">
        <w:rPr>
          <w:rFonts w:ascii="Garamond" w:eastAsia="Times New Roman" w:hAnsi="Garamond" w:cs="Tahoma"/>
        </w:rPr>
        <w:t>44.3. Faute pour le cocontractant de solliciter la réception définitive 15 jours après l’expiration du délai de garantie, le Maître d’Ouvrage peut se substituer à lui et conduire le processus de réception définitive.</w:t>
      </w:r>
    </w:p>
    <w:p w:rsidR="00DE09AF" w:rsidRPr="00243027" w:rsidRDefault="00DE09AF" w:rsidP="00DE09AF">
      <w:pPr>
        <w:tabs>
          <w:tab w:val="left" w:pos="567"/>
        </w:tabs>
        <w:spacing w:after="120" w:line="276" w:lineRule="auto"/>
        <w:jc w:val="center"/>
        <w:rPr>
          <w:rFonts w:ascii="Garamond" w:eastAsia="Times New Roman" w:hAnsi="Garamond" w:cs="Times New Roman"/>
          <w:b/>
          <w:bCs/>
        </w:rPr>
      </w:pPr>
      <w:r w:rsidRPr="00243027">
        <w:rPr>
          <w:rFonts w:ascii="Garamond" w:eastAsia="Times New Roman" w:hAnsi="Garamond" w:cs="Times New Roman"/>
          <w:b/>
          <w:bCs/>
        </w:rPr>
        <w:t xml:space="preserve">Chapitre V : </w:t>
      </w:r>
      <w:bookmarkEnd w:id="54"/>
      <w:r w:rsidR="00A34165" w:rsidRPr="00243027">
        <w:rPr>
          <w:rFonts w:ascii="Garamond" w:eastAsia="Times New Roman" w:hAnsi="Garamond" w:cs="Times New Roman"/>
          <w:b/>
          <w:bCs/>
        </w:rPr>
        <w:t>Dispositions diverses</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55" w:name="_Toc534684467"/>
      <w:r w:rsidRPr="00243027">
        <w:rPr>
          <w:rFonts w:ascii="Garamond" w:eastAsia="Times New Roman" w:hAnsi="Garamond" w:cs="Times New Roman"/>
          <w:b/>
          <w:u w:val="single"/>
        </w:rPr>
        <w:t>Article 45</w:t>
      </w:r>
      <w:r w:rsidRPr="00243027">
        <w:rPr>
          <w:rFonts w:ascii="Garamond" w:eastAsia="Times New Roman" w:hAnsi="Garamond" w:cs="Times New Roman"/>
          <w:b/>
        </w:rPr>
        <w:t xml:space="preserve"> : </w:t>
      </w:r>
      <w:bookmarkEnd w:id="55"/>
      <w:r w:rsidRPr="00243027">
        <w:rPr>
          <w:rFonts w:ascii="Garamond" w:eastAsia="Times New Roman" w:hAnsi="Garamond" w:cs="Times New Roman"/>
          <w:b/>
        </w:rPr>
        <w:t xml:space="preserve">Résiliation du marché </w:t>
      </w:r>
    </w:p>
    <w:p w:rsidR="00DE09AF" w:rsidRPr="00243027" w:rsidRDefault="00DE09AF" w:rsidP="00DE09AF">
      <w:pPr>
        <w:widowControl w:val="0"/>
        <w:tabs>
          <w:tab w:val="left" w:pos="567"/>
        </w:tabs>
        <w:autoSpaceDE w:val="0"/>
        <w:autoSpaceDN w:val="0"/>
        <w:adjustRightInd w:val="0"/>
        <w:spacing w:line="276" w:lineRule="auto"/>
        <w:ind w:right="-168"/>
        <w:rPr>
          <w:rFonts w:ascii="Garamond" w:eastAsia="Times New Roman" w:hAnsi="Garamond" w:cs="Tahoma"/>
        </w:rPr>
      </w:pPr>
      <w:r w:rsidRPr="00243027">
        <w:rPr>
          <w:rFonts w:ascii="Garamond" w:eastAsia="Times New Roman" w:hAnsi="Garamond" w:cs="Tahoma"/>
        </w:rPr>
        <w:t>La présente Lettre Commande peut être résiliée comme</w:t>
      </w:r>
      <w:r w:rsidR="00A34165">
        <w:rPr>
          <w:rFonts w:ascii="Garamond" w:eastAsia="Times New Roman" w:hAnsi="Garamond" w:cs="Tahoma"/>
        </w:rPr>
        <w:t xml:space="preserve"> le stipule les articles 180 à 185</w:t>
      </w:r>
      <w:r w:rsidRPr="00243027">
        <w:rPr>
          <w:rFonts w:ascii="Garamond" w:eastAsia="Times New Roman" w:hAnsi="Garamond" w:cs="Tahoma"/>
        </w:rPr>
        <w:t xml:space="preserve"> </w:t>
      </w:r>
      <w:r w:rsidR="00A34165">
        <w:rPr>
          <w:rFonts w:ascii="Garamond" w:eastAsia="Times New Roman" w:hAnsi="Garamond" w:cs="Tahoma"/>
        </w:rPr>
        <w:t>du</w:t>
      </w:r>
      <w:r w:rsidR="00FB584C">
        <w:rPr>
          <w:rFonts w:ascii="Garamond" w:eastAsia="Times New Roman" w:hAnsi="Garamond" w:cs="Tahoma"/>
        </w:rPr>
        <w:t xml:space="preserve"> décret n°2018/336 du 20 Juin 2018 portant code des marchés publics</w:t>
      </w:r>
      <w:r w:rsidRPr="00243027">
        <w:rPr>
          <w:rFonts w:ascii="Garamond" w:eastAsia="Times New Roman" w:hAnsi="Garamond" w:cs="Tahoma"/>
        </w:rPr>
        <w:t xml:space="preserve"> et également dans les conditions stipulées aux articles 74, 75 et 76 du CCAG, notamment dans l’un des cas de:</w:t>
      </w:r>
    </w:p>
    <w:p w:rsidR="00DE09AF" w:rsidRPr="00243027" w:rsidRDefault="00DE09AF" w:rsidP="00DE09AF">
      <w:pPr>
        <w:widowControl w:val="0"/>
        <w:tabs>
          <w:tab w:val="left" w:pos="567"/>
        </w:tabs>
        <w:autoSpaceDE w:val="0"/>
        <w:autoSpaceDN w:val="0"/>
        <w:adjustRightInd w:val="0"/>
        <w:spacing w:line="240" w:lineRule="auto"/>
        <w:ind w:left="1701" w:right="-20" w:hanging="425"/>
        <w:jc w:val="both"/>
        <w:rPr>
          <w:rFonts w:ascii="Garamond" w:eastAsia="Times New Roman" w:hAnsi="Garamond" w:cs="Tahoma"/>
        </w:rPr>
      </w:pPr>
      <w:r w:rsidRPr="00243027">
        <w:rPr>
          <w:rFonts w:ascii="Garamond" w:eastAsia="Times New Roman" w:hAnsi="Garamond" w:cs="Tahoma"/>
        </w:rPr>
        <w:t xml:space="preserve">-  </w:t>
      </w:r>
      <w:r w:rsidRPr="00243027">
        <w:rPr>
          <w:rFonts w:ascii="Garamond" w:eastAsia="Times New Roman" w:hAnsi="Garamond" w:cs="Tahoma"/>
          <w:spacing w:val="-29"/>
        </w:rPr>
        <w:tab/>
      </w:r>
      <w:r w:rsidRPr="00243027">
        <w:rPr>
          <w:rFonts w:ascii="Garamond" w:eastAsia="Times New Roman" w:hAnsi="Garamond" w:cs="Tahoma"/>
        </w:rPr>
        <w:t>Retard de plus de quinze (15) jours calendaires dans l’exécution d’un ordre de service ou  arrêt injustifié des travaux de plus de sept (07) jours calendaires;</w:t>
      </w:r>
    </w:p>
    <w:p w:rsidR="00DE09AF" w:rsidRPr="00243027" w:rsidRDefault="00DE09AF" w:rsidP="00DE09AF">
      <w:pPr>
        <w:widowControl w:val="0"/>
        <w:tabs>
          <w:tab w:val="left" w:pos="567"/>
        </w:tabs>
        <w:autoSpaceDE w:val="0"/>
        <w:autoSpaceDN w:val="0"/>
        <w:adjustRightInd w:val="0"/>
        <w:spacing w:line="240" w:lineRule="auto"/>
        <w:ind w:left="1701" w:right="-148" w:hanging="425"/>
        <w:rPr>
          <w:rFonts w:ascii="Garamond" w:eastAsia="Times New Roman" w:hAnsi="Garamond" w:cs="Tahoma"/>
        </w:rPr>
      </w:pPr>
      <w:r w:rsidRPr="00243027">
        <w:rPr>
          <w:rFonts w:ascii="Garamond" w:eastAsia="Times New Roman" w:hAnsi="Garamond" w:cs="Tahoma"/>
        </w:rPr>
        <w:t xml:space="preserve">-  </w:t>
      </w:r>
      <w:r w:rsidRPr="00243027">
        <w:rPr>
          <w:rFonts w:ascii="Garamond" w:eastAsia="Times New Roman" w:hAnsi="Garamond" w:cs="Tahoma"/>
          <w:spacing w:val="-29"/>
        </w:rPr>
        <w:tab/>
      </w:r>
      <w:r w:rsidRPr="00243027">
        <w:rPr>
          <w:rFonts w:ascii="Garamond" w:eastAsia="Times New Roman" w:hAnsi="Garamond" w:cs="Tahoma"/>
        </w:rPr>
        <w:t>Retard dans les travaux entraînant des pénalités au-delàde10% du montant des travaux;</w:t>
      </w:r>
    </w:p>
    <w:p w:rsidR="00DE09AF" w:rsidRPr="00243027" w:rsidRDefault="00DE09AF" w:rsidP="00DE09AF">
      <w:pPr>
        <w:widowControl w:val="0"/>
        <w:tabs>
          <w:tab w:val="left" w:pos="567"/>
        </w:tabs>
        <w:autoSpaceDE w:val="0"/>
        <w:autoSpaceDN w:val="0"/>
        <w:adjustRightInd w:val="0"/>
        <w:spacing w:line="240" w:lineRule="auto"/>
        <w:ind w:left="1701" w:right="-20" w:hanging="425"/>
        <w:rPr>
          <w:rFonts w:ascii="Garamond" w:eastAsia="Times New Roman" w:hAnsi="Garamond" w:cs="Tahoma"/>
        </w:rPr>
      </w:pPr>
      <w:r w:rsidRPr="00243027">
        <w:rPr>
          <w:rFonts w:ascii="Garamond" w:eastAsia="Times New Roman" w:hAnsi="Garamond" w:cs="Tahoma"/>
        </w:rPr>
        <w:t xml:space="preserve">-  </w:t>
      </w:r>
      <w:r w:rsidRPr="00243027">
        <w:rPr>
          <w:rFonts w:ascii="Garamond" w:eastAsia="Times New Roman" w:hAnsi="Garamond" w:cs="Tahoma"/>
        </w:rPr>
        <w:tab/>
        <w:t xml:space="preserve">Refus de la reprise des travaux mal </w:t>
      </w:r>
      <w:r w:rsidR="00A34165" w:rsidRPr="00243027">
        <w:rPr>
          <w:rFonts w:ascii="Garamond" w:eastAsia="Times New Roman" w:hAnsi="Garamond" w:cs="Tahoma"/>
        </w:rPr>
        <w:t>exécutés ;</w:t>
      </w:r>
    </w:p>
    <w:p w:rsidR="00DE09AF" w:rsidRPr="00243027" w:rsidRDefault="00DE09AF" w:rsidP="00DE09AF">
      <w:pPr>
        <w:widowControl w:val="0"/>
        <w:tabs>
          <w:tab w:val="left" w:pos="567"/>
        </w:tabs>
        <w:autoSpaceDE w:val="0"/>
        <w:autoSpaceDN w:val="0"/>
        <w:adjustRightInd w:val="0"/>
        <w:spacing w:line="240" w:lineRule="auto"/>
        <w:ind w:left="1701" w:right="-20" w:hanging="425"/>
        <w:rPr>
          <w:rFonts w:ascii="Garamond" w:eastAsia="Times New Roman" w:hAnsi="Garamond" w:cs="Tahoma"/>
        </w:rPr>
      </w:pPr>
      <w:r w:rsidRPr="00243027">
        <w:rPr>
          <w:rFonts w:ascii="Garamond" w:eastAsia="Times New Roman" w:hAnsi="Garamond" w:cs="Tahoma"/>
        </w:rPr>
        <w:t xml:space="preserve">-  </w:t>
      </w:r>
      <w:r w:rsidRPr="00243027">
        <w:rPr>
          <w:rFonts w:ascii="Garamond" w:eastAsia="Times New Roman" w:hAnsi="Garamond" w:cs="Tahoma"/>
          <w:spacing w:val="-29"/>
        </w:rPr>
        <w:tab/>
      </w:r>
      <w:r w:rsidRPr="00243027">
        <w:rPr>
          <w:rFonts w:ascii="Garamond" w:eastAsia="Times New Roman" w:hAnsi="Garamond" w:cs="Tahoma"/>
        </w:rPr>
        <w:t>Défaillance du Cocontractant;</w:t>
      </w:r>
    </w:p>
    <w:p w:rsidR="00DE09AF" w:rsidRPr="00243027" w:rsidRDefault="00DE09AF" w:rsidP="00DE09AF">
      <w:pPr>
        <w:widowControl w:val="0"/>
        <w:tabs>
          <w:tab w:val="left" w:pos="567"/>
        </w:tabs>
        <w:autoSpaceDE w:val="0"/>
        <w:autoSpaceDN w:val="0"/>
        <w:adjustRightInd w:val="0"/>
        <w:spacing w:after="120" w:line="240" w:lineRule="auto"/>
        <w:ind w:left="1701" w:right="-23" w:hanging="425"/>
        <w:rPr>
          <w:rFonts w:ascii="Garamond" w:eastAsia="Times New Roman" w:hAnsi="Garamond" w:cs="Tahoma"/>
        </w:rPr>
      </w:pPr>
      <w:r w:rsidRPr="00243027">
        <w:rPr>
          <w:rFonts w:ascii="Garamond" w:eastAsia="Times New Roman" w:hAnsi="Garamond" w:cs="Tahoma"/>
        </w:rPr>
        <w:t xml:space="preserve">-  </w:t>
      </w:r>
      <w:r w:rsidRPr="00243027">
        <w:rPr>
          <w:rFonts w:ascii="Garamond" w:eastAsia="Times New Roman" w:hAnsi="Garamond" w:cs="Tahoma"/>
          <w:spacing w:val="-29"/>
        </w:rPr>
        <w:tab/>
      </w:r>
      <w:r w:rsidRPr="00243027">
        <w:rPr>
          <w:rFonts w:ascii="Garamond" w:eastAsia="Times New Roman" w:hAnsi="Garamond" w:cs="Tahoma"/>
        </w:rPr>
        <w:t>Non</w:t>
      </w:r>
      <w:r w:rsidRPr="00243027">
        <w:rPr>
          <w:rFonts w:ascii="Garamond" w:eastAsia="Times New Roman" w:hAnsi="Garamond" w:cs="Tahoma"/>
          <w:spacing w:val="6"/>
        </w:rPr>
        <w:t>-</w:t>
      </w:r>
      <w:r w:rsidRPr="00243027">
        <w:rPr>
          <w:rFonts w:ascii="Garamond" w:eastAsia="Times New Roman" w:hAnsi="Garamond" w:cs="Tahoma"/>
        </w:rPr>
        <w:t>paiement persistant des prestations.</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56" w:name="_Toc534684468"/>
      <w:r w:rsidRPr="00243027">
        <w:rPr>
          <w:rFonts w:ascii="Garamond" w:eastAsia="Times New Roman" w:hAnsi="Garamond" w:cs="Times New Roman"/>
          <w:b/>
          <w:u w:val="single"/>
        </w:rPr>
        <w:t>Article 46</w:t>
      </w:r>
      <w:r w:rsidRPr="00243027">
        <w:rPr>
          <w:rFonts w:ascii="Garamond" w:eastAsia="Times New Roman" w:hAnsi="Garamond" w:cs="Times New Roman"/>
          <w:b/>
        </w:rPr>
        <w:t xml:space="preserve"> : Cas de force majeure </w:t>
      </w:r>
      <w:bookmarkEnd w:id="56"/>
    </w:p>
    <w:p w:rsidR="00DE09AF" w:rsidRPr="00243027" w:rsidRDefault="00DE09AF" w:rsidP="00DE09AF">
      <w:pPr>
        <w:widowControl w:val="0"/>
        <w:tabs>
          <w:tab w:val="left" w:pos="567"/>
        </w:tabs>
        <w:autoSpaceDE w:val="0"/>
        <w:autoSpaceDN w:val="0"/>
        <w:adjustRightInd w:val="0"/>
        <w:spacing w:after="0" w:line="276" w:lineRule="auto"/>
        <w:ind w:right="-20"/>
        <w:jc w:val="both"/>
        <w:rPr>
          <w:rFonts w:ascii="Garamond" w:eastAsia="Times New Roman" w:hAnsi="Garamond" w:cs="Tahoma"/>
        </w:rPr>
      </w:pPr>
      <w:r w:rsidRPr="00243027">
        <w:rPr>
          <w:rFonts w:ascii="Garamond" w:eastAsia="Times New Roman" w:hAnsi="Garamond" w:cs="Tahoma"/>
        </w:rPr>
        <w:t>46.1. Dans le cas où le Cocontractant invoquerait le cas de force majeure, les seuils en deçà des quels aucune réclamation ne sera admise sont:</w:t>
      </w:r>
    </w:p>
    <w:p w:rsidR="00DE09AF" w:rsidRPr="00243027" w:rsidRDefault="00DE09AF" w:rsidP="00DE09AF">
      <w:pPr>
        <w:widowControl w:val="0"/>
        <w:tabs>
          <w:tab w:val="left" w:pos="567"/>
        </w:tabs>
        <w:autoSpaceDE w:val="0"/>
        <w:autoSpaceDN w:val="0"/>
        <w:adjustRightInd w:val="0"/>
        <w:spacing w:after="0" w:line="240" w:lineRule="auto"/>
        <w:ind w:left="1701" w:right="-20" w:hanging="425"/>
        <w:rPr>
          <w:rFonts w:ascii="Garamond" w:eastAsia="Times New Roman" w:hAnsi="Garamond" w:cs="Tahoma"/>
        </w:rPr>
      </w:pPr>
      <w:r w:rsidRPr="00243027">
        <w:rPr>
          <w:rFonts w:ascii="Garamond" w:eastAsia="Times New Roman" w:hAnsi="Garamond" w:cs="Tahoma"/>
          <w:iCs/>
        </w:rPr>
        <w:t>-  pluie: 200 millimètres en 24heures;</w:t>
      </w:r>
    </w:p>
    <w:p w:rsidR="00DE09AF" w:rsidRPr="00243027" w:rsidRDefault="00DE09AF" w:rsidP="00DE09AF">
      <w:pPr>
        <w:widowControl w:val="0"/>
        <w:tabs>
          <w:tab w:val="left" w:pos="567"/>
        </w:tabs>
        <w:autoSpaceDE w:val="0"/>
        <w:autoSpaceDN w:val="0"/>
        <w:adjustRightInd w:val="0"/>
        <w:spacing w:after="0" w:line="240" w:lineRule="auto"/>
        <w:ind w:left="1701" w:right="-20" w:hanging="425"/>
        <w:rPr>
          <w:rFonts w:ascii="Garamond" w:eastAsia="Times New Roman" w:hAnsi="Garamond" w:cs="Tahoma"/>
        </w:rPr>
      </w:pPr>
      <w:r w:rsidRPr="00243027">
        <w:rPr>
          <w:rFonts w:ascii="Garamond" w:eastAsia="Times New Roman" w:hAnsi="Garamond" w:cs="Tahoma"/>
          <w:iCs/>
        </w:rPr>
        <w:t>-  vent: 40 mètres par seconde;</w:t>
      </w:r>
    </w:p>
    <w:p w:rsidR="00DE09AF" w:rsidRPr="00243027" w:rsidRDefault="00DE09AF" w:rsidP="00DE09AF">
      <w:pPr>
        <w:widowControl w:val="0"/>
        <w:tabs>
          <w:tab w:val="left" w:pos="567"/>
        </w:tabs>
        <w:autoSpaceDE w:val="0"/>
        <w:autoSpaceDN w:val="0"/>
        <w:adjustRightInd w:val="0"/>
        <w:spacing w:after="0" w:line="240" w:lineRule="auto"/>
        <w:ind w:left="1701" w:right="-23" w:hanging="425"/>
        <w:rPr>
          <w:rFonts w:ascii="Garamond" w:eastAsia="Times New Roman" w:hAnsi="Garamond" w:cs="Tahoma"/>
          <w:iCs/>
        </w:rPr>
      </w:pPr>
      <w:r w:rsidRPr="00243027">
        <w:rPr>
          <w:rFonts w:ascii="Garamond" w:eastAsia="Times New Roman" w:hAnsi="Garamond" w:cs="Tahoma"/>
          <w:iCs/>
        </w:rPr>
        <w:t>-  crue: la crue de fréquence décennale.</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57" w:name="_Toc534684469"/>
      <w:r w:rsidRPr="00243027">
        <w:rPr>
          <w:rFonts w:ascii="Garamond" w:eastAsia="Times New Roman" w:hAnsi="Garamond" w:cs="Times New Roman"/>
          <w:b/>
          <w:u w:val="single"/>
        </w:rPr>
        <w:t>Article 47</w:t>
      </w:r>
      <w:r w:rsidRPr="00243027">
        <w:rPr>
          <w:rFonts w:ascii="Garamond" w:eastAsia="Times New Roman" w:hAnsi="Garamond" w:cs="Times New Roman"/>
          <w:b/>
        </w:rPr>
        <w:t xml:space="preserve"> : Différends et litiges </w:t>
      </w:r>
      <w:bookmarkEnd w:id="57"/>
    </w:p>
    <w:p w:rsidR="00DE09AF" w:rsidRPr="00243027" w:rsidRDefault="00DE09AF" w:rsidP="00DE09AF">
      <w:pPr>
        <w:widowControl w:val="0"/>
        <w:tabs>
          <w:tab w:val="left" w:pos="567"/>
        </w:tabs>
        <w:autoSpaceDE w:val="0"/>
        <w:autoSpaceDN w:val="0"/>
        <w:adjustRightInd w:val="0"/>
        <w:spacing w:line="276" w:lineRule="auto"/>
        <w:ind w:right="90"/>
        <w:jc w:val="both"/>
        <w:rPr>
          <w:rFonts w:ascii="Garamond" w:eastAsia="Times New Roman" w:hAnsi="Garamond" w:cs="Tahoma"/>
        </w:rPr>
      </w:pPr>
      <w:r w:rsidRPr="00243027">
        <w:rPr>
          <w:rFonts w:ascii="Garamond" w:eastAsia="Times New Roman" w:hAnsi="Garamond" w:cs="Tahoma"/>
          <w:spacing w:val="5"/>
        </w:rPr>
        <w:t>Lorsqu’aucune solution amiable ne peut être apportée au différend</w:t>
      </w:r>
      <w:r w:rsidRPr="00243027">
        <w:rPr>
          <w:rFonts w:ascii="Garamond" w:eastAsia="Times New Roman" w:hAnsi="Garamond" w:cs="Tahoma"/>
        </w:rPr>
        <w:t>, celui-ci est porté devant la juridiction camerounaise compétente.</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58" w:name="_Toc534684470"/>
      <w:r w:rsidRPr="00243027">
        <w:rPr>
          <w:rFonts w:ascii="Garamond" w:eastAsia="Times New Roman" w:hAnsi="Garamond" w:cs="Times New Roman"/>
          <w:b/>
          <w:u w:val="single"/>
        </w:rPr>
        <w:t>Article 48</w:t>
      </w:r>
      <w:r w:rsidRPr="00243027">
        <w:rPr>
          <w:rFonts w:ascii="Garamond" w:eastAsia="Times New Roman" w:hAnsi="Garamond" w:cs="Times New Roman"/>
          <w:b/>
        </w:rPr>
        <w:t xml:space="preserve"> : Edition et diffusion du présent marché</w:t>
      </w:r>
      <w:bookmarkEnd w:id="58"/>
    </w:p>
    <w:p w:rsidR="00DE09AF" w:rsidRPr="00243027" w:rsidRDefault="00DE09AF" w:rsidP="00DE09AF">
      <w:pPr>
        <w:widowControl w:val="0"/>
        <w:tabs>
          <w:tab w:val="left" w:pos="567"/>
        </w:tabs>
        <w:autoSpaceDE w:val="0"/>
        <w:autoSpaceDN w:val="0"/>
        <w:adjustRightInd w:val="0"/>
        <w:spacing w:after="120" w:line="276" w:lineRule="auto"/>
        <w:ind w:right="96"/>
        <w:jc w:val="both"/>
        <w:rPr>
          <w:rFonts w:ascii="Garamond" w:eastAsia="Times New Roman" w:hAnsi="Garamond" w:cs="Times New Roman"/>
        </w:rPr>
      </w:pPr>
      <w:r w:rsidRPr="00243027">
        <w:rPr>
          <w:rFonts w:ascii="Garamond" w:eastAsia="Times New Roman" w:hAnsi="Garamond" w:cs="Tahoma"/>
          <w:spacing w:val="5"/>
        </w:rPr>
        <w:t>Seize (16) exemplaire</w:t>
      </w:r>
      <w:r w:rsidR="00477360">
        <w:rPr>
          <w:rFonts w:ascii="Garamond" w:eastAsia="Times New Roman" w:hAnsi="Garamond" w:cs="Tahoma"/>
          <w:spacing w:val="5"/>
        </w:rPr>
        <w:t>s du présent marché</w:t>
      </w:r>
      <w:r w:rsidRPr="00243027">
        <w:rPr>
          <w:rFonts w:ascii="Garamond" w:eastAsia="Times New Roman" w:hAnsi="Garamond" w:cs="Tahoma"/>
          <w:spacing w:val="5"/>
        </w:rPr>
        <w:t xml:space="preserve"> seront édités par les soins du Cocontractant et fournis à l’Autorité Contractante.</w:t>
      </w:r>
    </w:p>
    <w:p w:rsidR="00DE09AF" w:rsidRPr="00243027" w:rsidRDefault="00DE09AF" w:rsidP="00DE09AF">
      <w:pPr>
        <w:keepNext/>
        <w:keepLines/>
        <w:tabs>
          <w:tab w:val="left" w:pos="567"/>
        </w:tabs>
        <w:spacing w:before="40" w:after="0" w:line="276" w:lineRule="auto"/>
        <w:outlineLvl w:val="1"/>
        <w:rPr>
          <w:rFonts w:ascii="Garamond" w:eastAsia="Times New Roman" w:hAnsi="Garamond" w:cs="Times New Roman"/>
          <w:b/>
        </w:rPr>
      </w:pPr>
      <w:bookmarkStart w:id="59" w:name="_Toc534684471"/>
      <w:r w:rsidRPr="00243027">
        <w:rPr>
          <w:rFonts w:ascii="Garamond" w:eastAsia="Times New Roman" w:hAnsi="Garamond" w:cs="Times New Roman"/>
          <w:b/>
          <w:u w:val="single"/>
        </w:rPr>
        <w:t>Article 49</w:t>
      </w:r>
      <w:r w:rsidRPr="00243027">
        <w:rPr>
          <w:rFonts w:ascii="Garamond" w:eastAsia="Times New Roman" w:hAnsi="Garamond" w:cs="Times New Roman"/>
          <w:b/>
        </w:rPr>
        <w:t xml:space="preserve"> et dernier : Entrée en vigueur du marché</w:t>
      </w:r>
      <w:bookmarkEnd w:id="59"/>
    </w:p>
    <w:p w:rsidR="00DE09AF" w:rsidRDefault="00477360" w:rsidP="00DE09AF">
      <w:pPr>
        <w:widowControl w:val="0"/>
        <w:tabs>
          <w:tab w:val="left" w:pos="567"/>
        </w:tabs>
        <w:autoSpaceDE w:val="0"/>
        <w:autoSpaceDN w:val="0"/>
        <w:adjustRightInd w:val="0"/>
        <w:spacing w:line="276" w:lineRule="auto"/>
        <w:ind w:right="95"/>
        <w:jc w:val="both"/>
        <w:rPr>
          <w:rFonts w:ascii="Garamond" w:eastAsia="Times New Roman" w:hAnsi="Garamond" w:cs="Tahoma"/>
        </w:rPr>
      </w:pPr>
      <w:r>
        <w:rPr>
          <w:rFonts w:ascii="Garamond" w:eastAsia="Times New Roman" w:hAnsi="Garamond" w:cs="Tahoma"/>
        </w:rPr>
        <w:t>Le présent marché ne deviendra définitif</w:t>
      </w:r>
      <w:r w:rsidR="00DE09AF" w:rsidRPr="00243027">
        <w:rPr>
          <w:rFonts w:ascii="Garamond" w:eastAsia="Times New Roman" w:hAnsi="Garamond" w:cs="Tahoma"/>
        </w:rPr>
        <w:t xml:space="preserve"> qu’après sa signature par </w:t>
      </w:r>
      <w:r w:rsidR="00144414" w:rsidRPr="00243027">
        <w:rPr>
          <w:rFonts w:ascii="Garamond" w:eastAsia="Times New Roman" w:hAnsi="Garamond" w:cs="Tahoma"/>
        </w:rPr>
        <w:t xml:space="preserve">le </w:t>
      </w:r>
      <w:r w:rsidR="00144414" w:rsidRPr="00243027">
        <w:rPr>
          <w:rFonts w:ascii="Garamond" w:eastAsia="Times New Roman" w:hAnsi="Garamond" w:cs="Tahoma"/>
          <w:spacing w:val="12"/>
        </w:rPr>
        <w:t>Maire</w:t>
      </w:r>
      <w:r>
        <w:rPr>
          <w:rFonts w:ascii="Garamond" w:eastAsia="Times New Roman" w:hAnsi="Garamond" w:cs="Tahoma"/>
          <w:spacing w:val="12"/>
        </w:rPr>
        <w:t xml:space="preserve"> de la Commune </w:t>
      </w:r>
      <w:r w:rsidR="008F6D83">
        <w:rPr>
          <w:rFonts w:ascii="Garamond" w:eastAsia="Times New Roman" w:hAnsi="Garamond" w:cs="Tahoma"/>
          <w:spacing w:val="12"/>
        </w:rPr>
        <w:t>de Gaschiga</w:t>
      </w:r>
      <w:r w:rsidR="00DE09AF" w:rsidRPr="00243027">
        <w:rPr>
          <w:rFonts w:ascii="Garamond" w:eastAsia="Times New Roman" w:hAnsi="Garamond" w:cs="Tahoma"/>
        </w:rPr>
        <w:t>, Autorité Contractante. Il entrera en vigueur dès sa notification au Cocontractant.</w:t>
      </w:r>
    </w:p>
    <w:p w:rsidR="00C22286" w:rsidRDefault="00C22286" w:rsidP="00DE09AF">
      <w:pPr>
        <w:widowControl w:val="0"/>
        <w:tabs>
          <w:tab w:val="left" w:pos="567"/>
        </w:tabs>
        <w:autoSpaceDE w:val="0"/>
        <w:autoSpaceDN w:val="0"/>
        <w:adjustRightInd w:val="0"/>
        <w:spacing w:line="276" w:lineRule="auto"/>
        <w:ind w:right="95"/>
        <w:jc w:val="both"/>
        <w:rPr>
          <w:rFonts w:ascii="Garamond" w:eastAsia="Times New Roman" w:hAnsi="Garamond" w:cs="Tahoma"/>
        </w:rPr>
      </w:pPr>
    </w:p>
    <w:p w:rsidR="00C22286" w:rsidRPr="00243027" w:rsidRDefault="00C22286" w:rsidP="00DE09AF">
      <w:pPr>
        <w:widowControl w:val="0"/>
        <w:tabs>
          <w:tab w:val="left" w:pos="567"/>
        </w:tabs>
        <w:autoSpaceDE w:val="0"/>
        <w:autoSpaceDN w:val="0"/>
        <w:adjustRightInd w:val="0"/>
        <w:spacing w:line="276" w:lineRule="auto"/>
        <w:ind w:right="95"/>
        <w:jc w:val="both"/>
        <w:rPr>
          <w:rFonts w:ascii="Garamond" w:eastAsia="Times New Roman" w:hAnsi="Garamond" w:cs="Tahoma"/>
        </w:rPr>
      </w:pPr>
    </w:p>
    <w:p w:rsidR="00DE09AF" w:rsidRPr="00243027" w:rsidRDefault="00DE09AF" w:rsidP="00DE09AF">
      <w:pPr>
        <w:keepNext/>
        <w:keepLines/>
        <w:tabs>
          <w:tab w:val="left" w:pos="567"/>
        </w:tabs>
        <w:spacing w:before="40" w:after="0" w:line="276" w:lineRule="auto"/>
        <w:outlineLvl w:val="1"/>
        <w:rPr>
          <w:rFonts w:ascii="Garamond" w:eastAsia="Times New Roman" w:hAnsi="Garamond" w:cs="Tahoma"/>
          <w:color w:val="000000"/>
        </w:rPr>
      </w:pPr>
    </w:p>
    <w:p w:rsidR="00DE09AF" w:rsidRPr="00243027" w:rsidRDefault="00DE09AF" w:rsidP="00DE09AF">
      <w:pPr>
        <w:widowControl w:val="0"/>
        <w:tabs>
          <w:tab w:val="left" w:pos="567"/>
        </w:tabs>
        <w:autoSpaceDE w:val="0"/>
        <w:autoSpaceDN w:val="0"/>
        <w:adjustRightInd w:val="0"/>
        <w:spacing w:line="276" w:lineRule="auto"/>
        <w:ind w:right="-20"/>
        <w:jc w:val="both"/>
        <w:rPr>
          <w:rFonts w:ascii="Garamond" w:eastAsia="Times New Roman" w:hAnsi="Garamond" w:cs="Tahoma"/>
          <w:color w:val="000000"/>
        </w:rPr>
      </w:pPr>
    </w:p>
    <w:p w:rsidR="00DE09AF" w:rsidRPr="00243027" w:rsidRDefault="00DE09AF" w:rsidP="00DE09AF">
      <w:pPr>
        <w:widowControl w:val="0"/>
        <w:tabs>
          <w:tab w:val="left" w:pos="567"/>
        </w:tabs>
        <w:autoSpaceDE w:val="0"/>
        <w:autoSpaceDN w:val="0"/>
        <w:adjustRightInd w:val="0"/>
        <w:spacing w:line="276" w:lineRule="auto"/>
        <w:ind w:right="-20"/>
        <w:jc w:val="both"/>
        <w:rPr>
          <w:rFonts w:ascii="Garamond" w:eastAsia="Times New Roman" w:hAnsi="Garamond" w:cs="Tahoma"/>
          <w:color w:val="000000"/>
        </w:rPr>
      </w:pPr>
    </w:p>
    <w:p w:rsidR="00DE09AF" w:rsidRPr="00C06265" w:rsidRDefault="00DE09AF" w:rsidP="00DE09AF">
      <w:pPr>
        <w:widowControl w:val="0"/>
        <w:tabs>
          <w:tab w:val="left" w:pos="567"/>
        </w:tabs>
        <w:autoSpaceDE w:val="0"/>
        <w:autoSpaceDN w:val="0"/>
        <w:adjustRightInd w:val="0"/>
        <w:spacing w:line="276" w:lineRule="auto"/>
        <w:ind w:right="-20"/>
        <w:jc w:val="both"/>
        <w:rPr>
          <w:rFonts w:ascii="Garamond" w:eastAsia="Times New Roman" w:hAnsi="Garamond" w:cs="Tahoma"/>
          <w:color w:val="000000"/>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Default="00DE09AF" w:rsidP="00DE09AF">
      <w:pPr>
        <w:tabs>
          <w:tab w:val="left" w:pos="567"/>
        </w:tabs>
        <w:spacing w:line="276" w:lineRule="auto"/>
        <w:jc w:val="center"/>
        <w:rPr>
          <w:rFonts w:ascii="Garamond" w:eastAsia="Times New Roman" w:hAnsi="Garamond" w:cs="Arial"/>
          <w:sz w:val="44"/>
          <w:szCs w:val="44"/>
        </w:rPr>
      </w:pPr>
    </w:p>
    <w:p w:rsidR="00C22286" w:rsidRDefault="00C22286" w:rsidP="00DE09AF">
      <w:pPr>
        <w:tabs>
          <w:tab w:val="left" w:pos="567"/>
        </w:tabs>
        <w:spacing w:line="276" w:lineRule="auto"/>
        <w:jc w:val="center"/>
        <w:rPr>
          <w:rFonts w:ascii="Garamond" w:eastAsia="Times New Roman" w:hAnsi="Garamond" w:cs="Arial"/>
          <w:sz w:val="44"/>
          <w:szCs w:val="44"/>
        </w:rPr>
      </w:pPr>
    </w:p>
    <w:p w:rsidR="00C22286" w:rsidRDefault="00C22286" w:rsidP="00DE09AF">
      <w:pPr>
        <w:tabs>
          <w:tab w:val="left" w:pos="567"/>
        </w:tabs>
        <w:spacing w:line="276" w:lineRule="auto"/>
        <w:jc w:val="center"/>
        <w:rPr>
          <w:rFonts w:ascii="Garamond" w:eastAsia="Times New Roman" w:hAnsi="Garamond" w:cs="Arial"/>
          <w:sz w:val="44"/>
          <w:szCs w:val="44"/>
        </w:rPr>
      </w:pPr>
    </w:p>
    <w:p w:rsidR="00C22286" w:rsidRDefault="00C22286" w:rsidP="00DE09AF">
      <w:pPr>
        <w:tabs>
          <w:tab w:val="left" w:pos="567"/>
        </w:tabs>
        <w:spacing w:line="276" w:lineRule="auto"/>
        <w:jc w:val="center"/>
        <w:rPr>
          <w:rFonts w:ascii="Garamond" w:eastAsia="Times New Roman" w:hAnsi="Garamond" w:cs="Arial"/>
          <w:sz w:val="44"/>
          <w:szCs w:val="44"/>
        </w:rPr>
      </w:pPr>
    </w:p>
    <w:p w:rsidR="00C22286" w:rsidRDefault="00C22286" w:rsidP="00DE09AF">
      <w:pPr>
        <w:tabs>
          <w:tab w:val="left" w:pos="567"/>
        </w:tabs>
        <w:spacing w:line="276" w:lineRule="auto"/>
        <w:jc w:val="center"/>
        <w:rPr>
          <w:rFonts w:ascii="Garamond" w:eastAsia="Times New Roman" w:hAnsi="Garamond" w:cs="Arial"/>
          <w:sz w:val="44"/>
          <w:szCs w:val="44"/>
        </w:rPr>
      </w:pPr>
    </w:p>
    <w:p w:rsidR="00C22286" w:rsidRDefault="00C22286" w:rsidP="00DE09AF">
      <w:pPr>
        <w:tabs>
          <w:tab w:val="left" w:pos="567"/>
        </w:tabs>
        <w:spacing w:line="276" w:lineRule="auto"/>
        <w:jc w:val="center"/>
        <w:rPr>
          <w:rFonts w:ascii="Garamond" w:eastAsia="Times New Roman" w:hAnsi="Garamond" w:cs="Arial"/>
          <w:sz w:val="44"/>
          <w:szCs w:val="44"/>
        </w:rPr>
      </w:pPr>
    </w:p>
    <w:p w:rsidR="00C22286" w:rsidRDefault="00C22286" w:rsidP="00DE09AF">
      <w:pPr>
        <w:tabs>
          <w:tab w:val="left" w:pos="567"/>
        </w:tabs>
        <w:spacing w:line="276" w:lineRule="auto"/>
        <w:jc w:val="center"/>
        <w:rPr>
          <w:rFonts w:ascii="Garamond" w:eastAsia="Times New Roman" w:hAnsi="Garamond" w:cs="Arial"/>
          <w:sz w:val="44"/>
          <w:szCs w:val="44"/>
        </w:rPr>
      </w:pPr>
    </w:p>
    <w:p w:rsidR="008F6D83" w:rsidRDefault="008F6D83" w:rsidP="00DE09AF">
      <w:pPr>
        <w:tabs>
          <w:tab w:val="left" w:pos="567"/>
        </w:tabs>
        <w:spacing w:line="276" w:lineRule="auto"/>
        <w:jc w:val="center"/>
        <w:rPr>
          <w:rFonts w:ascii="Garamond" w:eastAsia="Times New Roman" w:hAnsi="Garamond" w:cs="Arial"/>
          <w:sz w:val="44"/>
          <w:szCs w:val="44"/>
        </w:rPr>
      </w:pPr>
    </w:p>
    <w:p w:rsidR="008F6D83" w:rsidRDefault="008F6D83" w:rsidP="00DE09AF">
      <w:pPr>
        <w:tabs>
          <w:tab w:val="left" w:pos="567"/>
        </w:tabs>
        <w:spacing w:line="276" w:lineRule="auto"/>
        <w:jc w:val="center"/>
        <w:rPr>
          <w:rFonts w:ascii="Garamond" w:eastAsia="Times New Roman" w:hAnsi="Garamond" w:cs="Arial"/>
          <w:sz w:val="44"/>
          <w:szCs w:val="44"/>
        </w:rPr>
      </w:pPr>
    </w:p>
    <w:p w:rsidR="008F6D83" w:rsidRDefault="00AE24E0" w:rsidP="00DE09AF">
      <w:pPr>
        <w:tabs>
          <w:tab w:val="left" w:pos="567"/>
        </w:tabs>
        <w:spacing w:line="276" w:lineRule="auto"/>
        <w:jc w:val="center"/>
        <w:rPr>
          <w:rFonts w:ascii="Garamond" w:eastAsia="Times New Roman" w:hAnsi="Garamond" w:cs="Arial"/>
          <w:sz w:val="44"/>
          <w:szCs w:val="44"/>
        </w:rPr>
      </w:pPr>
      <w:r w:rsidRPr="00AE24E0">
        <w:rPr>
          <w:rFonts w:ascii="Garamond" w:eastAsia="Times New Roman" w:hAnsi="Garamond" w:cs="Arial"/>
          <w:noProof/>
          <w:sz w:val="44"/>
          <w:szCs w:val="44"/>
          <w:lang w:val="en-US"/>
        </w:rPr>
        <w:pict>
          <v:roundrect id="Rectangle à coins arrondis 13" o:spid="_x0000_s1036" alt="Description : Description : 20 %" style="position:absolute;left:0;text-align:left;margin-left:0;margin-top:175.8pt;width:96.75pt;height:317.85pt;rotation:90;z-index:251665408;visibility:visible;mso-wrap-distance-left:10.8pt;mso-wrap-distance-top:7.2pt;mso-wrap-distance-right:10.8pt;mso-wrap-distance-bottom:7.2pt;mso-position-horizontal:center;mso-position-horizontal-relative:margin;mso-position-vertical-relative:top-margin-area;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" o:allowincell="f" fillcolor="black">
            <v:fill r:id="rId9" o:title="" color2="#e1ecfb" type="pattern"/>
            <v:textbox>
              <w:txbxContent>
                <w:p w:rsidR="00E41CEB" w:rsidRPr="00E42275" w:rsidRDefault="00E41CEB" w:rsidP="00FE059B">
                  <w:pPr>
                    <w:pStyle w:val="TITREPRINCIPAL"/>
                    <w:rPr>
                      <w:rFonts w:ascii="Garamond" w:hAnsi="Garamond"/>
                      <w:b/>
                    </w:rPr>
                  </w:pPr>
                  <w:bookmarkStart w:id="60" w:name="_Toc534684530"/>
                  <w:r w:rsidRPr="00E42275">
                    <w:rPr>
                      <w:rFonts w:ascii="Garamond" w:hAnsi="Garamond"/>
                      <w:b/>
                    </w:rPr>
                    <w:t xml:space="preserve">Pièce N° 05 : </w:t>
                  </w:r>
                  <w:r w:rsidRPr="00E42275">
                    <w:rPr>
                      <w:rFonts w:ascii="Garamond" w:hAnsi="Garamond"/>
                      <w:b/>
                      <w:sz w:val="36"/>
                    </w:rPr>
                    <w:t>CAHIER DES CLAUSES TECHNIQUES PARTICULIÈRES (CCTP)</w:t>
                  </w:r>
                  <w:bookmarkEnd w:id="60"/>
                </w:p>
              </w:txbxContent>
            </v:textbox>
            <w10:wrap type="square" anchorx="margin" anchory="margin"/>
          </v:roundrect>
        </w:pict>
      </w:r>
    </w:p>
    <w:p w:rsidR="008F6D83" w:rsidRDefault="008F6D83" w:rsidP="00DE09AF">
      <w:pPr>
        <w:tabs>
          <w:tab w:val="left" w:pos="567"/>
        </w:tabs>
        <w:spacing w:line="276" w:lineRule="auto"/>
        <w:jc w:val="center"/>
        <w:rPr>
          <w:rFonts w:ascii="Garamond" w:eastAsia="Times New Roman" w:hAnsi="Garamond" w:cs="Arial"/>
          <w:sz w:val="44"/>
          <w:szCs w:val="44"/>
        </w:rPr>
      </w:pPr>
    </w:p>
    <w:p w:rsidR="00C22286" w:rsidRPr="00C06265" w:rsidRDefault="00C22286" w:rsidP="00DE09AF">
      <w:pPr>
        <w:tabs>
          <w:tab w:val="left" w:pos="567"/>
        </w:tabs>
        <w:spacing w:line="276" w:lineRule="auto"/>
        <w:jc w:val="center"/>
        <w:rPr>
          <w:rFonts w:ascii="Garamond" w:eastAsia="Times New Roman" w:hAnsi="Garamond" w:cs="Arial"/>
          <w:sz w:val="44"/>
          <w:szCs w:val="44"/>
        </w:rPr>
      </w:pPr>
    </w:p>
    <w:p w:rsidR="008F6D83" w:rsidRDefault="008F6D83" w:rsidP="00DE09AF">
      <w:pPr>
        <w:tabs>
          <w:tab w:val="left" w:pos="567"/>
        </w:tabs>
        <w:spacing w:line="276" w:lineRule="auto"/>
        <w:jc w:val="center"/>
        <w:rPr>
          <w:rFonts w:ascii="Garamond" w:eastAsia="Times New Roman" w:hAnsi="Garamond" w:cs="Arial"/>
          <w:b/>
          <w:sz w:val="44"/>
          <w:szCs w:val="44"/>
        </w:rPr>
      </w:pPr>
    </w:p>
    <w:p w:rsidR="008F6D83" w:rsidRDefault="008F6D83" w:rsidP="00DE09AF">
      <w:pPr>
        <w:tabs>
          <w:tab w:val="left" w:pos="567"/>
        </w:tabs>
        <w:spacing w:line="276" w:lineRule="auto"/>
        <w:jc w:val="center"/>
        <w:rPr>
          <w:rFonts w:ascii="Garamond" w:eastAsia="Times New Roman" w:hAnsi="Garamond" w:cs="Arial"/>
          <w:b/>
          <w:sz w:val="44"/>
          <w:szCs w:val="44"/>
        </w:rPr>
      </w:pPr>
    </w:p>
    <w:p w:rsidR="008F6D83" w:rsidRDefault="008F6D83" w:rsidP="00DE09AF">
      <w:pPr>
        <w:tabs>
          <w:tab w:val="left" w:pos="567"/>
        </w:tabs>
        <w:spacing w:line="276" w:lineRule="auto"/>
        <w:jc w:val="center"/>
        <w:rPr>
          <w:rFonts w:ascii="Garamond" w:eastAsia="Times New Roman" w:hAnsi="Garamond" w:cs="Arial"/>
          <w:b/>
          <w:sz w:val="44"/>
          <w:szCs w:val="44"/>
        </w:rPr>
      </w:pPr>
    </w:p>
    <w:p w:rsidR="008F6D83" w:rsidRDefault="008F6D83" w:rsidP="00DE09AF">
      <w:pPr>
        <w:tabs>
          <w:tab w:val="left" w:pos="567"/>
        </w:tabs>
        <w:spacing w:line="276" w:lineRule="auto"/>
        <w:jc w:val="center"/>
        <w:rPr>
          <w:rFonts w:ascii="Garamond" w:eastAsia="Times New Roman" w:hAnsi="Garamond" w:cs="Arial"/>
          <w:b/>
          <w:sz w:val="44"/>
          <w:szCs w:val="44"/>
        </w:rPr>
      </w:pPr>
    </w:p>
    <w:p w:rsidR="00DE09AF" w:rsidRPr="00D5243D" w:rsidRDefault="00D5243D" w:rsidP="00DE09AF">
      <w:pPr>
        <w:tabs>
          <w:tab w:val="left" w:pos="567"/>
        </w:tabs>
        <w:spacing w:line="276" w:lineRule="auto"/>
        <w:jc w:val="center"/>
        <w:rPr>
          <w:rFonts w:ascii="Garamond" w:eastAsia="Times New Roman" w:hAnsi="Garamond" w:cs="Arial"/>
          <w:b/>
          <w:sz w:val="44"/>
          <w:szCs w:val="44"/>
        </w:rPr>
      </w:pPr>
      <w:r w:rsidRPr="00D5243D">
        <w:rPr>
          <w:rFonts w:ascii="Garamond" w:eastAsia="Times New Roman" w:hAnsi="Garamond" w:cs="Arial"/>
          <w:b/>
          <w:sz w:val="44"/>
          <w:szCs w:val="44"/>
        </w:rPr>
        <w:t>Lots n°01 et n°02 : salles de classe et latrines</w:t>
      </w: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2D4D99" w:rsidRDefault="002D4D99" w:rsidP="00477360">
      <w:pPr>
        <w:tabs>
          <w:tab w:val="left" w:pos="567"/>
        </w:tabs>
        <w:spacing w:line="276" w:lineRule="auto"/>
        <w:rPr>
          <w:rFonts w:ascii="Garamond" w:eastAsia="Times New Roman" w:hAnsi="Garamond" w:cs="Arial"/>
          <w:sz w:val="44"/>
          <w:szCs w:val="44"/>
        </w:rPr>
      </w:pPr>
    </w:p>
    <w:p w:rsidR="00C22286" w:rsidRDefault="00C22286" w:rsidP="00477360">
      <w:pPr>
        <w:tabs>
          <w:tab w:val="left" w:pos="567"/>
        </w:tabs>
        <w:spacing w:line="276" w:lineRule="auto"/>
        <w:rPr>
          <w:rFonts w:ascii="Garamond" w:eastAsia="Times New Roman" w:hAnsi="Garamond" w:cs="Arial"/>
          <w:sz w:val="44"/>
          <w:szCs w:val="44"/>
        </w:rPr>
      </w:pPr>
    </w:p>
    <w:p w:rsidR="00C22286" w:rsidRDefault="00C22286" w:rsidP="00477360">
      <w:pPr>
        <w:tabs>
          <w:tab w:val="left" w:pos="567"/>
        </w:tabs>
        <w:spacing w:line="276" w:lineRule="auto"/>
        <w:rPr>
          <w:rFonts w:ascii="Garamond" w:eastAsia="Times New Roman" w:hAnsi="Garamond" w:cs="Arial"/>
          <w:sz w:val="44"/>
          <w:szCs w:val="44"/>
        </w:rPr>
      </w:pPr>
    </w:p>
    <w:p w:rsidR="005D380B" w:rsidRDefault="005D380B" w:rsidP="00477360">
      <w:pPr>
        <w:tabs>
          <w:tab w:val="left" w:pos="567"/>
        </w:tabs>
        <w:spacing w:line="276" w:lineRule="auto"/>
        <w:rPr>
          <w:rFonts w:ascii="Garamond" w:eastAsia="Times New Roman" w:hAnsi="Garamond" w:cs="Arial"/>
          <w:sz w:val="44"/>
          <w:szCs w:val="44"/>
        </w:rPr>
      </w:pPr>
    </w:p>
    <w:p w:rsidR="00FE059B" w:rsidRPr="00FE059B" w:rsidRDefault="00FE059B" w:rsidP="00FE059B">
      <w:pPr>
        <w:tabs>
          <w:tab w:val="left" w:pos="3060"/>
        </w:tabs>
        <w:spacing w:line="480" w:lineRule="auto"/>
        <w:jc w:val="center"/>
        <w:rPr>
          <w:rFonts w:ascii="Garamond" w:eastAsia="Times New Roman" w:hAnsi="Garamond" w:cs="Times New Roman"/>
          <w:b/>
          <w:i/>
          <w:sz w:val="28"/>
          <w:szCs w:val="24"/>
          <w:u w:val="single"/>
        </w:rPr>
      </w:pPr>
      <w:r w:rsidRPr="00FE059B">
        <w:rPr>
          <w:rFonts w:ascii="Garamond" w:eastAsia="Times New Roman" w:hAnsi="Garamond" w:cs="Times New Roman"/>
          <w:b/>
          <w:i/>
          <w:sz w:val="28"/>
          <w:szCs w:val="24"/>
          <w:u w:val="single"/>
        </w:rPr>
        <w:t>SOMMAIRE</w:t>
      </w:r>
    </w:p>
    <w:p w:rsidR="00FE059B" w:rsidRPr="00FE059B" w:rsidRDefault="00FE059B" w:rsidP="00FE059B">
      <w:pPr>
        <w:tabs>
          <w:tab w:val="left" w:pos="3060"/>
        </w:tabs>
        <w:spacing w:line="480" w:lineRule="auto"/>
        <w:rPr>
          <w:rFonts w:ascii="Garamond" w:eastAsia="Times New Roman" w:hAnsi="Garamond" w:cs="Tahoma"/>
          <w:b/>
        </w:rPr>
      </w:pPr>
      <w:r w:rsidRPr="00FE059B">
        <w:rPr>
          <w:rFonts w:ascii="Garamond" w:eastAsia="Times New Roman" w:hAnsi="Garamond" w:cs="Tahoma"/>
          <w:b/>
        </w:rPr>
        <w:t>A-INTRODUCTION</w:t>
      </w:r>
    </w:p>
    <w:p w:rsidR="00FE059B" w:rsidRPr="00FE059B" w:rsidRDefault="00FE059B" w:rsidP="00FE059B">
      <w:pPr>
        <w:tabs>
          <w:tab w:val="left" w:pos="3060"/>
        </w:tabs>
        <w:spacing w:line="480" w:lineRule="auto"/>
        <w:jc w:val="both"/>
        <w:rPr>
          <w:rFonts w:ascii="Garamond" w:eastAsia="Times New Roman" w:hAnsi="Garamond" w:cs="Tahoma"/>
          <w:b/>
        </w:rPr>
      </w:pPr>
      <w:r w:rsidRPr="00FE059B">
        <w:rPr>
          <w:rFonts w:ascii="Garamond" w:eastAsia="Times New Roman" w:hAnsi="Garamond" w:cs="Tahoma"/>
          <w:b/>
        </w:rPr>
        <w:t>B-MODE D’EXECUTION</w:t>
      </w:r>
    </w:p>
    <w:p w:rsidR="00FE059B" w:rsidRPr="00FE059B" w:rsidRDefault="00FE059B" w:rsidP="00FE059B">
      <w:pPr>
        <w:tabs>
          <w:tab w:val="left" w:pos="3060"/>
        </w:tabs>
        <w:spacing w:line="480" w:lineRule="auto"/>
        <w:jc w:val="both"/>
        <w:rPr>
          <w:rFonts w:ascii="Garamond" w:eastAsia="Times New Roman" w:hAnsi="Garamond" w:cs="Tahoma"/>
          <w:sz w:val="24"/>
          <w:szCs w:val="28"/>
        </w:rPr>
      </w:pPr>
      <w:r w:rsidRPr="00FE059B">
        <w:rPr>
          <w:rFonts w:ascii="Garamond" w:eastAsia="Times New Roman" w:hAnsi="Garamond" w:cs="Tahoma"/>
          <w:sz w:val="28"/>
          <w:szCs w:val="28"/>
        </w:rPr>
        <w:t xml:space="preserve">- </w:t>
      </w:r>
      <w:r w:rsidRPr="00FE059B">
        <w:rPr>
          <w:rFonts w:ascii="Garamond" w:eastAsia="Times New Roman" w:hAnsi="Garamond" w:cs="Tahoma"/>
          <w:sz w:val="24"/>
          <w:szCs w:val="28"/>
        </w:rPr>
        <w:t>Généralité ;</w:t>
      </w:r>
    </w:p>
    <w:p w:rsidR="00FE059B" w:rsidRPr="00FE059B" w:rsidRDefault="00FE059B" w:rsidP="00FE059B">
      <w:pPr>
        <w:tabs>
          <w:tab w:val="left" w:pos="3060"/>
        </w:tabs>
        <w:spacing w:line="480" w:lineRule="auto"/>
        <w:jc w:val="both"/>
        <w:rPr>
          <w:rFonts w:ascii="Garamond" w:eastAsia="Times New Roman" w:hAnsi="Garamond" w:cs="Tahoma"/>
          <w:sz w:val="24"/>
          <w:szCs w:val="28"/>
        </w:rPr>
      </w:pPr>
      <w:r w:rsidRPr="00FE059B">
        <w:rPr>
          <w:rFonts w:ascii="Garamond" w:eastAsia="Times New Roman" w:hAnsi="Garamond" w:cs="Tahoma"/>
          <w:sz w:val="24"/>
          <w:szCs w:val="28"/>
        </w:rPr>
        <w:t>- Chapitre I : Installation du chantier ;</w:t>
      </w:r>
    </w:p>
    <w:p w:rsidR="00FE059B" w:rsidRPr="00FE059B" w:rsidRDefault="00FE059B" w:rsidP="00FE059B">
      <w:pPr>
        <w:tabs>
          <w:tab w:val="left" w:pos="3060"/>
        </w:tabs>
        <w:spacing w:line="480" w:lineRule="auto"/>
        <w:jc w:val="both"/>
        <w:rPr>
          <w:rFonts w:ascii="Garamond" w:eastAsia="Times New Roman" w:hAnsi="Garamond" w:cs="Tahoma"/>
          <w:sz w:val="24"/>
          <w:szCs w:val="28"/>
        </w:rPr>
      </w:pPr>
      <w:r w:rsidRPr="00FE059B">
        <w:rPr>
          <w:rFonts w:ascii="Garamond" w:eastAsia="Times New Roman" w:hAnsi="Garamond" w:cs="Tahoma"/>
          <w:sz w:val="24"/>
          <w:szCs w:val="28"/>
        </w:rPr>
        <w:t>- Chapitre II : Travaux préparatoires ;</w:t>
      </w:r>
    </w:p>
    <w:p w:rsidR="00FE059B" w:rsidRPr="00FE059B" w:rsidRDefault="00FE059B" w:rsidP="00FE059B">
      <w:pPr>
        <w:tabs>
          <w:tab w:val="left" w:pos="3060"/>
        </w:tabs>
        <w:spacing w:line="480" w:lineRule="auto"/>
        <w:jc w:val="both"/>
        <w:rPr>
          <w:rFonts w:ascii="Garamond" w:eastAsia="Times New Roman" w:hAnsi="Garamond" w:cs="Tahoma"/>
          <w:sz w:val="24"/>
          <w:szCs w:val="28"/>
        </w:rPr>
      </w:pPr>
      <w:r w:rsidRPr="00FE059B">
        <w:rPr>
          <w:rFonts w:ascii="Garamond" w:eastAsia="Times New Roman" w:hAnsi="Garamond" w:cs="Tahoma"/>
          <w:sz w:val="24"/>
          <w:szCs w:val="28"/>
        </w:rPr>
        <w:t>- Chapitre III : Fondation ;</w:t>
      </w:r>
    </w:p>
    <w:p w:rsidR="00FE059B" w:rsidRPr="00FE059B" w:rsidRDefault="00FE059B" w:rsidP="00FE059B">
      <w:pPr>
        <w:tabs>
          <w:tab w:val="left" w:pos="3060"/>
        </w:tabs>
        <w:spacing w:line="480" w:lineRule="auto"/>
        <w:jc w:val="both"/>
        <w:rPr>
          <w:rFonts w:ascii="Garamond" w:eastAsia="Times New Roman" w:hAnsi="Garamond" w:cs="Tahoma"/>
          <w:sz w:val="24"/>
          <w:szCs w:val="28"/>
        </w:rPr>
      </w:pPr>
      <w:r w:rsidRPr="00FE059B">
        <w:rPr>
          <w:rFonts w:ascii="Garamond" w:eastAsia="Times New Roman" w:hAnsi="Garamond" w:cs="Tahoma"/>
          <w:sz w:val="24"/>
          <w:szCs w:val="28"/>
        </w:rPr>
        <w:t>- Chapitre IV : Maçonnerie-Elévation ;</w:t>
      </w:r>
    </w:p>
    <w:p w:rsidR="00FE059B" w:rsidRPr="00FE059B" w:rsidRDefault="00FE059B" w:rsidP="00FE059B">
      <w:pPr>
        <w:tabs>
          <w:tab w:val="left" w:pos="3060"/>
        </w:tabs>
        <w:spacing w:line="480" w:lineRule="auto"/>
        <w:jc w:val="both"/>
        <w:rPr>
          <w:rFonts w:ascii="Garamond" w:eastAsia="Times New Roman" w:hAnsi="Garamond" w:cs="Tahoma"/>
          <w:sz w:val="24"/>
          <w:szCs w:val="28"/>
        </w:rPr>
      </w:pPr>
      <w:r w:rsidRPr="00FE059B">
        <w:rPr>
          <w:rFonts w:ascii="Garamond" w:eastAsia="Times New Roman" w:hAnsi="Garamond" w:cs="Tahoma"/>
          <w:sz w:val="24"/>
          <w:szCs w:val="28"/>
        </w:rPr>
        <w:t>- Chapitre V : Couverture-Etanchéité-Plafond ;</w:t>
      </w:r>
    </w:p>
    <w:p w:rsidR="00FE059B" w:rsidRPr="00FE059B" w:rsidRDefault="00FE059B" w:rsidP="00FE059B">
      <w:pPr>
        <w:tabs>
          <w:tab w:val="left" w:pos="3060"/>
        </w:tabs>
        <w:spacing w:line="480" w:lineRule="auto"/>
        <w:jc w:val="both"/>
        <w:rPr>
          <w:rFonts w:ascii="Garamond" w:eastAsia="Times New Roman" w:hAnsi="Garamond" w:cs="Tahoma"/>
          <w:sz w:val="24"/>
          <w:szCs w:val="28"/>
        </w:rPr>
      </w:pPr>
      <w:r w:rsidRPr="00FE059B">
        <w:rPr>
          <w:rFonts w:ascii="Garamond" w:eastAsia="Times New Roman" w:hAnsi="Garamond" w:cs="Tahoma"/>
          <w:sz w:val="24"/>
          <w:szCs w:val="28"/>
        </w:rPr>
        <w:t>- Chapitre VI : Menuiserie Métallique ;</w:t>
      </w:r>
    </w:p>
    <w:p w:rsidR="00FE059B" w:rsidRPr="00FE059B" w:rsidRDefault="00FE059B" w:rsidP="00FE059B">
      <w:pPr>
        <w:tabs>
          <w:tab w:val="left" w:pos="3060"/>
        </w:tabs>
        <w:spacing w:line="480" w:lineRule="auto"/>
        <w:jc w:val="both"/>
        <w:rPr>
          <w:rFonts w:ascii="Garamond" w:eastAsia="Times New Roman" w:hAnsi="Garamond" w:cs="Tahoma"/>
          <w:sz w:val="24"/>
          <w:szCs w:val="28"/>
        </w:rPr>
      </w:pPr>
      <w:r w:rsidRPr="00FE059B">
        <w:rPr>
          <w:rFonts w:ascii="Garamond" w:eastAsia="Times New Roman" w:hAnsi="Garamond" w:cs="Tahoma"/>
          <w:sz w:val="24"/>
          <w:szCs w:val="28"/>
        </w:rPr>
        <w:t>- Chapitre VII : Electricité ;</w:t>
      </w:r>
    </w:p>
    <w:p w:rsidR="00FE059B" w:rsidRDefault="00FE059B" w:rsidP="00FE059B">
      <w:pPr>
        <w:tabs>
          <w:tab w:val="left" w:pos="3060"/>
        </w:tabs>
        <w:spacing w:line="480" w:lineRule="auto"/>
        <w:jc w:val="both"/>
        <w:rPr>
          <w:rFonts w:ascii="Garamond" w:eastAsia="Times New Roman" w:hAnsi="Garamond" w:cs="Tahoma"/>
          <w:sz w:val="24"/>
          <w:szCs w:val="28"/>
        </w:rPr>
      </w:pPr>
      <w:r w:rsidRPr="00FE059B">
        <w:rPr>
          <w:rFonts w:ascii="Garamond" w:eastAsia="Times New Roman" w:hAnsi="Garamond" w:cs="Tahoma"/>
          <w:sz w:val="24"/>
          <w:szCs w:val="28"/>
        </w:rPr>
        <w:t>- Chapitre VIII : Peinture.</w:t>
      </w:r>
    </w:p>
    <w:p w:rsidR="001D2918" w:rsidRDefault="001D2918" w:rsidP="001D2918">
      <w:pPr>
        <w:tabs>
          <w:tab w:val="left" w:pos="3060"/>
        </w:tabs>
        <w:spacing w:line="480" w:lineRule="auto"/>
        <w:jc w:val="both"/>
        <w:rPr>
          <w:rFonts w:ascii="Garamond" w:eastAsia="Times New Roman" w:hAnsi="Garamond" w:cs="Tahoma"/>
          <w:sz w:val="24"/>
          <w:szCs w:val="28"/>
        </w:rPr>
      </w:pPr>
      <w:r>
        <w:rPr>
          <w:rFonts w:ascii="Garamond" w:eastAsia="Times New Roman" w:hAnsi="Garamond" w:cs="Tahoma"/>
          <w:sz w:val="24"/>
          <w:szCs w:val="28"/>
        </w:rPr>
        <w:t xml:space="preserve">- Chapitre </w:t>
      </w:r>
      <w:r w:rsidRPr="00FE059B">
        <w:rPr>
          <w:rFonts w:ascii="Garamond" w:eastAsia="Times New Roman" w:hAnsi="Garamond" w:cs="Tahoma"/>
          <w:sz w:val="24"/>
          <w:szCs w:val="28"/>
        </w:rPr>
        <w:t>I</w:t>
      </w:r>
      <w:r>
        <w:rPr>
          <w:rFonts w:ascii="Garamond" w:eastAsia="Times New Roman" w:hAnsi="Garamond" w:cs="Tahoma"/>
          <w:sz w:val="24"/>
          <w:szCs w:val="28"/>
        </w:rPr>
        <w:t>X</w:t>
      </w:r>
      <w:r w:rsidRPr="00FE059B">
        <w:rPr>
          <w:rFonts w:ascii="Garamond" w:eastAsia="Times New Roman" w:hAnsi="Garamond" w:cs="Tahoma"/>
          <w:sz w:val="24"/>
          <w:szCs w:val="28"/>
        </w:rPr>
        <w:t xml:space="preserve"> : </w:t>
      </w:r>
      <w:r>
        <w:rPr>
          <w:rFonts w:ascii="Garamond" w:eastAsia="Times New Roman" w:hAnsi="Garamond" w:cs="Tahoma"/>
          <w:sz w:val="24"/>
          <w:szCs w:val="28"/>
        </w:rPr>
        <w:t>Fourniture D’armoires de classe</w:t>
      </w:r>
      <w:r w:rsidRPr="00FE059B">
        <w:rPr>
          <w:rFonts w:ascii="Garamond" w:eastAsia="Times New Roman" w:hAnsi="Garamond" w:cs="Tahoma"/>
          <w:sz w:val="24"/>
          <w:szCs w:val="28"/>
        </w:rPr>
        <w:t>.</w:t>
      </w:r>
    </w:p>
    <w:p w:rsidR="001D2918" w:rsidRPr="00FE059B" w:rsidRDefault="001D2918" w:rsidP="00FE059B">
      <w:pPr>
        <w:tabs>
          <w:tab w:val="left" w:pos="3060"/>
        </w:tabs>
        <w:spacing w:line="480" w:lineRule="auto"/>
        <w:jc w:val="both"/>
        <w:rPr>
          <w:rFonts w:ascii="Garamond" w:eastAsia="Times New Roman" w:hAnsi="Garamond" w:cs="Tahoma"/>
          <w:sz w:val="24"/>
          <w:szCs w:val="28"/>
        </w:rPr>
      </w:pPr>
    </w:p>
    <w:p w:rsidR="00FE059B" w:rsidRPr="00FE059B" w:rsidRDefault="00FE059B" w:rsidP="00FE059B">
      <w:pPr>
        <w:tabs>
          <w:tab w:val="left" w:pos="3060"/>
        </w:tabs>
        <w:spacing w:line="480" w:lineRule="auto"/>
        <w:jc w:val="both"/>
        <w:rPr>
          <w:rFonts w:ascii="Garamond" w:eastAsia="Times New Roman" w:hAnsi="Garamond" w:cs="Times New Roman"/>
        </w:rPr>
      </w:pPr>
    </w:p>
    <w:p w:rsidR="00FE059B" w:rsidRPr="00FE059B" w:rsidRDefault="00FE059B" w:rsidP="00FE059B">
      <w:pPr>
        <w:tabs>
          <w:tab w:val="left" w:pos="3060"/>
        </w:tabs>
        <w:spacing w:line="480" w:lineRule="auto"/>
        <w:jc w:val="both"/>
        <w:rPr>
          <w:rFonts w:ascii="Garamond" w:eastAsia="Times New Roman" w:hAnsi="Garamond" w:cs="Times New Roman"/>
        </w:rPr>
      </w:pPr>
    </w:p>
    <w:p w:rsidR="00FE059B" w:rsidRDefault="00FE059B" w:rsidP="00FE059B">
      <w:pPr>
        <w:tabs>
          <w:tab w:val="left" w:pos="3060"/>
        </w:tabs>
        <w:spacing w:line="480" w:lineRule="auto"/>
        <w:jc w:val="both"/>
        <w:rPr>
          <w:rFonts w:ascii="Garamond" w:eastAsia="Times New Roman" w:hAnsi="Garamond" w:cs="Times New Roman"/>
        </w:rPr>
      </w:pPr>
    </w:p>
    <w:p w:rsidR="00FF0D13" w:rsidRPr="00FE059B" w:rsidRDefault="00FF0D13" w:rsidP="00FE059B">
      <w:pPr>
        <w:tabs>
          <w:tab w:val="left" w:pos="3060"/>
        </w:tabs>
        <w:spacing w:line="480" w:lineRule="auto"/>
        <w:jc w:val="both"/>
        <w:rPr>
          <w:rFonts w:ascii="Garamond" w:eastAsia="Times New Roman" w:hAnsi="Garamond" w:cs="Times New Roman"/>
        </w:rPr>
      </w:pPr>
    </w:p>
    <w:p w:rsidR="00FE059B" w:rsidRPr="00FE059B" w:rsidRDefault="00FE059B" w:rsidP="00FE059B">
      <w:pPr>
        <w:tabs>
          <w:tab w:val="left" w:pos="3060"/>
        </w:tabs>
        <w:spacing w:line="360" w:lineRule="auto"/>
        <w:jc w:val="both"/>
        <w:rPr>
          <w:rFonts w:ascii="Garamond" w:eastAsia="Times New Roman" w:hAnsi="Garamond" w:cs="Times New Roman"/>
        </w:rPr>
      </w:pPr>
    </w:p>
    <w:p w:rsidR="0097302F" w:rsidRDefault="0097302F" w:rsidP="0097302F">
      <w:pPr>
        <w:keepNext/>
        <w:spacing w:after="0" w:line="276" w:lineRule="auto"/>
        <w:jc w:val="center"/>
        <w:outlineLvl w:val="3"/>
        <w:rPr>
          <w:rFonts w:ascii="Garamond" w:eastAsia="Times New Roman" w:hAnsi="Garamond" w:cs="Tahoma"/>
          <w:b/>
          <w:bCs/>
        </w:rPr>
      </w:pPr>
      <w:r w:rsidRPr="00FE059B">
        <w:rPr>
          <w:rFonts w:ascii="Garamond" w:eastAsia="Times New Roman" w:hAnsi="Garamond" w:cs="Tahoma"/>
          <w:b/>
          <w:bCs/>
        </w:rPr>
        <w:t>DESCRIPTIF TECHNIQUE DES TRAVAUX</w:t>
      </w:r>
    </w:p>
    <w:p w:rsidR="00D5243D" w:rsidRPr="00FE059B" w:rsidRDefault="00D5243D" w:rsidP="0097302F">
      <w:pPr>
        <w:keepNext/>
        <w:spacing w:after="0" w:line="276" w:lineRule="auto"/>
        <w:jc w:val="center"/>
        <w:outlineLvl w:val="3"/>
        <w:rPr>
          <w:rFonts w:ascii="Garamond" w:eastAsia="Times New Roman" w:hAnsi="Garamond" w:cs="Tahoma"/>
          <w:b/>
          <w:bCs/>
        </w:rPr>
      </w:pPr>
      <w:r>
        <w:rPr>
          <w:rFonts w:ascii="Garamond" w:eastAsia="Times New Roman" w:hAnsi="Garamond" w:cs="Tahoma"/>
          <w:b/>
          <w:bCs/>
        </w:rPr>
        <w:t>Lots n°01 et n°02 : salles de classe et latrines</w:t>
      </w:r>
    </w:p>
    <w:p w:rsidR="0097302F" w:rsidRPr="00FE059B" w:rsidRDefault="0097302F" w:rsidP="0097302F">
      <w:pPr>
        <w:keepNext/>
        <w:spacing w:after="0" w:line="276" w:lineRule="auto"/>
        <w:jc w:val="both"/>
        <w:outlineLvl w:val="3"/>
        <w:rPr>
          <w:rFonts w:ascii="Garamond" w:eastAsia="Times New Roman" w:hAnsi="Garamond" w:cs="Tahoma"/>
          <w:b/>
          <w:bCs/>
        </w:rPr>
      </w:pPr>
    </w:p>
    <w:p w:rsidR="0097302F" w:rsidRPr="00FE059B" w:rsidRDefault="0097302F" w:rsidP="003A036B">
      <w:pPr>
        <w:keepNext/>
        <w:numPr>
          <w:ilvl w:val="0"/>
          <w:numId w:val="45"/>
        </w:numPr>
        <w:spacing w:after="0" w:line="276" w:lineRule="auto"/>
        <w:jc w:val="both"/>
        <w:outlineLvl w:val="0"/>
        <w:rPr>
          <w:rFonts w:ascii="Garamond" w:eastAsia="Times New Roman" w:hAnsi="Garamond" w:cs="Tahoma"/>
          <w:i/>
        </w:rPr>
      </w:pPr>
      <w:r w:rsidRPr="00FE059B">
        <w:rPr>
          <w:rFonts w:ascii="Garamond" w:eastAsia="Times New Roman" w:hAnsi="Garamond" w:cs="Tahoma"/>
          <w:i/>
          <w:u w:val="single"/>
        </w:rPr>
        <w:t>INTRODUCTION</w:t>
      </w:r>
    </w:p>
    <w:p w:rsidR="0097302F" w:rsidRPr="00FE059B" w:rsidRDefault="0097302F" w:rsidP="0097302F">
      <w:pPr>
        <w:spacing w:after="0" w:line="276" w:lineRule="auto"/>
        <w:ind w:firstLine="348"/>
        <w:jc w:val="both"/>
        <w:rPr>
          <w:rFonts w:ascii="Garamond" w:eastAsia="Times New Roman" w:hAnsi="Garamond" w:cs="Tahoma"/>
          <w:sz w:val="24"/>
          <w:szCs w:val="24"/>
        </w:rPr>
      </w:pPr>
      <w:r w:rsidRPr="00FE059B">
        <w:rPr>
          <w:rFonts w:ascii="Garamond" w:eastAsia="Times New Roman" w:hAnsi="Garamond" w:cs="Tahoma"/>
          <w:sz w:val="24"/>
          <w:szCs w:val="24"/>
        </w:rPr>
        <w:t>Le présent devis descriptif technique a pour but de définir la consistance et le mode d'exécution des travaux à réaliser suivant les règles de l'art et conformément aux documents constitutifs  du marché</w:t>
      </w:r>
    </w:p>
    <w:p w:rsidR="0097302F" w:rsidRPr="00FE059B" w:rsidRDefault="0097302F" w:rsidP="0097302F">
      <w:pPr>
        <w:spacing w:after="0" w:line="276" w:lineRule="auto"/>
        <w:ind w:firstLine="348"/>
        <w:jc w:val="both"/>
        <w:rPr>
          <w:rFonts w:ascii="Garamond" w:eastAsia="Times New Roman" w:hAnsi="Garamond" w:cs="Tahoma"/>
          <w:sz w:val="24"/>
          <w:szCs w:val="24"/>
        </w:rPr>
      </w:pPr>
      <w:r w:rsidRPr="00FE059B">
        <w:rPr>
          <w:rFonts w:ascii="Garamond" w:eastAsia="Times New Roman" w:hAnsi="Garamond" w:cs="Tahoma"/>
          <w:sz w:val="24"/>
          <w:szCs w:val="24"/>
        </w:rPr>
        <w:t>Il a été établi à titre indicatif pour préciser et compléter les indications du devis estimatif et des pièces graphiques nonobstant les clauses du contrat.</w:t>
      </w:r>
    </w:p>
    <w:p w:rsidR="0097302F" w:rsidRPr="00FE059B" w:rsidRDefault="0097302F" w:rsidP="0097302F">
      <w:pPr>
        <w:spacing w:after="0" w:line="276" w:lineRule="auto"/>
        <w:ind w:firstLine="348"/>
        <w:jc w:val="both"/>
        <w:rPr>
          <w:rFonts w:ascii="Garamond" w:eastAsia="Times New Roman" w:hAnsi="Garamond" w:cs="Tahoma"/>
          <w:i/>
        </w:rPr>
      </w:pPr>
    </w:p>
    <w:p w:rsidR="0097302F" w:rsidRPr="00FE059B" w:rsidRDefault="0097302F" w:rsidP="003A036B">
      <w:pPr>
        <w:keepNext/>
        <w:numPr>
          <w:ilvl w:val="0"/>
          <w:numId w:val="45"/>
        </w:numPr>
        <w:spacing w:after="0" w:line="276" w:lineRule="auto"/>
        <w:jc w:val="both"/>
        <w:outlineLvl w:val="0"/>
        <w:rPr>
          <w:rFonts w:ascii="Garamond" w:eastAsia="Times New Roman" w:hAnsi="Garamond" w:cs="Tahoma"/>
          <w:i/>
        </w:rPr>
      </w:pPr>
      <w:r w:rsidRPr="00FE059B">
        <w:rPr>
          <w:rFonts w:ascii="Garamond" w:eastAsia="Times New Roman" w:hAnsi="Garamond" w:cs="Tahoma"/>
          <w:i/>
          <w:u w:val="single"/>
        </w:rPr>
        <w:t>MODE D'EXECUTION DES TRAVAUX</w:t>
      </w:r>
    </w:p>
    <w:p w:rsidR="0097302F" w:rsidRPr="00FE059B" w:rsidRDefault="0097302F" w:rsidP="0097302F">
      <w:pPr>
        <w:keepNext/>
        <w:spacing w:after="0" w:line="276" w:lineRule="auto"/>
        <w:ind w:left="360"/>
        <w:jc w:val="both"/>
        <w:outlineLvl w:val="0"/>
        <w:rPr>
          <w:rFonts w:ascii="Garamond" w:eastAsia="Times New Roman" w:hAnsi="Garamond" w:cs="Tahoma"/>
          <w:i/>
        </w:rPr>
      </w:pPr>
    </w:p>
    <w:p w:rsidR="0097302F" w:rsidRPr="00FE059B" w:rsidRDefault="0097302F" w:rsidP="0097302F">
      <w:pPr>
        <w:spacing w:after="0" w:line="276" w:lineRule="auto"/>
        <w:jc w:val="center"/>
        <w:rPr>
          <w:rFonts w:ascii="Garamond" w:eastAsia="Times New Roman" w:hAnsi="Garamond" w:cs="Tahoma"/>
          <w:b/>
        </w:rPr>
      </w:pPr>
      <w:r w:rsidRPr="00FE059B">
        <w:rPr>
          <w:rFonts w:ascii="Garamond" w:eastAsia="Times New Roman" w:hAnsi="Garamond" w:cs="Tahoma"/>
          <w:b/>
          <w:i/>
          <w:u w:val="double"/>
        </w:rPr>
        <w:t>GENERALITES</w:t>
      </w:r>
      <w:r w:rsidRPr="00FE059B">
        <w:rPr>
          <w:rFonts w:ascii="Garamond" w:eastAsia="Times New Roman" w:hAnsi="Garamond" w:cs="Tahoma"/>
          <w:b/>
        </w:rPr>
        <w:t>: Béton armé ou non - Mortiers</w:t>
      </w:r>
    </w:p>
    <w:p w:rsidR="0097302F" w:rsidRPr="00FE059B" w:rsidRDefault="0097302F" w:rsidP="0097302F">
      <w:pPr>
        <w:spacing w:after="0" w:line="276" w:lineRule="auto"/>
        <w:jc w:val="both"/>
        <w:rPr>
          <w:rFonts w:ascii="Garamond" w:eastAsia="Times New Roman" w:hAnsi="Garamond" w:cs="Tahoma"/>
          <w:sz w:val="8"/>
          <w:szCs w:val="8"/>
        </w:rPr>
      </w:pPr>
    </w:p>
    <w:p w:rsidR="0097302F" w:rsidRPr="00FE059B" w:rsidRDefault="0097302F" w:rsidP="0097302F">
      <w:pPr>
        <w:spacing w:after="0" w:line="276" w:lineRule="auto"/>
        <w:ind w:firstLine="702"/>
        <w:jc w:val="both"/>
        <w:rPr>
          <w:rFonts w:ascii="Garamond" w:eastAsia="Times New Roman" w:hAnsi="Garamond" w:cs="Tahoma"/>
          <w:sz w:val="24"/>
          <w:szCs w:val="24"/>
        </w:rPr>
      </w:pPr>
      <w:r w:rsidRPr="00FE059B">
        <w:rPr>
          <w:rFonts w:ascii="Garamond" w:eastAsia="Times New Roman" w:hAnsi="Garamond" w:cs="Tahoma"/>
          <w:sz w:val="24"/>
          <w:szCs w:val="24"/>
        </w:rPr>
        <w:t>Pour tous les travaux de maçonnerie, les composantes du béton ou mortier doivent obéir à certaines caractéristiques élémentaires ainsi qu'il suit :</w:t>
      </w:r>
    </w:p>
    <w:p w:rsidR="0097302F" w:rsidRPr="00FE059B" w:rsidRDefault="0097302F" w:rsidP="003A036B">
      <w:pPr>
        <w:numPr>
          <w:ilvl w:val="0"/>
          <w:numId w:val="46"/>
        </w:numPr>
        <w:spacing w:after="0" w:line="276" w:lineRule="auto"/>
        <w:ind w:left="708" w:hanging="708"/>
        <w:jc w:val="both"/>
        <w:rPr>
          <w:rFonts w:ascii="Garamond" w:eastAsia="Times New Roman" w:hAnsi="Garamond" w:cs="Tahoma"/>
          <w:b/>
          <w:sz w:val="24"/>
          <w:szCs w:val="24"/>
        </w:rPr>
      </w:pPr>
      <w:r w:rsidRPr="00FE059B">
        <w:rPr>
          <w:rFonts w:ascii="Garamond" w:eastAsia="Times New Roman" w:hAnsi="Garamond" w:cs="Tahoma"/>
          <w:b/>
          <w:sz w:val="24"/>
          <w:szCs w:val="24"/>
          <w:u w:val="single"/>
        </w:rPr>
        <w:t>Sable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Tous les sables seront exempts de matières organiques d'origine animale ou végétale. </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La granulométrie sera comprise entre </w:t>
      </w:r>
      <w:smartTag w:uri="urn:schemas-microsoft-com:office:smarttags" w:element="metricconverter">
        <w:smartTagPr>
          <w:attr w:name="ProductID" w:val="0,08 mm"/>
        </w:smartTagPr>
        <w:r w:rsidRPr="00FE059B">
          <w:rPr>
            <w:rFonts w:ascii="Garamond" w:eastAsia="Times New Roman" w:hAnsi="Garamond" w:cs="Tahoma"/>
            <w:sz w:val="24"/>
            <w:szCs w:val="24"/>
          </w:rPr>
          <w:t>0,08 mm</w:t>
        </w:r>
      </w:smartTag>
      <w:r w:rsidRPr="00FE059B">
        <w:rPr>
          <w:rFonts w:ascii="Garamond" w:eastAsia="Times New Roman" w:hAnsi="Garamond" w:cs="Tahoma"/>
          <w:sz w:val="24"/>
          <w:szCs w:val="24"/>
        </w:rPr>
        <w:t xml:space="preserve"> et </w:t>
      </w:r>
      <w:smartTag w:uri="urn:schemas-microsoft-com:office:smarttags" w:element="metricconverter">
        <w:smartTagPr>
          <w:attr w:name="ProductID" w:val="2,5 mm"/>
        </w:smartTagPr>
        <w:r w:rsidRPr="00FE059B">
          <w:rPr>
            <w:rFonts w:ascii="Garamond" w:eastAsia="Times New Roman" w:hAnsi="Garamond" w:cs="Tahoma"/>
            <w:sz w:val="24"/>
            <w:szCs w:val="24"/>
          </w:rPr>
          <w:t>2,5 mm</w:t>
        </w:r>
      </w:smartTag>
      <w:r w:rsidRPr="00FE059B">
        <w:rPr>
          <w:rFonts w:ascii="Garamond" w:eastAsia="Times New Roman" w:hAnsi="Garamond" w:cs="Tahoma"/>
          <w:sz w:val="24"/>
          <w:szCs w:val="24"/>
        </w:rPr>
        <w:t xml:space="preserve"> pour les mortiers et chapes ; et entre </w:t>
      </w:r>
      <w:smartTag w:uri="urn:schemas-microsoft-com:office:smarttags" w:element="metricconverter">
        <w:smartTagPr>
          <w:attr w:name="ProductID" w:val="0,16 mm"/>
        </w:smartTagPr>
        <w:r w:rsidRPr="00FE059B">
          <w:rPr>
            <w:rFonts w:ascii="Garamond" w:eastAsia="Times New Roman" w:hAnsi="Garamond" w:cs="Tahoma"/>
            <w:sz w:val="24"/>
            <w:szCs w:val="24"/>
          </w:rPr>
          <w:t>0,16 mm</w:t>
        </w:r>
      </w:smartTag>
      <w:r w:rsidRPr="00FE059B">
        <w:rPr>
          <w:rFonts w:ascii="Garamond" w:eastAsia="Times New Roman" w:hAnsi="Garamond" w:cs="Tahoma"/>
          <w:sz w:val="24"/>
          <w:szCs w:val="24"/>
        </w:rPr>
        <w:t xml:space="preserve"> et </w:t>
      </w:r>
      <w:smartTag w:uri="urn:schemas-microsoft-com:office:smarttags" w:element="metricconverter">
        <w:smartTagPr>
          <w:attr w:name="ProductID" w:val="5 mm"/>
        </w:smartTagPr>
        <w:r w:rsidRPr="00FE059B">
          <w:rPr>
            <w:rFonts w:ascii="Garamond" w:eastAsia="Times New Roman" w:hAnsi="Garamond" w:cs="Tahoma"/>
            <w:sz w:val="24"/>
            <w:szCs w:val="24"/>
          </w:rPr>
          <w:t>5 mm</w:t>
        </w:r>
      </w:smartTag>
      <w:r w:rsidRPr="00FE059B">
        <w:rPr>
          <w:rFonts w:ascii="Garamond" w:eastAsia="Times New Roman" w:hAnsi="Garamond" w:cs="Tahoma"/>
          <w:sz w:val="24"/>
          <w:szCs w:val="24"/>
        </w:rPr>
        <w:t xml:space="preserve"> pour les ouvrages en béton.</w:t>
      </w:r>
    </w:p>
    <w:p w:rsidR="0097302F" w:rsidRPr="00FE059B" w:rsidRDefault="0097302F" w:rsidP="003A036B">
      <w:pPr>
        <w:numPr>
          <w:ilvl w:val="0"/>
          <w:numId w:val="46"/>
        </w:numPr>
        <w:spacing w:after="0" w:line="276" w:lineRule="auto"/>
        <w:ind w:left="708" w:hanging="708"/>
        <w:jc w:val="both"/>
        <w:rPr>
          <w:rFonts w:ascii="Garamond" w:eastAsia="Times New Roman" w:hAnsi="Garamond" w:cs="Tahoma"/>
          <w:b/>
          <w:sz w:val="24"/>
          <w:szCs w:val="24"/>
        </w:rPr>
      </w:pPr>
      <w:r w:rsidRPr="00FE059B">
        <w:rPr>
          <w:rFonts w:ascii="Garamond" w:eastAsia="Times New Roman" w:hAnsi="Garamond" w:cs="Tahoma"/>
          <w:b/>
          <w:sz w:val="24"/>
          <w:szCs w:val="24"/>
          <w:u w:val="single"/>
        </w:rPr>
        <w:t>Gravillons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gravillons destinés à la confection des bétons seront des matériaux homogènes  naturels ou concassés. Les graviers doivent avoir été débarrassés de leurs pellicules par soufflage ou par lavage. Ils seront de classe 5/15 et 15/25</w:t>
      </w:r>
    </w:p>
    <w:p w:rsidR="0097302F" w:rsidRPr="00FE059B" w:rsidRDefault="0097302F" w:rsidP="003A036B">
      <w:pPr>
        <w:numPr>
          <w:ilvl w:val="0"/>
          <w:numId w:val="46"/>
        </w:numPr>
        <w:spacing w:after="0" w:line="276" w:lineRule="auto"/>
        <w:ind w:left="708" w:hanging="708"/>
        <w:jc w:val="both"/>
        <w:rPr>
          <w:rFonts w:ascii="Garamond" w:eastAsia="Times New Roman" w:hAnsi="Garamond" w:cs="Tahoma"/>
          <w:b/>
          <w:sz w:val="24"/>
          <w:szCs w:val="24"/>
        </w:rPr>
      </w:pPr>
      <w:r w:rsidRPr="00FE059B">
        <w:rPr>
          <w:rFonts w:ascii="Garamond" w:eastAsia="Times New Roman" w:hAnsi="Garamond" w:cs="Tahoma"/>
          <w:b/>
          <w:sz w:val="24"/>
          <w:szCs w:val="24"/>
          <w:u w:val="single"/>
        </w:rPr>
        <w:t>Eau de gâchage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eaux utilisées dans la confection des mortiers, bétons et au lavage des agrégats doivent être dépourvues d'impuretés et sels</w:t>
      </w:r>
    </w:p>
    <w:p w:rsidR="0097302F" w:rsidRPr="00FE059B" w:rsidRDefault="0097302F" w:rsidP="003A036B">
      <w:pPr>
        <w:numPr>
          <w:ilvl w:val="0"/>
          <w:numId w:val="46"/>
        </w:numPr>
        <w:spacing w:after="0" w:line="276" w:lineRule="auto"/>
        <w:ind w:left="708" w:hanging="708"/>
        <w:jc w:val="both"/>
        <w:rPr>
          <w:rFonts w:ascii="Garamond" w:eastAsia="Times New Roman" w:hAnsi="Garamond" w:cs="Tahoma"/>
          <w:b/>
          <w:sz w:val="24"/>
          <w:szCs w:val="24"/>
        </w:rPr>
      </w:pPr>
      <w:r w:rsidRPr="00FE059B">
        <w:rPr>
          <w:rFonts w:ascii="Garamond" w:eastAsia="Times New Roman" w:hAnsi="Garamond" w:cs="Tahoma"/>
          <w:b/>
          <w:sz w:val="24"/>
          <w:szCs w:val="24"/>
          <w:u w:val="single"/>
        </w:rPr>
        <w:t>Liants hydrauliques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ciments utilisés pour les bétons et mortiers doivent satisfaire aux conditions générales imposées par la réglementation en vigueur. Ils son</w:t>
      </w:r>
      <w:r w:rsidR="008F6D83">
        <w:rPr>
          <w:rFonts w:ascii="Garamond" w:eastAsia="Times New Roman" w:hAnsi="Garamond" w:cs="Tahoma"/>
          <w:sz w:val="24"/>
          <w:szCs w:val="24"/>
        </w:rPr>
        <w:t>t de consistance 42.5 et</w:t>
      </w:r>
      <w:r w:rsidRPr="00FE059B">
        <w:rPr>
          <w:rFonts w:ascii="Garamond" w:eastAsia="Times New Roman" w:hAnsi="Garamond" w:cs="Tahoma"/>
          <w:sz w:val="24"/>
          <w:szCs w:val="24"/>
        </w:rPr>
        <w:t xml:space="preserve"> ne devront présenter aucune trace d'humidité. Le stockage sur le chantier sera à cet effet réalisé sur un plancher sec et ventilé. Tout stock qui ne présenterait pas un aspect de pulvérulence sera rebuté et évacué dans les quatre jours.</w:t>
      </w:r>
    </w:p>
    <w:p w:rsidR="0097302F" w:rsidRPr="00FE059B" w:rsidRDefault="0097302F" w:rsidP="003A036B">
      <w:pPr>
        <w:numPr>
          <w:ilvl w:val="0"/>
          <w:numId w:val="46"/>
        </w:numPr>
        <w:spacing w:after="0" w:line="276" w:lineRule="auto"/>
        <w:ind w:left="708" w:hanging="708"/>
        <w:jc w:val="both"/>
        <w:rPr>
          <w:rFonts w:ascii="Garamond" w:eastAsia="Times New Roman" w:hAnsi="Garamond" w:cs="Tahoma"/>
          <w:b/>
          <w:sz w:val="24"/>
          <w:szCs w:val="24"/>
        </w:rPr>
      </w:pPr>
      <w:r w:rsidRPr="00FE059B">
        <w:rPr>
          <w:rFonts w:ascii="Garamond" w:eastAsia="Times New Roman" w:hAnsi="Garamond" w:cs="Tahoma"/>
          <w:b/>
          <w:sz w:val="24"/>
          <w:szCs w:val="24"/>
          <w:u w:val="single"/>
        </w:rPr>
        <w:t>Armatures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armatures pour béton armé seront des aciers doux et des aciers "TOR" conformes aux prescriptions des règles BA 91 Modifié 99 devront avoir une indice d’élasticité de 400MPa et l’acier doux de 235 MP. Elles doivent être parfaitement propres, sans aucune trace de rouille, non adhérence de peinture ou graisse. Elles seront façonnées et mises en œuvre conformément au plan de ferraillage soumis par l'entrepreneur à l'approbation du maître d'œuvre avant le début des travaux.</w:t>
      </w:r>
    </w:p>
    <w:p w:rsidR="0097302F" w:rsidRPr="00FE059B" w:rsidRDefault="0097302F" w:rsidP="003A036B">
      <w:pPr>
        <w:numPr>
          <w:ilvl w:val="0"/>
          <w:numId w:val="46"/>
        </w:numPr>
        <w:spacing w:after="0" w:line="276" w:lineRule="auto"/>
        <w:jc w:val="both"/>
        <w:rPr>
          <w:rFonts w:ascii="Garamond" w:eastAsia="Times New Roman" w:hAnsi="Garamond" w:cs="Tahoma"/>
          <w:sz w:val="24"/>
          <w:szCs w:val="24"/>
          <w:u w:val="single"/>
        </w:rPr>
      </w:pPr>
      <w:r w:rsidRPr="00FE059B">
        <w:rPr>
          <w:rFonts w:ascii="Garamond" w:eastAsia="Times New Roman" w:hAnsi="Garamond" w:cs="Tahoma"/>
          <w:b/>
          <w:sz w:val="24"/>
          <w:szCs w:val="24"/>
          <w:u w:val="single"/>
        </w:rPr>
        <w:t>Coffrage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Les coffrages seront simples et robustes. Ils devront supporter sans déformation appréciable le poids et la poussée du béton, les effets de la vibration et le poids des hommes employés lors de la mise en œuvre. </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L'étanchéité des coffrages sera suffisante pour éviter les pertes de laitance.</w:t>
      </w:r>
    </w:p>
    <w:p w:rsidR="0097302F" w:rsidRPr="00FE059B" w:rsidRDefault="0097302F" w:rsidP="0097302F">
      <w:pPr>
        <w:spacing w:after="0" w:line="276" w:lineRule="auto"/>
        <w:ind w:firstLine="708"/>
        <w:jc w:val="both"/>
        <w:rPr>
          <w:rFonts w:ascii="Garamond" w:eastAsia="Times New Roman" w:hAnsi="Garamond" w:cs="Tahoma"/>
          <w:sz w:val="24"/>
          <w:szCs w:val="24"/>
        </w:rPr>
      </w:pPr>
    </w:p>
    <w:p w:rsidR="0097302F" w:rsidRPr="00FE059B" w:rsidRDefault="0097302F" w:rsidP="003A036B">
      <w:pPr>
        <w:widowControl w:val="0"/>
        <w:numPr>
          <w:ilvl w:val="0"/>
          <w:numId w:val="46"/>
        </w:numPr>
        <w:spacing w:after="0" w:line="276" w:lineRule="auto"/>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Béton</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La résistance du béton pour les éléments porteurs ne saurait être inférieure à 14 MPA</w:t>
      </w:r>
    </w:p>
    <w:p w:rsidR="0097302F" w:rsidRPr="00FE059B" w:rsidRDefault="0097302F" w:rsidP="0097302F">
      <w:pPr>
        <w:spacing w:after="0" w:line="276" w:lineRule="auto"/>
        <w:jc w:val="both"/>
        <w:rPr>
          <w:rFonts w:ascii="Garamond" w:eastAsia="Times New Roman" w:hAnsi="Garamond" w:cs="Tahoma"/>
          <w:b/>
          <w:sz w:val="24"/>
          <w:szCs w:val="24"/>
        </w:rPr>
      </w:pPr>
      <w:r w:rsidRPr="00FE059B">
        <w:rPr>
          <w:rFonts w:ascii="Garamond" w:eastAsia="Times New Roman" w:hAnsi="Garamond" w:cs="Tahoma"/>
          <w:b/>
          <w:sz w:val="24"/>
          <w:szCs w:val="24"/>
        </w:rPr>
        <w:t xml:space="preserve">8. </w:t>
      </w:r>
      <w:r w:rsidRPr="00FE059B">
        <w:rPr>
          <w:rFonts w:ascii="Garamond" w:eastAsia="Times New Roman" w:hAnsi="Garamond" w:cs="Tahoma"/>
          <w:b/>
          <w:sz w:val="24"/>
          <w:szCs w:val="24"/>
          <w:u w:val="single"/>
        </w:rPr>
        <w:t>Enrobage</w:t>
      </w:r>
    </w:p>
    <w:p w:rsidR="0097302F" w:rsidRPr="00FE059B" w:rsidRDefault="0097302F" w:rsidP="0097302F">
      <w:pPr>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 xml:space="preserve"> L’enrobage sera pris égal à 3cm</w:t>
      </w:r>
    </w:p>
    <w:p w:rsidR="0097302F" w:rsidRPr="00FE059B" w:rsidRDefault="0097302F" w:rsidP="0097302F">
      <w:pPr>
        <w:spacing w:after="0" w:line="276" w:lineRule="auto"/>
        <w:jc w:val="both"/>
        <w:rPr>
          <w:rFonts w:ascii="Garamond" w:eastAsia="Times New Roman" w:hAnsi="Garamond" w:cs="Tahoma"/>
          <w:sz w:val="24"/>
          <w:szCs w:val="24"/>
        </w:rPr>
      </w:pPr>
    </w:p>
    <w:p w:rsidR="0097302F" w:rsidRPr="00FE059B" w:rsidRDefault="0097302F" w:rsidP="0097302F">
      <w:pPr>
        <w:keepNext/>
        <w:spacing w:after="0" w:line="276" w:lineRule="auto"/>
        <w:jc w:val="center"/>
        <w:outlineLvl w:val="1"/>
        <w:rPr>
          <w:rFonts w:ascii="Garamond" w:eastAsia="Times New Roman" w:hAnsi="Garamond" w:cs="Tahoma"/>
          <w:b/>
          <w:bCs/>
          <w:i/>
          <w:iCs/>
          <w:u w:val="double"/>
        </w:rPr>
      </w:pPr>
      <w:r w:rsidRPr="00FE059B">
        <w:rPr>
          <w:rFonts w:ascii="Garamond" w:eastAsia="Times New Roman" w:hAnsi="Garamond" w:cs="Tahoma"/>
          <w:b/>
          <w:bCs/>
          <w:i/>
          <w:iCs/>
          <w:u w:val="double"/>
        </w:rPr>
        <w:t>CHAPITRE I : INSTALLATION DE CHANTIER</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travaux d'installation de chantier seront à la charge de l'entreprise bénéficiaire du marché. Ils comprendront :</w:t>
      </w:r>
    </w:p>
    <w:p w:rsidR="0097302F" w:rsidRPr="00FE059B" w:rsidRDefault="0097302F" w:rsidP="003A036B">
      <w:pPr>
        <w:numPr>
          <w:ilvl w:val="0"/>
          <w:numId w:val="47"/>
        </w:numPr>
        <w:tabs>
          <w:tab w:val="num" w:pos="1260"/>
        </w:tabs>
        <w:spacing w:after="0" w:line="276" w:lineRule="auto"/>
        <w:ind w:left="1260" w:hanging="552"/>
        <w:jc w:val="both"/>
        <w:rPr>
          <w:rFonts w:ascii="Garamond" w:eastAsia="Times New Roman" w:hAnsi="Garamond" w:cs="Tahoma"/>
          <w:sz w:val="24"/>
          <w:szCs w:val="24"/>
        </w:rPr>
      </w:pPr>
      <w:r w:rsidRPr="00FE059B">
        <w:rPr>
          <w:rFonts w:ascii="Garamond" w:eastAsia="Times New Roman" w:hAnsi="Garamond" w:cs="Tahoma"/>
          <w:sz w:val="24"/>
          <w:szCs w:val="24"/>
        </w:rPr>
        <w:t>l'édification d'un magasin d'approvisionnement avec un bureau attenant où le cahier de chantier et les pièces graphiques seront disponibles en permanence ;</w:t>
      </w:r>
    </w:p>
    <w:p w:rsidR="0097302F" w:rsidRPr="00FE059B" w:rsidRDefault="0097302F" w:rsidP="003A036B">
      <w:pPr>
        <w:numPr>
          <w:ilvl w:val="0"/>
          <w:numId w:val="36"/>
        </w:numPr>
        <w:tabs>
          <w:tab w:val="num" w:pos="1260"/>
        </w:tabs>
        <w:spacing w:after="0" w:line="276" w:lineRule="auto"/>
        <w:ind w:left="1260" w:hanging="552"/>
        <w:jc w:val="both"/>
        <w:rPr>
          <w:rFonts w:ascii="Garamond" w:eastAsia="Times New Roman" w:hAnsi="Garamond" w:cs="Tahoma"/>
        </w:rPr>
      </w:pPr>
      <w:r w:rsidRPr="00FE059B">
        <w:rPr>
          <w:rFonts w:ascii="Garamond" w:eastAsia="Times New Roman" w:hAnsi="Garamond" w:cs="Tahoma"/>
          <w:sz w:val="24"/>
          <w:szCs w:val="24"/>
        </w:rPr>
        <w:t>éventuellement les branchements provisoires en eau, en électricité et téléphone</w:t>
      </w:r>
      <w:r w:rsidRPr="00FE059B">
        <w:rPr>
          <w:rFonts w:ascii="Garamond" w:eastAsia="Times New Roman" w:hAnsi="Garamond" w:cs="Tahoma"/>
        </w:rPr>
        <w:t>.</w:t>
      </w:r>
    </w:p>
    <w:p w:rsidR="0097302F" w:rsidRPr="00FE059B" w:rsidRDefault="0097302F" w:rsidP="0097302F">
      <w:pPr>
        <w:tabs>
          <w:tab w:val="num" w:pos="1260"/>
        </w:tabs>
        <w:spacing w:after="0" w:line="276" w:lineRule="auto"/>
        <w:ind w:left="1260"/>
        <w:jc w:val="both"/>
        <w:rPr>
          <w:rFonts w:ascii="Garamond" w:eastAsia="Times New Roman" w:hAnsi="Garamond" w:cs="Tahoma"/>
        </w:rPr>
      </w:pPr>
    </w:p>
    <w:p w:rsidR="0097302F" w:rsidRPr="00FE059B" w:rsidRDefault="0097302F" w:rsidP="0097302F">
      <w:pPr>
        <w:keepNext/>
        <w:spacing w:after="0" w:line="276" w:lineRule="auto"/>
        <w:jc w:val="center"/>
        <w:outlineLvl w:val="1"/>
        <w:rPr>
          <w:rFonts w:ascii="Garamond" w:eastAsia="Times New Roman" w:hAnsi="Garamond" w:cs="Tahoma"/>
          <w:b/>
          <w:bCs/>
          <w:i/>
          <w:iCs/>
          <w:u w:val="double"/>
        </w:rPr>
      </w:pPr>
      <w:r w:rsidRPr="00FE059B">
        <w:rPr>
          <w:rFonts w:ascii="Garamond" w:eastAsia="Times New Roman" w:hAnsi="Garamond" w:cs="Tahoma"/>
          <w:b/>
          <w:bCs/>
          <w:i/>
          <w:iCs/>
          <w:u w:val="double"/>
        </w:rPr>
        <w:t>CHAPITRE II : TRAVAUX PREPARATOIRES /TERRASSEMENT</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Etudes</w:t>
      </w:r>
    </w:p>
    <w:p w:rsidR="0097302F" w:rsidRPr="00FE059B" w:rsidRDefault="0097302F" w:rsidP="0097302F">
      <w:pPr>
        <w:spacing w:after="0" w:line="276" w:lineRule="auto"/>
        <w:ind w:left="708"/>
        <w:jc w:val="both"/>
        <w:rPr>
          <w:rFonts w:ascii="Garamond" w:eastAsia="Times New Roman" w:hAnsi="Garamond" w:cs="Tahoma"/>
          <w:sz w:val="24"/>
          <w:szCs w:val="24"/>
        </w:rPr>
      </w:pPr>
      <w:r w:rsidRPr="00FE059B">
        <w:rPr>
          <w:rFonts w:ascii="Garamond" w:eastAsia="Times New Roman" w:hAnsi="Garamond" w:cs="Tahoma"/>
          <w:sz w:val="24"/>
          <w:szCs w:val="24"/>
        </w:rPr>
        <w:t xml:space="preserve">Les études comprennent : </w:t>
      </w:r>
    </w:p>
    <w:p w:rsidR="0097302F" w:rsidRPr="00FE059B" w:rsidRDefault="0097302F" w:rsidP="003A036B">
      <w:pPr>
        <w:numPr>
          <w:ilvl w:val="0"/>
          <w:numId w:val="35"/>
        </w:numPr>
        <w:tabs>
          <w:tab w:val="num" w:pos="1068"/>
        </w:tabs>
        <w:spacing w:after="0" w:line="276" w:lineRule="auto"/>
        <w:ind w:left="1068"/>
        <w:jc w:val="both"/>
        <w:rPr>
          <w:rFonts w:ascii="Garamond" w:eastAsia="Times New Roman" w:hAnsi="Garamond" w:cs="Tahoma"/>
          <w:sz w:val="24"/>
          <w:szCs w:val="24"/>
        </w:rPr>
      </w:pPr>
      <w:r w:rsidRPr="00FE059B">
        <w:rPr>
          <w:rFonts w:ascii="Garamond" w:eastAsia="Times New Roman" w:hAnsi="Garamond" w:cs="Tahoma"/>
          <w:sz w:val="24"/>
          <w:szCs w:val="24"/>
        </w:rPr>
        <w:t>l'établissement des plans d'exécution et de détails aux échelles convenables</w:t>
      </w:r>
    </w:p>
    <w:p w:rsidR="0097302F" w:rsidRPr="00FE059B" w:rsidRDefault="0097302F" w:rsidP="003A036B">
      <w:pPr>
        <w:numPr>
          <w:ilvl w:val="0"/>
          <w:numId w:val="35"/>
        </w:numPr>
        <w:tabs>
          <w:tab w:val="num" w:pos="1068"/>
        </w:tabs>
        <w:spacing w:after="0" w:line="276" w:lineRule="auto"/>
        <w:ind w:left="1068"/>
        <w:jc w:val="both"/>
        <w:rPr>
          <w:rFonts w:ascii="Garamond" w:eastAsia="Times New Roman" w:hAnsi="Garamond" w:cs="Tahoma"/>
          <w:b/>
          <w:sz w:val="24"/>
          <w:szCs w:val="24"/>
        </w:rPr>
      </w:pPr>
      <w:r w:rsidRPr="00FE059B">
        <w:rPr>
          <w:rFonts w:ascii="Garamond" w:eastAsia="Times New Roman" w:hAnsi="Garamond" w:cs="Tahoma"/>
          <w:sz w:val="24"/>
          <w:szCs w:val="24"/>
        </w:rPr>
        <w:t>l'établissement du planning des travaux.</w:t>
      </w:r>
    </w:p>
    <w:p w:rsidR="0097302F" w:rsidRPr="00FE059B" w:rsidRDefault="0097302F" w:rsidP="0097302F">
      <w:pPr>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Ces plans seront remis avant le début des travaux.</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Débroussaillage</w:t>
      </w:r>
    </w:p>
    <w:p w:rsidR="0097302F" w:rsidRPr="00FE059B" w:rsidRDefault="0097302F" w:rsidP="0097302F">
      <w:pPr>
        <w:spacing w:after="0" w:line="276" w:lineRule="auto"/>
        <w:ind w:firstLine="360"/>
        <w:jc w:val="both"/>
        <w:rPr>
          <w:rFonts w:ascii="Garamond" w:eastAsia="Times New Roman" w:hAnsi="Garamond" w:cs="Tahoma"/>
          <w:sz w:val="24"/>
          <w:szCs w:val="24"/>
        </w:rPr>
      </w:pPr>
      <w:r w:rsidRPr="00FE059B">
        <w:rPr>
          <w:rFonts w:ascii="Garamond" w:eastAsia="Times New Roman" w:hAnsi="Garamond" w:cs="Tahoma"/>
          <w:sz w:val="24"/>
          <w:szCs w:val="24"/>
        </w:rPr>
        <w:tab/>
        <w:t>Débroussaillage du terrain sur l'emplacement du bâtiment et sur une emprise de 10m tout autour de celui-ci. Ce travail comprend toutes sujétions d'abattage d'arbres et de dessouchage.</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Démolitions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Elles concernent tout ouvrage fondé ou non sur l'emplacement du Bâtiment. Les produits seront évacués à la décharge publique.</w:t>
      </w:r>
    </w:p>
    <w:p w:rsidR="0097302F" w:rsidRPr="00FE059B" w:rsidRDefault="0097302F" w:rsidP="0097302F">
      <w:pPr>
        <w:spacing w:after="0" w:line="276" w:lineRule="auto"/>
        <w:ind w:firstLine="708"/>
        <w:jc w:val="both"/>
        <w:rPr>
          <w:rFonts w:ascii="Garamond" w:eastAsia="Times New Roman" w:hAnsi="Garamond" w:cs="Tahoma"/>
          <w:sz w:val="24"/>
          <w:szCs w:val="24"/>
        </w:rPr>
      </w:pP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Décapage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Consiste à enlever pour stockage, pour réemploi ou évacuation à la décharge publique la terre végétale sur l'emplacement du bâtiment et sur une emprise de </w:t>
      </w:r>
      <w:smartTag w:uri="urn:schemas-microsoft-com:office:smarttags" w:element="metricconverter">
        <w:smartTagPr>
          <w:attr w:name="ProductID" w:val="10 m"/>
        </w:smartTagPr>
        <w:r w:rsidRPr="00FE059B">
          <w:rPr>
            <w:rFonts w:ascii="Garamond" w:eastAsia="Times New Roman" w:hAnsi="Garamond" w:cs="Tahoma"/>
            <w:sz w:val="24"/>
            <w:szCs w:val="24"/>
          </w:rPr>
          <w:t>10 m</w:t>
        </w:r>
      </w:smartTag>
      <w:r w:rsidRPr="00FE059B">
        <w:rPr>
          <w:rFonts w:ascii="Garamond" w:eastAsia="Times New Roman" w:hAnsi="Garamond" w:cs="Tahoma"/>
          <w:sz w:val="24"/>
          <w:szCs w:val="24"/>
        </w:rPr>
        <w:t xml:space="preserve"> tout autour de celui-ci.</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Nivellement plate-forme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Nivellement d'une plate-forme sur l'emplacement du bâtiment et sur une emprise de 5m tout autour de celui-ci.</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NB. : Au cas où il serait impossible de réaliser les nivellements tel que défini, le montant alloue sera utilisé de la manière suivante :</w:t>
      </w:r>
    </w:p>
    <w:p w:rsidR="0097302F" w:rsidRPr="00FE059B" w:rsidRDefault="0097302F" w:rsidP="0097302F">
      <w:pPr>
        <w:tabs>
          <w:tab w:val="left" w:pos="720"/>
        </w:tabs>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ab/>
      </w:r>
      <w:r w:rsidRPr="00FE059B">
        <w:rPr>
          <w:rFonts w:ascii="Garamond" w:eastAsia="Times New Roman" w:hAnsi="Garamond" w:cs="Tahoma"/>
          <w:b/>
          <w:sz w:val="24"/>
          <w:szCs w:val="24"/>
        </w:rPr>
        <w:t>1</w:t>
      </w:r>
      <w:r w:rsidRPr="00FE059B">
        <w:rPr>
          <w:rFonts w:ascii="Garamond" w:eastAsia="Times New Roman" w:hAnsi="Garamond" w:cs="Tahoma"/>
          <w:b/>
          <w:sz w:val="24"/>
          <w:szCs w:val="24"/>
          <w:vertAlign w:val="superscript"/>
        </w:rPr>
        <w:t>er</w:t>
      </w:r>
      <w:r w:rsidRPr="00FE059B">
        <w:rPr>
          <w:rFonts w:ascii="Garamond" w:eastAsia="Times New Roman" w:hAnsi="Garamond" w:cs="Tahoma"/>
          <w:b/>
          <w:sz w:val="24"/>
          <w:szCs w:val="24"/>
        </w:rPr>
        <w:t xml:space="preserve"> cas.</w:t>
      </w:r>
      <w:r w:rsidRPr="00FE059B">
        <w:rPr>
          <w:rFonts w:ascii="Garamond" w:eastAsia="Times New Roman" w:hAnsi="Garamond" w:cs="Tahoma"/>
          <w:sz w:val="24"/>
          <w:szCs w:val="24"/>
        </w:rPr>
        <w:t xml:space="preserve"> Terrain en pente : réalisation d'un mur de soutènement et remblaiement complémentaire suivant les directives de l’ingénieur du marché ou de tout responsable du MINE</w:t>
      </w:r>
      <w:r w:rsidR="0050183B">
        <w:rPr>
          <w:rFonts w:ascii="Garamond" w:eastAsia="Times New Roman" w:hAnsi="Garamond" w:cs="Tahoma"/>
          <w:sz w:val="24"/>
          <w:szCs w:val="24"/>
        </w:rPr>
        <w:t>DUB</w:t>
      </w:r>
      <w:r w:rsidR="00243027">
        <w:rPr>
          <w:rFonts w:ascii="Garamond" w:eastAsia="Times New Roman" w:hAnsi="Garamond" w:cs="Tahoma"/>
          <w:sz w:val="24"/>
          <w:szCs w:val="24"/>
        </w:rPr>
        <w:t xml:space="preserve"> et du FEICOM</w:t>
      </w:r>
      <w:r w:rsidR="00FF0D13">
        <w:rPr>
          <w:rFonts w:ascii="Garamond" w:eastAsia="Times New Roman" w:hAnsi="Garamond" w:cs="Tahoma"/>
          <w:sz w:val="24"/>
          <w:szCs w:val="24"/>
        </w:rPr>
        <w:t xml:space="preserve"> </w:t>
      </w:r>
      <w:r w:rsidRPr="00FE059B">
        <w:rPr>
          <w:rFonts w:ascii="Garamond" w:eastAsia="Times New Roman" w:hAnsi="Garamond" w:cs="Tahoma"/>
          <w:sz w:val="24"/>
          <w:szCs w:val="24"/>
        </w:rPr>
        <w:t>en charge des travaux.</w:t>
      </w:r>
    </w:p>
    <w:p w:rsidR="0097302F" w:rsidRPr="00FE059B" w:rsidRDefault="0097302F" w:rsidP="0097302F">
      <w:pPr>
        <w:tabs>
          <w:tab w:val="left" w:pos="720"/>
        </w:tabs>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b/>
          <w:sz w:val="24"/>
          <w:szCs w:val="24"/>
        </w:rPr>
        <w:tab/>
        <w:t>2</w:t>
      </w:r>
      <w:r w:rsidRPr="00FE059B">
        <w:rPr>
          <w:rFonts w:ascii="Garamond" w:eastAsia="Times New Roman" w:hAnsi="Garamond" w:cs="Tahoma"/>
          <w:b/>
          <w:sz w:val="24"/>
          <w:szCs w:val="24"/>
          <w:vertAlign w:val="superscript"/>
        </w:rPr>
        <w:t>eme</w:t>
      </w:r>
      <w:r w:rsidRPr="00FE059B">
        <w:rPr>
          <w:rFonts w:ascii="Garamond" w:eastAsia="Times New Roman" w:hAnsi="Garamond" w:cs="Tahoma"/>
          <w:b/>
          <w:sz w:val="24"/>
          <w:szCs w:val="24"/>
        </w:rPr>
        <w:t xml:space="preserve"> cas.</w:t>
      </w:r>
      <w:r w:rsidRPr="00FE059B">
        <w:rPr>
          <w:rFonts w:ascii="Garamond" w:eastAsia="Times New Roman" w:hAnsi="Garamond" w:cs="Tahoma"/>
          <w:sz w:val="24"/>
          <w:szCs w:val="24"/>
        </w:rPr>
        <w:t xml:space="preserve"> Terrain plan : réalisation des travaux ou réfections au sein de l'établissement suivant prix unitaires du devis estimatif. Ces travaux seront définis par le chef de l'établissement.</w:t>
      </w:r>
    </w:p>
    <w:p w:rsidR="0097302F" w:rsidRPr="00FE059B" w:rsidRDefault="0097302F" w:rsidP="0097302F">
      <w:pPr>
        <w:tabs>
          <w:tab w:val="left" w:pos="720"/>
        </w:tabs>
        <w:spacing w:after="0" w:line="276" w:lineRule="auto"/>
        <w:jc w:val="both"/>
        <w:rPr>
          <w:rFonts w:ascii="Garamond" w:eastAsia="Times New Roman" w:hAnsi="Garamond" w:cs="Tahoma"/>
          <w:sz w:val="24"/>
          <w:szCs w:val="24"/>
        </w:rPr>
      </w:pP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Fouilles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Les fouilles seront descendues jusqu'au sol de bonne portance, assurant une parfaite stabilité de l'ouvrage. Dans tous les cas, la profondeur de ces fouilles ne sera inférieure à </w:t>
      </w:r>
      <w:smartTag w:uri="urn:schemas-microsoft-com:office:smarttags" w:element="metricconverter">
        <w:smartTagPr>
          <w:attr w:name="ProductID" w:val="80 cm"/>
        </w:smartTagPr>
        <w:r w:rsidRPr="00FE059B">
          <w:rPr>
            <w:rFonts w:ascii="Garamond" w:eastAsia="Times New Roman" w:hAnsi="Garamond" w:cs="Tahoma"/>
            <w:sz w:val="24"/>
            <w:szCs w:val="24"/>
          </w:rPr>
          <w:t>80 cm</w:t>
        </w:r>
      </w:smartTag>
      <w:r w:rsidRPr="00FE059B">
        <w:rPr>
          <w:rFonts w:ascii="Garamond" w:eastAsia="Times New Roman" w:hAnsi="Garamond" w:cs="Tahoma"/>
          <w:sz w:val="24"/>
          <w:szCs w:val="24"/>
        </w:rPr>
        <w:t xml:space="preserve"> en tous points. Les parois des fouilles seront bien dressées et les fonds parfaitement nivelés.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L'exécution de ces fouilles sera subordonnée à l'approbation de l'implantation par les contrôleurs des travaux.</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Remblais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FE059B">
          <w:rPr>
            <w:rFonts w:ascii="Garamond" w:eastAsia="Times New Roman" w:hAnsi="Garamond" w:cs="Tahoma"/>
            <w:sz w:val="24"/>
            <w:szCs w:val="24"/>
          </w:rPr>
          <w:t>20 cm</w:t>
        </w:r>
      </w:smartTag>
      <w:r w:rsidRPr="00FE059B">
        <w:rPr>
          <w:rFonts w:ascii="Garamond" w:eastAsia="Times New Roman" w:hAnsi="Garamond" w:cs="Tahoma"/>
          <w:sz w:val="24"/>
          <w:szCs w:val="24"/>
        </w:rPr>
        <w:t>, arrosées et compactées. Les terres excédentaires ainsi que celles de mauvaise qualité seront évacuées à la décharge publique ou en des lieux agrées par le maître d'œuvre. De toutes les manières, les remblais seront purgés de tout détritus, racines, matières végétales et gravats.</w:t>
      </w:r>
    </w:p>
    <w:p w:rsidR="0097302F" w:rsidRPr="00FE059B" w:rsidRDefault="0097302F" w:rsidP="0097302F">
      <w:pPr>
        <w:spacing w:after="0" w:line="276" w:lineRule="auto"/>
        <w:ind w:firstLine="708"/>
        <w:jc w:val="both"/>
        <w:rPr>
          <w:rFonts w:ascii="Garamond" w:eastAsia="Times New Roman" w:hAnsi="Garamond" w:cs="Tahoma"/>
          <w:sz w:val="24"/>
          <w:szCs w:val="24"/>
        </w:rPr>
      </w:pPr>
    </w:p>
    <w:p w:rsidR="0097302F" w:rsidRPr="00FE059B" w:rsidRDefault="0097302F" w:rsidP="0097302F">
      <w:pPr>
        <w:keepNext/>
        <w:spacing w:after="0" w:line="276" w:lineRule="auto"/>
        <w:jc w:val="center"/>
        <w:outlineLvl w:val="1"/>
        <w:rPr>
          <w:rFonts w:ascii="Garamond" w:eastAsia="Times New Roman" w:hAnsi="Garamond" w:cs="Tahoma"/>
          <w:b/>
          <w:bCs/>
          <w:i/>
          <w:iCs/>
          <w:u w:val="double"/>
        </w:rPr>
      </w:pPr>
      <w:r w:rsidRPr="00FE059B">
        <w:rPr>
          <w:rFonts w:ascii="Garamond" w:eastAsia="Times New Roman" w:hAnsi="Garamond" w:cs="Tahoma"/>
          <w:b/>
          <w:bCs/>
          <w:i/>
          <w:iCs/>
          <w:u w:val="double"/>
        </w:rPr>
        <w:t>CHAPITRE III : FONDATIONS</w:t>
      </w:r>
    </w:p>
    <w:p w:rsidR="0097302F" w:rsidRPr="00FE059B" w:rsidRDefault="0097302F" w:rsidP="0097302F">
      <w:pPr>
        <w:keepNext/>
        <w:spacing w:after="0" w:line="276" w:lineRule="auto"/>
        <w:jc w:val="both"/>
        <w:outlineLvl w:val="1"/>
        <w:rPr>
          <w:rFonts w:ascii="Garamond" w:eastAsia="Times New Roman" w:hAnsi="Garamond" w:cs="Tahoma"/>
          <w:b/>
          <w:bCs/>
          <w:i/>
          <w:iCs/>
          <w:u w:val="double"/>
        </w:rPr>
      </w:pP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Béton de propreté</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Un béton maigre dosé à 150 kg/m3 de </w:t>
      </w:r>
      <w:smartTag w:uri="urn:schemas-microsoft-com:office:smarttags" w:element="metricconverter">
        <w:smartTagPr>
          <w:attr w:name="ProductID" w:val="5 cm"/>
        </w:smartTagPr>
        <w:r w:rsidRPr="00FE059B">
          <w:rPr>
            <w:rFonts w:ascii="Garamond" w:eastAsia="Times New Roman" w:hAnsi="Garamond" w:cs="Tahoma"/>
            <w:sz w:val="24"/>
            <w:szCs w:val="24"/>
          </w:rPr>
          <w:t>5 cm</w:t>
        </w:r>
      </w:smartTag>
      <w:r w:rsidRPr="00FE059B">
        <w:rPr>
          <w:rFonts w:ascii="Garamond" w:eastAsia="Times New Roman" w:hAnsi="Garamond" w:cs="Tahoma"/>
          <w:sz w:val="24"/>
          <w:szCs w:val="24"/>
        </w:rPr>
        <w:t xml:space="preserve"> d'épaisseur sera régalé  sur les fonds de fouilles</w:t>
      </w:r>
    </w:p>
    <w:p w:rsidR="0097302F" w:rsidRPr="00FE059B" w:rsidRDefault="0097302F" w:rsidP="0097302F">
      <w:pPr>
        <w:keepLines/>
        <w:suppressAutoHyphens/>
        <w:spacing w:after="0" w:line="276" w:lineRule="auto"/>
        <w:jc w:val="both"/>
        <w:rPr>
          <w:rFonts w:ascii="Garamond" w:eastAsia="Times New Roman" w:hAnsi="Garamond" w:cs="Tahoma"/>
          <w:i/>
          <w:sz w:val="24"/>
          <w:szCs w:val="24"/>
          <w:u w:val="single"/>
        </w:rPr>
      </w:pPr>
      <w:r w:rsidRPr="00FE059B">
        <w:rPr>
          <w:rFonts w:ascii="Garamond" w:eastAsia="Times New Roman" w:hAnsi="Garamond" w:cs="Tahoma"/>
          <w:sz w:val="24"/>
          <w:szCs w:val="24"/>
        </w:rPr>
        <w:t xml:space="preserve">          Les fondations se réaliseront dans l’ordre suivant :</w:t>
      </w:r>
    </w:p>
    <w:p w:rsidR="0097302F" w:rsidRPr="00FE059B" w:rsidRDefault="0097302F" w:rsidP="0097302F">
      <w:pPr>
        <w:keepLines/>
        <w:suppressAutoHyphens/>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Semelle isolée sous poteaux, longrines, murs en agglomérés de 20 bourrés.</w:t>
      </w:r>
    </w:p>
    <w:p w:rsidR="0097302F" w:rsidRPr="00FE059B" w:rsidRDefault="0097302F" w:rsidP="003A036B">
      <w:pPr>
        <w:keepLines/>
        <w:numPr>
          <w:ilvl w:val="0"/>
          <w:numId w:val="34"/>
        </w:numPr>
        <w:suppressAutoHyphens/>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Semelle filante</w:t>
      </w:r>
    </w:p>
    <w:p w:rsidR="0097302F" w:rsidRPr="00FE059B" w:rsidRDefault="0097302F" w:rsidP="003A036B">
      <w:pPr>
        <w:keepLines/>
        <w:numPr>
          <w:ilvl w:val="0"/>
          <w:numId w:val="16"/>
        </w:numPr>
        <w:suppressAutoHyphens/>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Section : 20</w:t>
      </w:r>
      <w:r w:rsidR="001D2918">
        <w:rPr>
          <w:rFonts w:ascii="Garamond" w:eastAsia="Times New Roman" w:hAnsi="Garamond" w:cs="Tahoma"/>
          <w:sz w:val="24"/>
          <w:szCs w:val="24"/>
        </w:rPr>
        <w:t xml:space="preserve"> x </w:t>
      </w:r>
      <w:r w:rsidRPr="00FE059B">
        <w:rPr>
          <w:rFonts w:ascii="Garamond" w:eastAsia="Times New Roman" w:hAnsi="Garamond" w:cs="Tahoma"/>
          <w:sz w:val="24"/>
          <w:szCs w:val="24"/>
        </w:rPr>
        <w:t>20</w:t>
      </w:r>
    </w:p>
    <w:p w:rsidR="0097302F" w:rsidRPr="00FE059B" w:rsidRDefault="0097302F" w:rsidP="003A036B">
      <w:pPr>
        <w:keepLines/>
        <w:numPr>
          <w:ilvl w:val="0"/>
          <w:numId w:val="16"/>
        </w:numPr>
        <w:suppressAutoHyphens/>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Béton : dosé à 350 kg/m3</w:t>
      </w:r>
    </w:p>
    <w:p w:rsidR="0097302F" w:rsidRPr="00FE059B" w:rsidRDefault="0097302F" w:rsidP="003A036B">
      <w:pPr>
        <w:keepLines/>
        <w:numPr>
          <w:ilvl w:val="0"/>
          <w:numId w:val="16"/>
        </w:numPr>
        <w:suppressAutoHyphens/>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Acier : Longitudinaux  4HA8 ; Transversaux (cadres)  RL06  e=15 cm</w:t>
      </w:r>
    </w:p>
    <w:p w:rsidR="0097302F" w:rsidRPr="00FE059B" w:rsidRDefault="0097302F" w:rsidP="0097302F">
      <w:pPr>
        <w:keepLines/>
        <w:suppressAutoHyphens/>
        <w:spacing w:after="0" w:line="276" w:lineRule="auto"/>
        <w:ind w:left="1416"/>
        <w:jc w:val="both"/>
        <w:rPr>
          <w:rFonts w:ascii="Garamond" w:eastAsia="Times New Roman" w:hAnsi="Garamond" w:cs="Tahoma"/>
          <w:sz w:val="24"/>
          <w:szCs w:val="24"/>
        </w:rPr>
      </w:pPr>
    </w:p>
    <w:p w:rsidR="0097302F" w:rsidRPr="00FE059B" w:rsidRDefault="0097302F" w:rsidP="003A036B">
      <w:pPr>
        <w:keepLines/>
        <w:numPr>
          <w:ilvl w:val="0"/>
          <w:numId w:val="34"/>
        </w:numPr>
        <w:suppressAutoHyphens/>
        <w:spacing w:after="0" w:line="276" w:lineRule="auto"/>
        <w:ind w:left="1068"/>
        <w:jc w:val="both"/>
        <w:rPr>
          <w:rFonts w:ascii="Garamond" w:eastAsia="Times New Roman" w:hAnsi="Garamond" w:cs="Tahoma"/>
          <w:b/>
          <w:sz w:val="24"/>
          <w:szCs w:val="24"/>
        </w:rPr>
      </w:pPr>
      <w:r w:rsidRPr="00FE059B">
        <w:rPr>
          <w:rFonts w:ascii="Garamond" w:eastAsia="Times New Roman" w:hAnsi="Garamond" w:cs="Tahoma"/>
          <w:b/>
          <w:sz w:val="24"/>
          <w:szCs w:val="24"/>
          <w:u w:val="single"/>
        </w:rPr>
        <w:t>Semelles isolées sous poteaux</w:t>
      </w:r>
    </w:p>
    <w:p w:rsidR="0097302F" w:rsidRPr="00FE059B" w:rsidRDefault="0097302F" w:rsidP="0097302F">
      <w:pPr>
        <w:keepLines/>
        <w:suppressAutoHyphens/>
        <w:spacing w:after="0" w:line="276" w:lineRule="auto"/>
        <w:ind w:left="360"/>
        <w:jc w:val="both"/>
        <w:rPr>
          <w:rFonts w:ascii="Garamond" w:eastAsia="Times New Roman" w:hAnsi="Garamond" w:cs="Tahoma"/>
          <w:sz w:val="24"/>
          <w:szCs w:val="24"/>
        </w:rPr>
      </w:pPr>
      <w:r w:rsidRPr="00FE059B">
        <w:rPr>
          <w:rFonts w:ascii="Garamond" w:eastAsia="Times New Roman" w:hAnsi="Garamond" w:cs="Tahoma"/>
          <w:sz w:val="24"/>
          <w:szCs w:val="24"/>
        </w:rPr>
        <w:t xml:space="preserve">            Dimension semelle : 15x50x50 pour poteaux de 15x20 et 20*23</w:t>
      </w:r>
    </w:p>
    <w:p w:rsidR="0097302F" w:rsidRPr="00FE059B" w:rsidRDefault="0097302F" w:rsidP="003A036B">
      <w:pPr>
        <w:keepLines/>
        <w:numPr>
          <w:ilvl w:val="0"/>
          <w:numId w:val="36"/>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Béton : dosé à 350kg/m3</w:t>
      </w:r>
    </w:p>
    <w:p w:rsidR="0097302F" w:rsidRPr="00FE059B" w:rsidRDefault="0097302F" w:rsidP="003A036B">
      <w:pPr>
        <w:keepLines/>
        <w:numPr>
          <w:ilvl w:val="0"/>
          <w:numId w:val="36"/>
        </w:numPr>
        <w:suppressAutoHyphens/>
        <w:spacing w:after="0" w:line="276" w:lineRule="auto"/>
        <w:ind w:left="1418" w:hanging="2"/>
        <w:jc w:val="both"/>
        <w:rPr>
          <w:rFonts w:ascii="Garamond" w:eastAsia="Times New Roman" w:hAnsi="Garamond" w:cs="Tahoma"/>
          <w:b/>
          <w:sz w:val="24"/>
          <w:szCs w:val="24"/>
          <w:u w:val="single"/>
        </w:rPr>
      </w:pPr>
      <w:r w:rsidRPr="00FE059B">
        <w:rPr>
          <w:rFonts w:ascii="Garamond" w:eastAsia="Times New Roman" w:hAnsi="Garamond" w:cs="Tahoma"/>
          <w:sz w:val="24"/>
          <w:szCs w:val="24"/>
        </w:rPr>
        <w:t>Aciers :   Porteur  HA08   e=15cm</w:t>
      </w:r>
    </w:p>
    <w:p w:rsidR="0097302F" w:rsidRPr="00FE059B" w:rsidRDefault="0097302F" w:rsidP="0097302F">
      <w:pPr>
        <w:keepLines/>
        <w:suppressAutoHyphens/>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 xml:space="preserve">                            Répartition  HA 08    e=15cm</w:t>
      </w:r>
    </w:p>
    <w:p w:rsidR="0097302F" w:rsidRPr="00FE059B" w:rsidRDefault="0097302F" w:rsidP="003A036B">
      <w:pPr>
        <w:keepLines/>
        <w:numPr>
          <w:ilvl w:val="0"/>
          <w:numId w:val="34"/>
        </w:numPr>
        <w:suppressAutoHyphens/>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Murs de fondation</w:t>
      </w:r>
    </w:p>
    <w:p w:rsidR="0097302F" w:rsidRPr="00FE059B" w:rsidRDefault="0097302F" w:rsidP="0097302F">
      <w:pPr>
        <w:keepLines/>
        <w:suppressAutoHyphens/>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murs de fondation seront exécutés en agglomérés de ciment de 20 x 20 x 40 bourrés au béton ordinaire dosé à 250 kg/m3 et hourdés au mortier de ciment ordinaire.</w:t>
      </w:r>
    </w:p>
    <w:p w:rsidR="0097302F" w:rsidRPr="00FE059B" w:rsidRDefault="0097302F" w:rsidP="003A036B">
      <w:pPr>
        <w:keepLines/>
        <w:numPr>
          <w:ilvl w:val="0"/>
          <w:numId w:val="34"/>
        </w:numPr>
        <w:suppressAutoHyphens/>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Poteaux</w:t>
      </w:r>
    </w:p>
    <w:p w:rsidR="0097302F" w:rsidRPr="00FE059B" w:rsidRDefault="0097302F" w:rsidP="003A036B">
      <w:pPr>
        <w:keepLines/>
        <w:numPr>
          <w:ilvl w:val="0"/>
          <w:numId w:val="52"/>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 xml:space="preserve">  Section poteau : 15 x 20 et 20</w:t>
      </w:r>
      <w:r w:rsidR="001D2918">
        <w:rPr>
          <w:rFonts w:ascii="Garamond" w:eastAsia="Times New Roman" w:hAnsi="Garamond" w:cs="Tahoma"/>
          <w:sz w:val="24"/>
          <w:szCs w:val="24"/>
        </w:rPr>
        <w:t xml:space="preserve"> x </w:t>
      </w:r>
      <w:r w:rsidRPr="00FE059B">
        <w:rPr>
          <w:rFonts w:ascii="Garamond" w:eastAsia="Times New Roman" w:hAnsi="Garamond" w:cs="Tahoma"/>
          <w:sz w:val="24"/>
          <w:szCs w:val="24"/>
        </w:rPr>
        <w:t xml:space="preserve">23 pour ceux isolés  </w:t>
      </w:r>
    </w:p>
    <w:p w:rsidR="0097302F" w:rsidRPr="00FE059B" w:rsidRDefault="0097302F" w:rsidP="003A036B">
      <w:pPr>
        <w:keepLines/>
        <w:numPr>
          <w:ilvl w:val="0"/>
          <w:numId w:val="53"/>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 xml:space="preserve">Acier : Longitudinaux  4HA 08 ; Transversaux (cadre)  RL 06  e=15cm              </w:t>
      </w:r>
    </w:p>
    <w:p w:rsidR="0097302F" w:rsidRPr="00FE059B" w:rsidRDefault="0097302F" w:rsidP="003A036B">
      <w:pPr>
        <w:keepLines/>
        <w:numPr>
          <w:ilvl w:val="0"/>
          <w:numId w:val="36"/>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Béton : dosé à 350kg/m3</w:t>
      </w:r>
    </w:p>
    <w:p w:rsidR="0097302F" w:rsidRPr="00FE059B" w:rsidRDefault="0097302F" w:rsidP="003A036B">
      <w:pPr>
        <w:keepLines/>
        <w:numPr>
          <w:ilvl w:val="0"/>
          <w:numId w:val="36"/>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 xml:space="preserve">Longueur de recouvrement : </w:t>
      </w:r>
      <w:proofErr w:type="spellStart"/>
      <w:r w:rsidRPr="00FE059B">
        <w:rPr>
          <w:rFonts w:ascii="Garamond" w:eastAsia="Times New Roman" w:hAnsi="Garamond" w:cs="Tahoma"/>
          <w:sz w:val="24"/>
          <w:szCs w:val="24"/>
        </w:rPr>
        <w:t>lr</w:t>
      </w:r>
      <w:proofErr w:type="spellEnd"/>
      <w:r w:rsidRPr="00FE059B">
        <w:rPr>
          <w:rFonts w:ascii="Garamond" w:eastAsia="Times New Roman" w:hAnsi="Garamond" w:cs="Tahoma"/>
          <w:sz w:val="24"/>
          <w:szCs w:val="24"/>
        </w:rPr>
        <w:t>= 20cm</w:t>
      </w:r>
    </w:p>
    <w:p w:rsidR="0097302F" w:rsidRPr="00FE059B" w:rsidRDefault="0097302F" w:rsidP="0097302F">
      <w:pPr>
        <w:spacing w:after="0" w:line="276" w:lineRule="auto"/>
        <w:ind w:left="1416"/>
        <w:jc w:val="both"/>
        <w:rPr>
          <w:rFonts w:ascii="Garamond" w:eastAsia="Times New Roman" w:hAnsi="Garamond" w:cs="Tahoma"/>
          <w:b/>
          <w:sz w:val="24"/>
          <w:szCs w:val="24"/>
        </w:rPr>
      </w:pP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Dallage du sol</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Le sol recevra un dallage en béton </w:t>
      </w:r>
      <w:r>
        <w:rPr>
          <w:rFonts w:ascii="Garamond" w:eastAsia="Times New Roman" w:hAnsi="Garamond" w:cs="Tahoma"/>
          <w:sz w:val="24"/>
          <w:szCs w:val="24"/>
        </w:rPr>
        <w:t xml:space="preserve">légèrement </w:t>
      </w:r>
      <w:r w:rsidRPr="00FE059B">
        <w:rPr>
          <w:rFonts w:ascii="Garamond" w:eastAsia="Times New Roman" w:hAnsi="Garamond" w:cs="Tahoma"/>
          <w:sz w:val="24"/>
          <w:szCs w:val="24"/>
        </w:rPr>
        <w:t>armé de 8cm d'épaisseur sur</w:t>
      </w:r>
      <w:r>
        <w:rPr>
          <w:rFonts w:ascii="Garamond" w:eastAsia="Times New Roman" w:hAnsi="Garamond" w:cs="Tahoma"/>
          <w:sz w:val="24"/>
          <w:szCs w:val="24"/>
        </w:rPr>
        <w:t xml:space="preserve"> film </w:t>
      </w:r>
      <w:proofErr w:type="spellStart"/>
      <w:r>
        <w:rPr>
          <w:rFonts w:ascii="Garamond" w:eastAsia="Times New Roman" w:hAnsi="Garamond" w:cs="Tahoma"/>
          <w:sz w:val="24"/>
          <w:szCs w:val="24"/>
        </w:rPr>
        <w:t>polyane</w:t>
      </w:r>
      <w:proofErr w:type="spellEnd"/>
      <w:r w:rsidRPr="00FE059B">
        <w:rPr>
          <w:rFonts w:ascii="Garamond" w:eastAsia="Times New Roman" w:hAnsi="Garamond" w:cs="Tahoma"/>
          <w:sz w:val="24"/>
          <w:szCs w:val="24"/>
        </w:rPr>
        <w:t>. Finition talochée.</w:t>
      </w:r>
    </w:p>
    <w:p w:rsidR="0097302F" w:rsidRPr="00FE059B" w:rsidRDefault="0097302F" w:rsidP="0097302F">
      <w:pPr>
        <w:spacing w:after="0" w:line="276" w:lineRule="auto"/>
        <w:ind w:left="708"/>
        <w:jc w:val="both"/>
        <w:rPr>
          <w:rFonts w:ascii="Garamond" w:eastAsia="Times New Roman" w:hAnsi="Garamond" w:cs="Tahoma"/>
          <w:sz w:val="24"/>
          <w:szCs w:val="24"/>
        </w:rPr>
      </w:pPr>
      <w:r w:rsidRPr="00FE059B">
        <w:rPr>
          <w:rFonts w:ascii="Garamond" w:eastAsia="Times New Roman" w:hAnsi="Garamond" w:cs="Tahoma"/>
          <w:sz w:val="24"/>
          <w:szCs w:val="24"/>
        </w:rPr>
        <w:t>Béton armé</w:t>
      </w:r>
    </w:p>
    <w:p w:rsidR="0097302F" w:rsidRPr="00FE059B" w:rsidRDefault="0097302F" w:rsidP="003A036B">
      <w:pPr>
        <w:numPr>
          <w:ilvl w:val="0"/>
          <w:numId w:val="36"/>
        </w:numPr>
        <w:spacing w:after="0" w:line="276" w:lineRule="auto"/>
        <w:ind w:left="1416"/>
        <w:jc w:val="both"/>
        <w:rPr>
          <w:rFonts w:ascii="Garamond" w:eastAsia="Times New Roman" w:hAnsi="Garamond" w:cs="Tahoma"/>
          <w:sz w:val="24"/>
          <w:szCs w:val="24"/>
        </w:rPr>
      </w:pPr>
      <w:r>
        <w:rPr>
          <w:rFonts w:ascii="Garamond" w:eastAsia="Times New Roman" w:hAnsi="Garamond" w:cs="Tahoma"/>
          <w:sz w:val="24"/>
          <w:szCs w:val="24"/>
        </w:rPr>
        <w:t>Béton : dosé à 35</w:t>
      </w:r>
      <w:r w:rsidRPr="00FE059B">
        <w:rPr>
          <w:rFonts w:ascii="Garamond" w:eastAsia="Times New Roman" w:hAnsi="Garamond" w:cs="Tahoma"/>
          <w:sz w:val="24"/>
          <w:szCs w:val="24"/>
        </w:rPr>
        <w:t>0kg/m3</w:t>
      </w:r>
    </w:p>
    <w:p w:rsidR="0097302F" w:rsidRPr="00FE059B" w:rsidRDefault="0097302F" w:rsidP="003A036B">
      <w:pPr>
        <w:numPr>
          <w:ilvl w:val="0"/>
          <w:numId w:val="36"/>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Aciers : Treillis T6 ; maille 150 x 300</w:t>
      </w:r>
    </w:p>
    <w:p w:rsidR="0097302F" w:rsidRPr="00FE059B" w:rsidRDefault="0097302F" w:rsidP="003A036B">
      <w:pPr>
        <w:numPr>
          <w:ilvl w:val="0"/>
          <w:numId w:val="36"/>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Aciers : Treillis T6 ; mailles 150 x 150</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Estrade</w:t>
      </w:r>
    </w:p>
    <w:p w:rsidR="0097302F" w:rsidRPr="00FE059B" w:rsidRDefault="0097302F" w:rsidP="0097302F">
      <w:pPr>
        <w:spacing w:after="0" w:line="276" w:lineRule="auto"/>
        <w:ind w:left="708"/>
        <w:jc w:val="both"/>
        <w:rPr>
          <w:rFonts w:ascii="Garamond" w:eastAsia="Times New Roman" w:hAnsi="Garamond" w:cs="Tahoma"/>
          <w:sz w:val="24"/>
          <w:szCs w:val="24"/>
        </w:rPr>
      </w:pPr>
      <w:r w:rsidRPr="00FE059B">
        <w:rPr>
          <w:rFonts w:ascii="Garamond" w:eastAsia="Times New Roman" w:hAnsi="Garamond" w:cs="Tahoma"/>
          <w:sz w:val="24"/>
          <w:szCs w:val="24"/>
        </w:rPr>
        <w:t>En béton armé de 6cm d'épaisseur. Finition talochée.</w:t>
      </w:r>
    </w:p>
    <w:p w:rsidR="0097302F" w:rsidRPr="00FE059B" w:rsidRDefault="0097302F" w:rsidP="003A036B">
      <w:pPr>
        <w:numPr>
          <w:ilvl w:val="0"/>
          <w:numId w:val="51"/>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Béton   : dosé à 350kg/m3</w:t>
      </w:r>
    </w:p>
    <w:p w:rsidR="0097302F" w:rsidRPr="00FE059B" w:rsidRDefault="0097302F" w:rsidP="003A036B">
      <w:pPr>
        <w:numPr>
          <w:ilvl w:val="0"/>
          <w:numId w:val="51"/>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Aciers : Treillis T6 maille 150 x 150</w:t>
      </w:r>
    </w:p>
    <w:p w:rsidR="0097302F" w:rsidRPr="00FE059B" w:rsidRDefault="0097302F" w:rsidP="0097302F">
      <w:pPr>
        <w:spacing w:after="0" w:line="276" w:lineRule="auto"/>
        <w:ind w:left="1416"/>
        <w:jc w:val="both"/>
        <w:rPr>
          <w:rFonts w:ascii="Garamond" w:eastAsia="Times New Roman" w:hAnsi="Garamond" w:cs="Tahoma"/>
          <w:sz w:val="12"/>
          <w:szCs w:val="24"/>
        </w:rPr>
      </w:pPr>
    </w:p>
    <w:p w:rsidR="0097302F" w:rsidRPr="00FE059B" w:rsidRDefault="0097302F" w:rsidP="003A036B">
      <w:pPr>
        <w:widowControl w:val="0"/>
        <w:numPr>
          <w:ilvl w:val="0"/>
          <w:numId w:val="34"/>
        </w:numPr>
        <w:spacing w:after="0" w:line="276" w:lineRule="auto"/>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 xml:space="preserve">Chaînage  haut et poutre </w:t>
      </w:r>
    </w:p>
    <w:p w:rsidR="0097302F" w:rsidRPr="00FE059B" w:rsidRDefault="0097302F" w:rsidP="003A036B">
      <w:pPr>
        <w:keepLines/>
        <w:numPr>
          <w:ilvl w:val="0"/>
          <w:numId w:val="52"/>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 xml:space="preserve">  Section chaînage : 15 x 20 </w:t>
      </w:r>
    </w:p>
    <w:p w:rsidR="0097302F" w:rsidRPr="00FE059B" w:rsidRDefault="0097302F" w:rsidP="003A036B">
      <w:pPr>
        <w:keepLines/>
        <w:numPr>
          <w:ilvl w:val="0"/>
          <w:numId w:val="53"/>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Acier : Longitudinaux  4HA 08</w:t>
      </w:r>
    </w:p>
    <w:p w:rsidR="0097302F" w:rsidRPr="00FE059B" w:rsidRDefault="0097302F" w:rsidP="0097302F">
      <w:pPr>
        <w:keepLines/>
        <w:suppressAutoHyphens/>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 xml:space="preserve">                                        Transversaux (cadre)  RL 06  e=20cm</w:t>
      </w:r>
    </w:p>
    <w:p w:rsidR="0097302F" w:rsidRDefault="0097302F" w:rsidP="003A036B">
      <w:pPr>
        <w:keepLines/>
        <w:numPr>
          <w:ilvl w:val="0"/>
          <w:numId w:val="36"/>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Béton : dosé à 350kg/m3</w:t>
      </w:r>
    </w:p>
    <w:p w:rsidR="000A454B" w:rsidRPr="00FE059B" w:rsidRDefault="000A454B" w:rsidP="000A454B">
      <w:pPr>
        <w:keepLines/>
        <w:suppressAutoHyphens/>
        <w:spacing w:after="0" w:line="276" w:lineRule="auto"/>
        <w:ind w:left="1416"/>
        <w:jc w:val="both"/>
        <w:rPr>
          <w:rFonts w:ascii="Garamond" w:eastAsia="Times New Roman" w:hAnsi="Garamond" w:cs="Tahoma"/>
          <w:sz w:val="24"/>
          <w:szCs w:val="24"/>
        </w:rPr>
      </w:pPr>
    </w:p>
    <w:p w:rsidR="0097302F" w:rsidRPr="00FE059B" w:rsidRDefault="0097302F" w:rsidP="0097302F">
      <w:pPr>
        <w:keepLines/>
        <w:suppressAutoHyphens/>
        <w:spacing w:after="0" w:line="276" w:lineRule="auto"/>
        <w:ind w:left="1416"/>
        <w:jc w:val="both"/>
        <w:rPr>
          <w:rFonts w:ascii="Garamond" w:eastAsia="Times New Roman" w:hAnsi="Garamond" w:cs="Tahoma"/>
          <w:sz w:val="24"/>
          <w:szCs w:val="24"/>
        </w:rPr>
      </w:pPr>
    </w:p>
    <w:p w:rsidR="0097302F" w:rsidRPr="00FE059B" w:rsidRDefault="0097302F" w:rsidP="0097302F">
      <w:pPr>
        <w:keepNext/>
        <w:spacing w:after="0" w:line="276" w:lineRule="auto"/>
        <w:jc w:val="center"/>
        <w:outlineLvl w:val="1"/>
        <w:rPr>
          <w:rFonts w:ascii="Garamond" w:eastAsia="Times New Roman" w:hAnsi="Garamond" w:cs="Tahoma"/>
          <w:b/>
          <w:bCs/>
          <w:i/>
          <w:iCs/>
          <w:u w:val="double"/>
        </w:rPr>
      </w:pPr>
      <w:r w:rsidRPr="00FE059B">
        <w:rPr>
          <w:rFonts w:ascii="Garamond" w:eastAsia="Times New Roman" w:hAnsi="Garamond" w:cs="Tahoma"/>
          <w:b/>
          <w:bCs/>
          <w:i/>
          <w:iCs/>
          <w:u w:val="double"/>
        </w:rPr>
        <w:t>CHAPITRE IV : MACONNERIE – ELEVATION</w:t>
      </w:r>
    </w:p>
    <w:p w:rsidR="0097302F" w:rsidRPr="00FE059B" w:rsidRDefault="0097302F" w:rsidP="0097302F">
      <w:pPr>
        <w:keepNext/>
        <w:spacing w:after="0" w:line="276" w:lineRule="auto"/>
        <w:jc w:val="both"/>
        <w:outlineLvl w:val="1"/>
        <w:rPr>
          <w:rFonts w:ascii="Garamond" w:eastAsia="Times New Roman" w:hAnsi="Garamond" w:cs="Tahoma"/>
          <w:b/>
          <w:bCs/>
          <w:i/>
          <w:iCs/>
          <w:u w:val="double"/>
        </w:rPr>
      </w:pP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Murs en élévation</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murs porteurs seront montés en agglomérés de ciment creux 15 x 20 x 40 suivant les indications des plans. Ces agglomérés devront offrir une résistance à l'écrasement non négligeable.</w:t>
      </w:r>
    </w:p>
    <w:p w:rsidR="0097302F" w:rsidRPr="00FE059B" w:rsidRDefault="0097302F" w:rsidP="0097302F">
      <w:pPr>
        <w:spacing w:after="0" w:line="276" w:lineRule="auto"/>
        <w:jc w:val="both"/>
        <w:rPr>
          <w:rFonts w:ascii="Garamond" w:eastAsia="Times New Roman" w:hAnsi="Garamond" w:cs="Tahoma"/>
          <w:sz w:val="24"/>
          <w:szCs w:val="24"/>
        </w:rPr>
      </w:pPr>
      <w:r w:rsidRPr="00FE059B">
        <w:rPr>
          <w:rFonts w:ascii="Garamond" w:eastAsia="Times New Roman" w:hAnsi="Garamond" w:cs="Tahoma"/>
          <w:b/>
          <w:sz w:val="24"/>
          <w:szCs w:val="24"/>
        </w:rPr>
        <w:t>N.B.</w:t>
      </w:r>
      <w:r w:rsidRPr="00FE059B">
        <w:rPr>
          <w:rFonts w:ascii="Garamond" w:eastAsia="Times New Roman" w:hAnsi="Garamond" w:cs="Tahoma"/>
          <w:sz w:val="24"/>
          <w:szCs w:val="24"/>
        </w:rPr>
        <w:t xml:space="preserve"> : Les murs de séparation de pièces contiguës seront identiques aux murs des pignons</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Linteaux</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En béton armé de section 15 x 20 Béton : dosé à 350kg/m3</w:t>
      </w:r>
    </w:p>
    <w:p w:rsidR="0097302F" w:rsidRPr="00FE059B" w:rsidRDefault="0097302F" w:rsidP="003A036B">
      <w:pPr>
        <w:numPr>
          <w:ilvl w:val="0"/>
          <w:numId w:val="36"/>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Aciers : Longitudinaux  4HA08</w:t>
      </w:r>
    </w:p>
    <w:p w:rsidR="0097302F" w:rsidRPr="00FE059B" w:rsidRDefault="0097302F" w:rsidP="003A036B">
      <w:pPr>
        <w:numPr>
          <w:ilvl w:val="0"/>
          <w:numId w:val="55"/>
        </w:numPr>
        <w:tabs>
          <w:tab w:val="num" w:pos="2160"/>
        </w:tabs>
        <w:spacing w:after="0" w:line="276" w:lineRule="auto"/>
        <w:ind w:hanging="1425"/>
        <w:jc w:val="both"/>
        <w:rPr>
          <w:rFonts w:ascii="Garamond" w:eastAsia="Times New Roman" w:hAnsi="Garamond" w:cs="Tahoma"/>
          <w:sz w:val="24"/>
          <w:szCs w:val="24"/>
        </w:rPr>
      </w:pPr>
      <w:r w:rsidRPr="00FE059B">
        <w:rPr>
          <w:rFonts w:ascii="Garamond" w:eastAsia="Times New Roman" w:hAnsi="Garamond" w:cs="Tahoma"/>
          <w:sz w:val="24"/>
          <w:szCs w:val="24"/>
        </w:rPr>
        <w:t xml:space="preserve">Transversaux (cadre) RL06  e=15cm </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Poutre de véranda</w:t>
      </w:r>
    </w:p>
    <w:p w:rsidR="0097302F" w:rsidRPr="00FE059B" w:rsidRDefault="0097302F" w:rsidP="003A036B">
      <w:pPr>
        <w:keepLines/>
        <w:numPr>
          <w:ilvl w:val="0"/>
          <w:numId w:val="52"/>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Section poutre : 20 x 23</w:t>
      </w:r>
    </w:p>
    <w:p w:rsidR="0097302F" w:rsidRPr="00FE059B" w:rsidRDefault="0097302F" w:rsidP="003A036B">
      <w:pPr>
        <w:keepLines/>
        <w:numPr>
          <w:ilvl w:val="0"/>
          <w:numId w:val="53"/>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 xml:space="preserve">Acier : Longitudinaux  4HA 08 ; Transversaux (cadre)  RL 06  e=20cm              </w:t>
      </w:r>
    </w:p>
    <w:p w:rsidR="0097302F" w:rsidRPr="00FE059B" w:rsidRDefault="0097302F" w:rsidP="003A036B">
      <w:pPr>
        <w:keepLines/>
        <w:numPr>
          <w:ilvl w:val="0"/>
          <w:numId w:val="36"/>
        </w:numPr>
        <w:suppressAutoHyphens/>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Béton : dosé à 350kg/m3</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 xml:space="preserve">Claustras </w:t>
      </w:r>
    </w:p>
    <w:p w:rsidR="0097302F" w:rsidRPr="00FE059B" w:rsidRDefault="0097302F" w:rsidP="0097302F">
      <w:pPr>
        <w:spacing w:after="0" w:line="276" w:lineRule="auto"/>
        <w:jc w:val="both"/>
        <w:rPr>
          <w:rFonts w:ascii="Garamond" w:eastAsia="Times New Roman" w:hAnsi="Garamond" w:cs="Tahoma"/>
          <w:b/>
          <w:sz w:val="24"/>
          <w:szCs w:val="24"/>
          <w:u w:val="single"/>
        </w:rPr>
      </w:pPr>
      <w:r w:rsidRPr="00FE059B">
        <w:rPr>
          <w:rFonts w:ascii="Garamond" w:eastAsia="Times New Roman" w:hAnsi="Garamond" w:cs="Tahoma"/>
          <w:sz w:val="24"/>
          <w:szCs w:val="24"/>
        </w:rPr>
        <w:t>En forme arrondie avec mortier de sable tamisé dosé à 350kg/m3</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Chape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D'une épaisseur de 4cm, elle sera réalisée avec un mortier de gros sable  dosé à 400 kg/m3. Finition lissage à la barbotine de ciment avec bouchardage.</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Enduit</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Sur toutes les parties maçonnées ou bétonnées, il sera exécuté un enduit de ciment de 2cm épaisseur en mortier de ciment dosé à 400 kg/m3</w:t>
      </w:r>
    </w:p>
    <w:p w:rsidR="0097302F" w:rsidRPr="00FE059B" w:rsidRDefault="0097302F" w:rsidP="003A036B">
      <w:pPr>
        <w:numPr>
          <w:ilvl w:val="0"/>
          <w:numId w:val="37"/>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Accrochage : gobetis avec mortier de gros sable (rivière)</w:t>
      </w:r>
    </w:p>
    <w:p w:rsidR="0097302F" w:rsidRPr="00FE059B" w:rsidRDefault="0097302F" w:rsidP="003A036B">
      <w:pPr>
        <w:numPr>
          <w:ilvl w:val="0"/>
          <w:numId w:val="37"/>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Finition : avec mortier de sable fin taloche</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Tableau</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Réalisé sur mur enduit, il sera fait au mortier de ciment </w:t>
      </w:r>
      <w:r>
        <w:rPr>
          <w:rFonts w:ascii="Garamond" w:eastAsia="Times New Roman" w:hAnsi="Garamond" w:cs="Tahoma"/>
          <w:sz w:val="24"/>
          <w:szCs w:val="24"/>
        </w:rPr>
        <w:t xml:space="preserve">après pose d’une grille, </w:t>
      </w:r>
      <w:r w:rsidRPr="00FE059B">
        <w:rPr>
          <w:rFonts w:ascii="Garamond" w:eastAsia="Times New Roman" w:hAnsi="Garamond" w:cs="Tahoma"/>
          <w:sz w:val="24"/>
          <w:szCs w:val="24"/>
        </w:rPr>
        <w:t>Finition : taloché et lissé soigneusement au ciment</w:t>
      </w:r>
    </w:p>
    <w:p w:rsidR="0097302F" w:rsidRPr="00FE059B" w:rsidRDefault="0097302F" w:rsidP="003A036B">
      <w:pPr>
        <w:numPr>
          <w:ilvl w:val="0"/>
          <w:numId w:val="38"/>
        </w:numPr>
        <w:spacing w:after="0" w:line="276" w:lineRule="auto"/>
        <w:ind w:left="1416"/>
        <w:jc w:val="both"/>
        <w:rPr>
          <w:rFonts w:ascii="Garamond" w:eastAsia="Times New Roman" w:hAnsi="Garamond" w:cs="Tahoma"/>
        </w:rPr>
      </w:pPr>
      <w:r w:rsidRPr="00FE059B">
        <w:rPr>
          <w:rFonts w:ascii="Garamond" w:eastAsia="Times New Roman" w:hAnsi="Garamond" w:cs="Tahoma"/>
          <w:sz w:val="24"/>
          <w:szCs w:val="24"/>
        </w:rPr>
        <w:t>Revêtement : 2 couches d'</w:t>
      </w:r>
      <w:proofErr w:type="spellStart"/>
      <w:r w:rsidRPr="00FE059B">
        <w:rPr>
          <w:rFonts w:ascii="Garamond" w:eastAsia="Times New Roman" w:hAnsi="Garamond" w:cs="Tahoma"/>
          <w:sz w:val="24"/>
          <w:szCs w:val="24"/>
        </w:rPr>
        <w:t>ardoisine</w:t>
      </w:r>
      <w:proofErr w:type="spellEnd"/>
      <w:r w:rsidRPr="00FE059B">
        <w:rPr>
          <w:rFonts w:ascii="Garamond" w:eastAsia="Times New Roman" w:hAnsi="Garamond" w:cs="Tahoma"/>
          <w:sz w:val="24"/>
          <w:szCs w:val="24"/>
        </w:rPr>
        <w:t xml:space="preserve"> de couleur verte ou noire</w:t>
      </w:r>
    </w:p>
    <w:p w:rsidR="0097302F" w:rsidRPr="00FE059B" w:rsidRDefault="0097302F" w:rsidP="0097302F">
      <w:pPr>
        <w:spacing w:after="0" w:line="276" w:lineRule="auto"/>
        <w:jc w:val="both"/>
        <w:rPr>
          <w:rFonts w:ascii="Garamond" w:eastAsia="Times New Roman" w:hAnsi="Garamond" w:cs="Tahoma"/>
          <w:b/>
          <w:i/>
          <w:u w:val="double"/>
        </w:rPr>
      </w:pPr>
    </w:p>
    <w:p w:rsidR="0097302F" w:rsidRPr="00FE059B" w:rsidRDefault="0097302F" w:rsidP="0097302F">
      <w:pPr>
        <w:spacing w:after="0" w:line="276" w:lineRule="auto"/>
        <w:jc w:val="center"/>
        <w:rPr>
          <w:rFonts w:ascii="Garamond" w:eastAsia="Times New Roman" w:hAnsi="Garamond" w:cs="Tahoma"/>
          <w:b/>
          <w:i/>
        </w:rPr>
      </w:pPr>
      <w:r w:rsidRPr="00FE059B">
        <w:rPr>
          <w:rFonts w:ascii="Garamond" w:eastAsia="Times New Roman" w:hAnsi="Garamond" w:cs="Tahoma"/>
          <w:b/>
          <w:i/>
          <w:u w:val="double"/>
        </w:rPr>
        <w:t xml:space="preserve">CHAPITRE V </w:t>
      </w:r>
      <w:r w:rsidRPr="00FE059B">
        <w:rPr>
          <w:rFonts w:ascii="Garamond" w:eastAsia="Times New Roman" w:hAnsi="Garamond" w:cs="Tahoma"/>
          <w:b/>
          <w:i/>
        </w:rPr>
        <w:t>: COUVERTURE - ETANCHEITE - PLAFOND</w:t>
      </w:r>
    </w:p>
    <w:p w:rsidR="0097302F" w:rsidRPr="00FE059B" w:rsidRDefault="0097302F" w:rsidP="0097302F">
      <w:pPr>
        <w:spacing w:after="0" w:line="276" w:lineRule="auto"/>
        <w:jc w:val="both"/>
        <w:rPr>
          <w:rFonts w:ascii="Garamond" w:eastAsia="Times New Roman" w:hAnsi="Garamond" w:cs="Tahoma"/>
          <w:sz w:val="8"/>
          <w:szCs w:val="8"/>
        </w:rPr>
      </w:pPr>
    </w:p>
    <w:p w:rsidR="0097302F" w:rsidRPr="00FE059B" w:rsidRDefault="0097302F" w:rsidP="003A036B">
      <w:pPr>
        <w:numPr>
          <w:ilvl w:val="0"/>
          <w:numId w:val="50"/>
        </w:numPr>
        <w:spacing w:after="0" w:line="276" w:lineRule="auto"/>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Charpente</w:t>
      </w:r>
    </w:p>
    <w:p w:rsidR="0097302F" w:rsidRPr="00FE059B" w:rsidRDefault="0097302F" w:rsidP="003A036B">
      <w:pPr>
        <w:numPr>
          <w:ilvl w:val="0"/>
          <w:numId w:val="34"/>
        </w:numPr>
        <w:spacing w:after="0" w:line="276" w:lineRule="auto"/>
        <w:ind w:left="1068"/>
        <w:jc w:val="both"/>
        <w:rPr>
          <w:rFonts w:ascii="Garamond" w:eastAsia="Times New Roman" w:hAnsi="Garamond" w:cs="Tahoma"/>
          <w:sz w:val="24"/>
          <w:szCs w:val="24"/>
        </w:rPr>
      </w:pPr>
      <w:r w:rsidRPr="00FE059B">
        <w:rPr>
          <w:rFonts w:ascii="Garamond" w:eastAsia="Times New Roman" w:hAnsi="Garamond" w:cs="Tahoma"/>
          <w:b/>
          <w:sz w:val="24"/>
          <w:szCs w:val="24"/>
          <w:u w:val="single"/>
        </w:rPr>
        <w:t>Fermes</w:t>
      </w:r>
    </w:p>
    <w:p w:rsidR="0097302F" w:rsidRPr="00FE059B" w:rsidRDefault="0097302F" w:rsidP="0097302F">
      <w:pPr>
        <w:tabs>
          <w:tab w:val="num" w:pos="1068"/>
        </w:tabs>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ab/>
        <w:t xml:space="preserve">Les fermes au nombre de (07) seront exécutées avec du bois dur traité au </w:t>
      </w:r>
      <w:proofErr w:type="spellStart"/>
      <w:r w:rsidRPr="00FE059B">
        <w:rPr>
          <w:rFonts w:ascii="Garamond" w:eastAsia="Times New Roman" w:hAnsi="Garamond" w:cs="Tahoma"/>
          <w:sz w:val="24"/>
          <w:szCs w:val="24"/>
        </w:rPr>
        <w:t>xylamon</w:t>
      </w:r>
      <w:proofErr w:type="spellEnd"/>
      <w:r w:rsidRPr="00FE059B">
        <w:rPr>
          <w:rFonts w:ascii="Garamond" w:eastAsia="Times New Roman" w:hAnsi="Garamond" w:cs="Tahoma"/>
          <w:sz w:val="24"/>
          <w:szCs w:val="24"/>
        </w:rPr>
        <w:t xml:space="preserve">  ou au carbonyle de 3 x 15 ou 3 x 20 suivant indications des plans. L'entrait et l'arbalétrier seront doublés.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Ces fermes seront solidement ancrées dans la maçonnerie à l'aide des fers d'attente des poteaux.</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Pannes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Elles seront en bois dur traité </w:t>
      </w:r>
      <w:proofErr w:type="spellStart"/>
      <w:r w:rsidRPr="00FE059B">
        <w:rPr>
          <w:rFonts w:ascii="Garamond" w:eastAsia="Times New Roman" w:hAnsi="Garamond" w:cs="Tahoma"/>
          <w:sz w:val="24"/>
          <w:szCs w:val="24"/>
        </w:rPr>
        <w:t>xylamon</w:t>
      </w:r>
      <w:proofErr w:type="spellEnd"/>
      <w:r w:rsidRPr="00FE059B">
        <w:rPr>
          <w:rFonts w:ascii="Garamond" w:eastAsia="Times New Roman" w:hAnsi="Garamond" w:cs="Tahoma"/>
          <w:sz w:val="24"/>
          <w:szCs w:val="24"/>
        </w:rPr>
        <w:t xml:space="preserve">  ou au carbonyle, de  section 8 x 8 ou 5 x 8 suivant indications des plans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Sur les pignons et les murs de séparation, elles seront fixées avec des pattes de scellement en fer plat de 3 x 30 x 200</w:t>
      </w:r>
    </w:p>
    <w:p w:rsidR="0097302F" w:rsidRPr="00FE059B" w:rsidRDefault="0097302F" w:rsidP="003A036B">
      <w:pPr>
        <w:numPr>
          <w:ilvl w:val="0"/>
          <w:numId w:val="50"/>
        </w:numPr>
        <w:spacing w:after="0" w:line="276" w:lineRule="auto"/>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Couverture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La couverture sera réalisée en tôle bac aluminium 6/10</w:t>
      </w:r>
      <w:r w:rsidRPr="00FE059B">
        <w:rPr>
          <w:rFonts w:ascii="Garamond" w:eastAsia="Times New Roman" w:hAnsi="Garamond" w:cs="Tahoma"/>
          <w:sz w:val="24"/>
          <w:szCs w:val="24"/>
          <w:vertAlign w:val="superscript"/>
        </w:rPr>
        <w:t>e</w:t>
      </w:r>
      <w:r w:rsidRPr="00FE059B">
        <w:rPr>
          <w:rFonts w:ascii="Garamond" w:eastAsia="Times New Roman" w:hAnsi="Garamond" w:cs="Tahoma"/>
          <w:sz w:val="24"/>
          <w:szCs w:val="24"/>
        </w:rPr>
        <w:t xml:space="preserve"> en une longueur fixée sur les pannes par des tire fonds de 8 x 80 avec accessoires.</w:t>
      </w:r>
    </w:p>
    <w:p w:rsidR="0097302F" w:rsidRPr="00FE059B" w:rsidRDefault="0097302F" w:rsidP="003A036B">
      <w:pPr>
        <w:numPr>
          <w:ilvl w:val="0"/>
          <w:numId w:val="54"/>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le faîtage sera relevé et couvert avec des tôles faîtières de 50 cm de large</w:t>
      </w:r>
    </w:p>
    <w:p w:rsidR="0097302F" w:rsidRPr="00FE059B" w:rsidRDefault="0097302F" w:rsidP="003A036B">
      <w:pPr>
        <w:numPr>
          <w:ilvl w:val="0"/>
          <w:numId w:val="54"/>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les pignons recevront des rives en aluminium fixé sur planche de rive</w:t>
      </w:r>
      <w:r>
        <w:rPr>
          <w:rFonts w:ascii="Garamond" w:eastAsia="Times New Roman" w:hAnsi="Garamond" w:cs="Tahoma"/>
          <w:sz w:val="24"/>
          <w:szCs w:val="24"/>
        </w:rPr>
        <w:t xml:space="preserve"> avec pose du solin pour couvrir les bords des tôles</w:t>
      </w:r>
      <w:r w:rsidRPr="00FE059B">
        <w:rPr>
          <w:rFonts w:ascii="Garamond" w:eastAsia="Times New Roman" w:hAnsi="Garamond" w:cs="Tahoma"/>
          <w:sz w:val="24"/>
          <w:szCs w:val="24"/>
        </w:rPr>
        <w:t>.</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Rives</w:t>
      </w:r>
    </w:p>
    <w:p w:rsidR="0097302F" w:rsidRPr="00FE059B" w:rsidRDefault="0097302F" w:rsidP="003A036B">
      <w:pPr>
        <w:numPr>
          <w:ilvl w:val="0"/>
          <w:numId w:val="40"/>
        </w:numPr>
        <w:spacing w:after="0" w:line="276" w:lineRule="auto"/>
        <w:ind w:left="708"/>
        <w:jc w:val="both"/>
        <w:rPr>
          <w:rFonts w:ascii="Garamond" w:eastAsia="Times New Roman" w:hAnsi="Garamond" w:cs="Tahoma"/>
          <w:sz w:val="24"/>
          <w:szCs w:val="24"/>
        </w:rPr>
      </w:pPr>
      <w:r w:rsidRPr="00FE059B">
        <w:rPr>
          <w:rFonts w:ascii="Garamond" w:eastAsia="Times New Roman" w:hAnsi="Garamond" w:cs="Tahoma"/>
          <w:sz w:val="24"/>
          <w:szCs w:val="24"/>
        </w:rPr>
        <w:t>Façades avant et arrière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La planche de rive utilisée aura </w:t>
      </w:r>
      <w:smartTag w:uri="urn:schemas-microsoft-com:office:smarttags" w:element="metricconverter">
        <w:smartTagPr>
          <w:attr w:name="ProductID" w:val="40 cm"/>
        </w:smartTagPr>
        <w:r w:rsidRPr="00FE059B">
          <w:rPr>
            <w:rFonts w:ascii="Garamond" w:eastAsia="Times New Roman" w:hAnsi="Garamond" w:cs="Tahoma"/>
            <w:sz w:val="24"/>
            <w:szCs w:val="24"/>
          </w:rPr>
          <w:t>40 cm</w:t>
        </w:r>
      </w:smartTag>
      <w:r w:rsidRPr="00FE059B">
        <w:rPr>
          <w:rFonts w:ascii="Garamond" w:eastAsia="Times New Roman" w:hAnsi="Garamond" w:cs="Tahoma"/>
          <w:sz w:val="24"/>
          <w:szCs w:val="24"/>
        </w:rPr>
        <w:t xml:space="preserve"> de large et </w:t>
      </w:r>
      <w:smartTag w:uri="urn:schemas-microsoft-com:office:smarttags" w:element="metricconverter">
        <w:smartTagPr>
          <w:attr w:name="ProductID" w:val="3 cm"/>
        </w:smartTagPr>
        <w:r w:rsidRPr="00FE059B">
          <w:rPr>
            <w:rFonts w:ascii="Garamond" w:eastAsia="Times New Roman" w:hAnsi="Garamond" w:cs="Tahoma"/>
            <w:sz w:val="24"/>
            <w:szCs w:val="24"/>
          </w:rPr>
          <w:t>3 cm</w:t>
        </w:r>
      </w:smartTag>
      <w:r w:rsidRPr="00FE059B">
        <w:rPr>
          <w:rFonts w:ascii="Garamond" w:eastAsia="Times New Roman" w:hAnsi="Garamond" w:cs="Tahoma"/>
          <w:sz w:val="24"/>
          <w:szCs w:val="24"/>
        </w:rPr>
        <w:t xml:space="preserve"> d’épaisseur. Elle sera recouverte en tôle bac alu d’épaisseur 3.5/10</w:t>
      </w:r>
      <w:r w:rsidRPr="00FE059B">
        <w:rPr>
          <w:rFonts w:ascii="Garamond" w:eastAsia="Times New Roman" w:hAnsi="Garamond" w:cs="Tahoma"/>
          <w:sz w:val="24"/>
          <w:szCs w:val="24"/>
          <w:vertAlign w:val="superscript"/>
        </w:rPr>
        <w:t>e</w:t>
      </w:r>
      <w:r w:rsidRPr="00FE059B">
        <w:rPr>
          <w:rFonts w:ascii="Garamond" w:eastAsia="Times New Roman" w:hAnsi="Garamond" w:cs="Tahoma"/>
          <w:sz w:val="24"/>
          <w:szCs w:val="24"/>
        </w:rPr>
        <w:t>. Ou en tôle lisse.</w:t>
      </w:r>
    </w:p>
    <w:p w:rsidR="0097302F" w:rsidRPr="00FE059B" w:rsidRDefault="0097302F" w:rsidP="003A036B">
      <w:pPr>
        <w:numPr>
          <w:ilvl w:val="0"/>
          <w:numId w:val="39"/>
        </w:numPr>
        <w:spacing w:after="0" w:line="276" w:lineRule="auto"/>
        <w:ind w:left="708"/>
        <w:jc w:val="both"/>
        <w:rPr>
          <w:rFonts w:ascii="Garamond" w:eastAsia="Times New Roman" w:hAnsi="Garamond" w:cs="Tahoma"/>
          <w:sz w:val="24"/>
          <w:szCs w:val="24"/>
        </w:rPr>
      </w:pPr>
      <w:r w:rsidRPr="00FE059B">
        <w:rPr>
          <w:rFonts w:ascii="Garamond" w:eastAsia="Times New Roman" w:hAnsi="Garamond" w:cs="Tahoma"/>
          <w:sz w:val="24"/>
          <w:szCs w:val="24"/>
        </w:rPr>
        <w:t>Pignon : latte 4 x 8 reliant les pannes</w:t>
      </w:r>
    </w:p>
    <w:p w:rsidR="0097302F" w:rsidRPr="00FE059B" w:rsidRDefault="0097302F" w:rsidP="003A036B">
      <w:pPr>
        <w:numPr>
          <w:ilvl w:val="0"/>
          <w:numId w:val="48"/>
        </w:numPr>
        <w:spacing w:after="0" w:line="276" w:lineRule="auto"/>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Plafond</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Solivage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En bois dur traité au fongicide et insecticide agréés par l’ingénieur de section 4 x 8 mini. Les champs seront rabotés.</w:t>
      </w:r>
    </w:p>
    <w:p w:rsidR="0097302F" w:rsidRPr="00FE059B" w:rsidRDefault="0097302F" w:rsidP="003A036B">
      <w:pPr>
        <w:numPr>
          <w:ilvl w:val="0"/>
          <w:numId w:val="34"/>
        </w:numPr>
        <w:spacing w:after="0" w:line="276" w:lineRule="auto"/>
        <w:ind w:left="1068"/>
        <w:jc w:val="both"/>
        <w:rPr>
          <w:rFonts w:ascii="Garamond" w:eastAsia="Times New Roman" w:hAnsi="Garamond" w:cs="Tahoma"/>
          <w:sz w:val="24"/>
          <w:szCs w:val="24"/>
        </w:rPr>
      </w:pPr>
      <w:r w:rsidRPr="00FE059B">
        <w:rPr>
          <w:rFonts w:ascii="Garamond" w:eastAsia="Times New Roman" w:hAnsi="Garamond" w:cs="Tahoma"/>
          <w:b/>
          <w:sz w:val="24"/>
          <w:szCs w:val="24"/>
          <w:u w:val="single"/>
        </w:rPr>
        <w:t>Habillage</w:t>
      </w:r>
    </w:p>
    <w:p w:rsidR="0097302F" w:rsidRPr="00FE059B" w:rsidRDefault="00672CD4" w:rsidP="0097302F">
      <w:pPr>
        <w:tabs>
          <w:tab w:val="num" w:pos="1068"/>
        </w:tabs>
        <w:spacing w:after="0" w:line="276" w:lineRule="auto"/>
        <w:ind w:left="708"/>
        <w:jc w:val="both"/>
        <w:rPr>
          <w:rFonts w:ascii="Garamond" w:eastAsia="Times New Roman" w:hAnsi="Garamond" w:cs="Tahoma"/>
          <w:sz w:val="24"/>
          <w:szCs w:val="24"/>
        </w:rPr>
      </w:pPr>
      <w:r>
        <w:rPr>
          <w:rFonts w:ascii="Garamond" w:eastAsia="Times New Roman" w:hAnsi="Garamond" w:cs="Tahoma"/>
          <w:sz w:val="24"/>
          <w:szCs w:val="24"/>
        </w:rPr>
        <w:t xml:space="preserve">En contre-plaqué de 4mm (essence de bois : Iroko ou </w:t>
      </w:r>
      <w:proofErr w:type="spellStart"/>
      <w:r>
        <w:rPr>
          <w:rFonts w:ascii="Garamond" w:eastAsia="Times New Roman" w:hAnsi="Garamond" w:cs="Tahoma"/>
          <w:sz w:val="24"/>
          <w:szCs w:val="24"/>
        </w:rPr>
        <w:t>Sapelli</w:t>
      </w:r>
      <w:proofErr w:type="spellEnd"/>
      <w:r>
        <w:rPr>
          <w:rFonts w:ascii="Garamond" w:eastAsia="Times New Roman" w:hAnsi="Garamond" w:cs="Tahoma"/>
          <w:sz w:val="24"/>
          <w:szCs w:val="24"/>
        </w:rPr>
        <w:t xml:space="preserve"> ou Sipo)</w:t>
      </w:r>
      <w:r w:rsidR="0097302F" w:rsidRPr="00FE059B">
        <w:rPr>
          <w:rFonts w:ascii="Garamond" w:eastAsia="Times New Roman" w:hAnsi="Garamond" w:cs="Tahoma"/>
          <w:sz w:val="24"/>
          <w:szCs w:val="24"/>
        </w:rPr>
        <w:t xml:space="preserve"> en plaques de 60 x 120.</w:t>
      </w:r>
    </w:p>
    <w:p w:rsidR="0097302F" w:rsidRPr="00FE059B" w:rsidRDefault="0097302F" w:rsidP="0097302F">
      <w:pPr>
        <w:tabs>
          <w:tab w:val="num" w:pos="1068"/>
        </w:tabs>
        <w:spacing w:after="0" w:line="276" w:lineRule="auto"/>
        <w:jc w:val="both"/>
        <w:rPr>
          <w:rFonts w:ascii="Garamond" w:eastAsia="Times New Roman" w:hAnsi="Garamond" w:cs="Tahoma"/>
          <w:b/>
          <w:sz w:val="24"/>
          <w:szCs w:val="24"/>
        </w:rPr>
      </w:pPr>
      <w:r w:rsidRPr="00FE059B">
        <w:rPr>
          <w:rFonts w:ascii="Garamond" w:eastAsia="Times New Roman" w:hAnsi="Garamond" w:cs="Tahoma"/>
          <w:b/>
          <w:sz w:val="24"/>
          <w:szCs w:val="24"/>
          <w:u w:val="single"/>
        </w:rPr>
        <w:t xml:space="preserve">NB </w:t>
      </w:r>
      <w:r w:rsidRPr="00FE059B">
        <w:rPr>
          <w:rFonts w:ascii="Garamond" w:eastAsia="Times New Roman" w:hAnsi="Garamond" w:cs="Tahoma"/>
          <w:b/>
          <w:sz w:val="24"/>
          <w:szCs w:val="24"/>
        </w:rPr>
        <w:t>:</w:t>
      </w:r>
    </w:p>
    <w:p w:rsidR="0097302F" w:rsidRPr="00FE059B" w:rsidRDefault="0097302F" w:rsidP="003A036B">
      <w:pPr>
        <w:numPr>
          <w:ilvl w:val="0"/>
          <w:numId w:val="49"/>
        </w:numPr>
        <w:tabs>
          <w:tab w:val="num" w:pos="1134"/>
        </w:tabs>
        <w:spacing w:after="0" w:line="276" w:lineRule="auto"/>
        <w:ind w:left="708"/>
        <w:jc w:val="both"/>
        <w:rPr>
          <w:rFonts w:ascii="Garamond" w:eastAsia="Times New Roman" w:hAnsi="Garamond" w:cs="Tahoma"/>
          <w:sz w:val="24"/>
          <w:szCs w:val="24"/>
        </w:rPr>
      </w:pPr>
      <w:r w:rsidRPr="00FE059B">
        <w:rPr>
          <w:rFonts w:ascii="Garamond" w:eastAsia="Times New Roman" w:hAnsi="Garamond" w:cs="Tahoma"/>
          <w:sz w:val="24"/>
          <w:szCs w:val="24"/>
        </w:rPr>
        <w:t>Couvre joint périphérique tant à l'intérieur qu'à l'extérieur</w:t>
      </w:r>
    </w:p>
    <w:p w:rsidR="0097302F" w:rsidRPr="00FE059B" w:rsidRDefault="0097302F" w:rsidP="003A036B">
      <w:pPr>
        <w:numPr>
          <w:ilvl w:val="0"/>
          <w:numId w:val="41"/>
        </w:numPr>
        <w:tabs>
          <w:tab w:val="num" w:pos="1134"/>
        </w:tabs>
        <w:spacing w:after="0" w:line="276" w:lineRule="auto"/>
        <w:ind w:left="708"/>
        <w:jc w:val="both"/>
        <w:rPr>
          <w:rFonts w:ascii="Garamond" w:eastAsia="Times New Roman" w:hAnsi="Garamond" w:cs="Tahoma"/>
          <w:sz w:val="24"/>
          <w:szCs w:val="24"/>
        </w:rPr>
      </w:pPr>
      <w:r w:rsidRPr="00FE059B">
        <w:rPr>
          <w:rFonts w:ascii="Garamond" w:eastAsia="Times New Roman" w:hAnsi="Garamond" w:cs="Tahoma"/>
          <w:sz w:val="24"/>
          <w:szCs w:val="24"/>
        </w:rPr>
        <w:t>Trappe de visite dans chaque pièce</w:t>
      </w:r>
    </w:p>
    <w:p w:rsidR="0097302F" w:rsidRPr="0097695C" w:rsidRDefault="0097302F" w:rsidP="003A036B">
      <w:pPr>
        <w:numPr>
          <w:ilvl w:val="0"/>
          <w:numId w:val="36"/>
        </w:numPr>
        <w:tabs>
          <w:tab w:val="num" w:pos="1134"/>
        </w:tabs>
        <w:spacing w:after="0" w:line="276" w:lineRule="auto"/>
        <w:ind w:left="708"/>
        <w:jc w:val="both"/>
        <w:rPr>
          <w:rFonts w:ascii="Garamond" w:eastAsia="Times New Roman" w:hAnsi="Garamond" w:cs="Tahoma"/>
        </w:rPr>
      </w:pPr>
      <w:r w:rsidRPr="00FE059B">
        <w:rPr>
          <w:rFonts w:ascii="Garamond" w:eastAsia="Times New Roman" w:hAnsi="Garamond" w:cs="Tahoma"/>
          <w:sz w:val="24"/>
          <w:szCs w:val="24"/>
        </w:rPr>
        <w:t>Trous de ventilation perforés sur des plaques extérieures au droit de chaque pièce</w:t>
      </w:r>
    </w:p>
    <w:p w:rsidR="0097302F" w:rsidRPr="00FE059B" w:rsidRDefault="0097302F" w:rsidP="003A036B">
      <w:pPr>
        <w:numPr>
          <w:ilvl w:val="0"/>
          <w:numId w:val="36"/>
        </w:numPr>
        <w:tabs>
          <w:tab w:val="num" w:pos="1134"/>
        </w:tabs>
        <w:spacing w:after="0" w:line="276" w:lineRule="auto"/>
        <w:ind w:left="708"/>
        <w:jc w:val="both"/>
        <w:rPr>
          <w:rFonts w:ascii="Garamond" w:eastAsia="Times New Roman" w:hAnsi="Garamond" w:cs="Tahoma"/>
        </w:rPr>
      </w:pPr>
    </w:p>
    <w:p w:rsidR="0097302F" w:rsidRPr="00FE059B" w:rsidRDefault="0097302F" w:rsidP="0097302F">
      <w:pPr>
        <w:keepNext/>
        <w:spacing w:after="0" w:line="276" w:lineRule="auto"/>
        <w:jc w:val="center"/>
        <w:outlineLvl w:val="1"/>
        <w:rPr>
          <w:rFonts w:ascii="Garamond" w:eastAsia="Times New Roman" w:hAnsi="Garamond" w:cs="Tahoma"/>
          <w:b/>
          <w:bCs/>
          <w:i/>
          <w:iCs/>
          <w:u w:val="double"/>
        </w:rPr>
      </w:pPr>
      <w:r w:rsidRPr="00FE059B">
        <w:rPr>
          <w:rFonts w:ascii="Garamond" w:eastAsia="Times New Roman" w:hAnsi="Garamond" w:cs="Tahoma"/>
          <w:b/>
          <w:bCs/>
          <w:i/>
          <w:iCs/>
          <w:u w:val="double"/>
        </w:rPr>
        <w:t>CHAPITRE VI : MENUISERIES METALLIQUES</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Portes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A un ou deux vantaux + imposte de 225 de haut</w:t>
      </w:r>
    </w:p>
    <w:p w:rsidR="0097302F" w:rsidRPr="00FE059B" w:rsidRDefault="0097302F" w:rsidP="003A036B">
      <w:pPr>
        <w:numPr>
          <w:ilvl w:val="0"/>
          <w:numId w:val="42"/>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Cadre : Cornière de 35</w:t>
      </w:r>
    </w:p>
    <w:p w:rsidR="0097302F" w:rsidRPr="00FE059B" w:rsidRDefault="0097302F" w:rsidP="003A036B">
      <w:pPr>
        <w:numPr>
          <w:ilvl w:val="0"/>
          <w:numId w:val="42"/>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Vantail : Tube carré de 30 + tôle noire de 10/10</w:t>
      </w:r>
      <w:r w:rsidRPr="00FE059B">
        <w:rPr>
          <w:rFonts w:ascii="Garamond" w:eastAsia="Times New Roman" w:hAnsi="Garamond" w:cs="Tahoma"/>
          <w:sz w:val="24"/>
          <w:szCs w:val="24"/>
          <w:vertAlign w:val="superscript"/>
        </w:rPr>
        <w:t>e</w:t>
      </w:r>
      <w:r w:rsidRPr="00FE059B">
        <w:rPr>
          <w:rFonts w:ascii="Garamond" w:eastAsia="Times New Roman" w:hAnsi="Garamond" w:cs="Tahoma"/>
          <w:sz w:val="24"/>
          <w:szCs w:val="24"/>
        </w:rPr>
        <w:t xml:space="preserve"> sur une face + 3 paumelles grilles de 100 + serrure à canon de caractéristiques précisées par l’ingénieur + 2 targettes.</w:t>
      </w:r>
    </w:p>
    <w:p w:rsidR="0097302F" w:rsidRPr="00FE059B" w:rsidRDefault="0097302F" w:rsidP="003A036B">
      <w:pPr>
        <w:numPr>
          <w:ilvl w:val="0"/>
          <w:numId w:val="42"/>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 xml:space="preserve">Imposte : </w:t>
      </w:r>
      <w:proofErr w:type="spellStart"/>
      <w:r w:rsidRPr="00FE059B">
        <w:rPr>
          <w:rFonts w:ascii="Garamond" w:eastAsia="Times New Roman" w:hAnsi="Garamond" w:cs="Tahoma"/>
          <w:sz w:val="24"/>
          <w:szCs w:val="24"/>
        </w:rPr>
        <w:t>Barreaudage</w:t>
      </w:r>
      <w:proofErr w:type="spellEnd"/>
      <w:r w:rsidRPr="00FE059B">
        <w:rPr>
          <w:rFonts w:ascii="Garamond" w:eastAsia="Times New Roman" w:hAnsi="Garamond" w:cs="Tahoma"/>
          <w:sz w:val="24"/>
          <w:szCs w:val="24"/>
        </w:rPr>
        <w:t xml:space="preserve"> en tubes carrés de 20 espaces de </w:t>
      </w:r>
      <w:smartTag w:uri="urn:schemas-microsoft-com:office:smarttags" w:element="metricconverter">
        <w:smartTagPr>
          <w:attr w:name="ProductID" w:val="10 cm"/>
        </w:smartTagPr>
        <w:r w:rsidRPr="00FE059B">
          <w:rPr>
            <w:rFonts w:ascii="Garamond" w:eastAsia="Times New Roman" w:hAnsi="Garamond" w:cs="Tahoma"/>
            <w:sz w:val="24"/>
            <w:szCs w:val="24"/>
          </w:rPr>
          <w:t>10 cm</w:t>
        </w:r>
      </w:smartTag>
      <w:r w:rsidRPr="00FE059B">
        <w:rPr>
          <w:rFonts w:ascii="Garamond" w:eastAsia="Times New Roman" w:hAnsi="Garamond" w:cs="Tahoma"/>
          <w:sz w:val="24"/>
          <w:szCs w:val="24"/>
        </w:rPr>
        <w:t>.</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Seuils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Pour l'arrêt de la chape au niveau de l'estrade, des portes et de la véranda. Ils seront en Cornière de 30 avec queue de carpe tous les 50cm</w:t>
      </w:r>
    </w:p>
    <w:p w:rsidR="0097302F" w:rsidRPr="00FE059B" w:rsidRDefault="0097302F" w:rsidP="0097302F">
      <w:pPr>
        <w:spacing w:after="0" w:line="276" w:lineRule="auto"/>
        <w:jc w:val="both"/>
        <w:rPr>
          <w:rFonts w:ascii="Garamond" w:eastAsia="Times New Roman" w:hAnsi="Garamond" w:cs="Tahoma"/>
          <w:sz w:val="24"/>
          <w:szCs w:val="24"/>
        </w:rPr>
      </w:pPr>
      <w:r w:rsidRPr="00FE059B">
        <w:rPr>
          <w:rFonts w:ascii="Garamond" w:eastAsia="Times New Roman" w:hAnsi="Garamond" w:cs="Tahoma"/>
          <w:sz w:val="24"/>
          <w:szCs w:val="24"/>
        </w:rPr>
        <w:t>NB.: Toutes les menuiseries métalliques recevront  une peinture antirouille avant la livraison au chantier.</w:t>
      </w:r>
    </w:p>
    <w:p w:rsidR="0097302F" w:rsidRPr="00FE059B" w:rsidRDefault="0097302F" w:rsidP="0097302F">
      <w:pPr>
        <w:spacing w:after="0" w:line="276" w:lineRule="auto"/>
        <w:jc w:val="both"/>
        <w:rPr>
          <w:rFonts w:ascii="Garamond" w:eastAsia="Times New Roman" w:hAnsi="Garamond" w:cs="Tahoma"/>
          <w:sz w:val="24"/>
          <w:szCs w:val="24"/>
        </w:rPr>
      </w:pPr>
    </w:p>
    <w:p w:rsidR="0097302F" w:rsidRPr="00FE059B" w:rsidRDefault="0097302F" w:rsidP="0097302F">
      <w:pPr>
        <w:keepNext/>
        <w:spacing w:after="0" w:line="276" w:lineRule="auto"/>
        <w:jc w:val="center"/>
        <w:outlineLvl w:val="1"/>
        <w:rPr>
          <w:rFonts w:ascii="Garamond" w:eastAsia="Times New Roman" w:hAnsi="Garamond" w:cs="Tahoma"/>
          <w:b/>
          <w:bCs/>
          <w:i/>
          <w:iCs/>
          <w:sz w:val="24"/>
          <w:szCs w:val="24"/>
          <w:u w:val="double"/>
        </w:rPr>
      </w:pPr>
      <w:r w:rsidRPr="00FE059B">
        <w:rPr>
          <w:rFonts w:ascii="Garamond" w:eastAsia="Times New Roman" w:hAnsi="Garamond" w:cs="Tahoma"/>
          <w:b/>
          <w:bCs/>
          <w:i/>
          <w:iCs/>
          <w:sz w:val="24"/>
          <w:szCs w:val="24"/>
          <w:u w:val="double"/>
        </w:rPr>
        <w:t>CHAPITRE VII : ELECTRICITE</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proofErr w:type="spellStart"/>
      <w:r w:rsidRPr="00FE059B">
        <w:rPr>
          <w:rFonts w:ascii="Garamond" w:eastAsia="Times New Roman" w:hAnsi="Garamond" w:cs="Tahoma"/>
          <w:b/>
          <w:sz w:val="24"/>
          <w:szCs w:val="24"/>
          <w:u w:val="single"/>
        </w:rPr>
        <w:t>Fourreautage</w:t>
      </w:r>
      <w:proofErr w:type="spellEnd"/>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En tube flexible orange  de diamètre adéquat encastré dans la maçonnerie</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Câblerie</w:t>
      </w:r>
    </w:p>
    <w:p w:rsidR="0097302F" w:rsidRPr="00FE059B" w:rsidRDefault="0097302F" w:rsidP="0097302F">
      <w:pPr>
        <w:spacing w:after="0" w:line="276" w:lineRule="auto"/>
        <w:ind w:left="708"/>
        <w:jc w:val="both"/>
        <w:rPr>
          <w:rFonts w:ascii="Garamond" w:eastAsia="Times New Roman" w:hAnsi="Garamond" w:cs="Tahoma"/>
          <w:sz w:val="24"/>
          <w:szCs w:val="24"/>
        </w:rPr>
      </w:pPr>
      <w:r w:rsidRPr="00FE059B">
        <w:rPr>
          <w:rFonts w:ascii="Garamond" w:eastAsia="Times New Roman" w:hAnsi="Garamond" w:cs="Tahoma"/>
          <w:sz w:val="24"/>
          <w:szCs w:val="24"/>
        </w:rPr>
        <w:t>Les câbles seront en VGV ou en TH.</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En règle générale on prendra les sections suivantes :</w:t>
      </w:r>
    </w:p>
    <w:p w:rsidR="0097302F" w:rsidRPr="00FE059B" w:rsidRDefault="0097302F" w:rsidP="003A036B">
      <w:pPr>
        <w:numPr>
          <w:ilvl w:val="0"/>
          <w:numId w:val="36"/>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1,5mm2 pour les circuits d'éclairage</w:t>
      </w:r>
    </w:p>
    <w:p w:rsidR="0097302F" w:rsidRPr="00FE059B" w:rsidRDefault="0097302F" w:rsidP="003A036B">
      <w:pPr>
        <w:numPr>
          <w:ilvl w:val="0"/>
          <w:numId w:val="36"/>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2,5mm2 pour les circuits des prises</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Chaque circuit comprendra un maximum de 8 appareils et sera protégé par des fusibles de 10A pour les circuits d'éclairage et 16A pour les circuits des prises.</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Appareillage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marques préconisées seront  caractéristiques précisées par l’ingénieur. Les modèles seront approuvés par le maître d'ouvrage avant la pose.</w:t>
      </w:r>
    </w:p>
    <w:p w:rsidR="0097302F" w:rsidRPr="00FE059B" w:rsidRDefault="0097302F" w:rsidP="0097302F">
      <w:pPr>
        <w:spacing w:after="0" w:line="276" w:lineRule="auto"/>
        <w:ind w:firstLine="708"/>
        <w:jc w:val="both"/>
        <w:rPr>
          <w:rFonts w:ascii="Garamond" w:eastAsia="Times New Roman" w:hAnsi="Garamond" w:cs="Tahoma"/>
          <w:sz w:val="24"/>
          <w:szCs w:val="24"/>
        </w:rPr>
      </w:pPr>
    </w:p>
    <w:p w:rsidR="0097302F" w:rsidRPr="00FE059B" w:rsidRDefault="0097302F" w:rsidP="0097302F">
      <w:pPr>
        <w:keepNext/>
        <w:spacing w:after="0" w:line="276" w:lineRule="auto"/>
        <w:jc w:val="center"/>
        <w:outlineLvl w:val="1"/>
        <w:rPr>
          <w:rFonts w:ascii="Garamond" w:eastAsia="Times New Roman" w:hAnsi="Garamond" w:cs="Tahoma"/>
          <w:b/>
          <w:bCs/>
          <w:i/>
          <w:iCs/>
          <w:u w:val="double"/>
        </w:rPr>
      </w:pPr>
      <w:r w:rsidRPr="00FE059B">
        <w:rPr>
          <w:rFonts w:ascii="Garamond" w:eastAsia="Times New Roman" w:hAnsi="Garamond" w:cs="Tahoma"/>
          <w:b/>
          <w:bCs/>
          <w:i/>
          <w:iCs/>
          <w:u w:val="double"/>
        </w:rPr>
        <w:t>CHAPITRE VIII: PEINTURE</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travaux de peinture comprendront toutes sujétions d'égrenage, de ponçage et de rebouchage à l'enduit de peintre.</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Impression</w:t>
      </w:r>
    </w:p>
    <w:p w:rsidR="0097302F" w:rsidRPr="00FE059B" w:rsidRDefault="0097302F" w:rsidP="003A036B">
      <w:pPr>
        <w:numPr>
          <w:ilvl w:val="0"/>
          <w:numId w:val="36"/>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Murs : Peinture agréés par l’ingénieur</w:t>
      </w:r>
    </w:p>
    <w:p w:rsidR="0097302F" w:rsidRPr="00FE059B" w:rsidRDefault="0097302F" w:rsidP="003A036B">
      <w:pPr>
        <w:numPr>
          <w:ilvl w:val="0"/>
          <w:numId w:val="36"/>
        </w:numPr>
        <w:spacing w:after="0" w:line="276" w:lineRule="auto"/>
        <w:ind w:left="1416"/>
        <w:jc w:val="both"/>
        <w:rPr>
          <w:rFonts w:ascii="Garamond" w:eastAsia="Times New Roman" w:hAnsi="Garamond" w:cs="Tahoma"/>
          <w:sz w:val="24"/>
          <w:szCs w:val="24"/>
        </w:rPr>
      </w:pPr>
      <w:r w:rsidRPr="00FE059B">
        <w:rPr>
          <w:rFonts w:ascii="Garamond" w:eastAsia="Times New Roman" w:hAnsi="Garamond" w:cs="Tahoma"/>
          <w:sz w:val="24"/>
          <w:szCs w:val="24"/>
        </w:rPr>
        <w:t>Plafonds : Peinture agréés par l’ingénieur</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 xml:space="preserve">Finition </w:t>
      </w:r>
    </w:p>
    <w:p w:rsidR="0097302F" w:rsidRPr="00FE059B" w:rsidRDefault="0097302F" w:rsidP="003A036B">
      <w:pPr>
        <w:numPr>
          <w:ilvl w:val="0"/>
          <w:numId w:val="43"/>
        </w:numPr>
        <w:spacing w:after="0" w:line="276" w:lineRule="auto"/>
        <w:ind w:left="1776"/>
        <w:jc w:val="both"/>
        <w:rPr>
          <w:rFonts w:ascii="Garamond" w:eastAsia="Times New Roman" w:hAnsi="Garamond" w:cs="Tahoma"/>
          <w:sz w:val="24"/>
          <w:szCs w:val="24"/>
        </w:rPr>
      </w:pPr>
      <w:r w:rsidRPr="00FE059B">
        <w:rPr>
          <w:rFonts w:ascii="Garamond" w:eastAsia="Times New Roman" w:hAnsi="Garamond" w:cs="Tahoma"/>
          <w:sz w:val="24"/>
          <w:szCs w:val="24"/>
        </w:rPr>
        <w:t xml:space="preserve">Murs et plafonds </w:t>
      </w:r>
    </w:p>
    <w:p w:rsidR="0097302F" w:rsidRPr="00FE059B" w:rsidRDefault="0097302F" w:rsidP="003A036B">
      <w:pPr>
        <w:numPr>
          <w:ilvl w:val="0"/>
          <w:numId w:val="36"/>
        </w:numPr>
        <w:spacing w:after="0" w:line="276" w:lineRule="auto"/>
        <w:ind w:left="2124"/>
        <w:jc w:val="both"/>
        <w:rPr>
          <w:rFonts w:ascii="Garamond" w:eastAsia="Times New Roman" w:hAnsi="Garamond" w:cs="Tahoma"/>
          <w:sz w:val="24"/>
          <w:szCs w:val="24"/>
        </w:rPr>
      </w:pPr>
      <w:r w:rsidRPr="00FE059B">
        <w:rPr>
          <w:rFonts w:ascii="Garamond" w:eastAsia="Times New Roman" w:hAnsi="Garamond" w:cs="Tahoma"/>
          <w:sz w:val="24"/>
          <w:szCs w:val="24"/>
        </w:rPr>
        <w:t xml:space="preserve">Plafonds peinture de type </w:t>
      </w:r>
      <w:proofErr w:type="spellStart"/>
      <w:r w:rsidRPr="00FE059B">
        <w:rPr>
          <w:rFonts w:ascii="Garamond" w:eastAsia="Times New Roman" w:hAnsi="Garamond" w:cs="Tahoma"/>
          <w:sz w:val="24"/>
          <w:szCs w:val="24"/>
        </w:rPr>
        <w:t>pantex</w:t>
      </w:r>
      <w:proofErr w:type="spellEnd"/>
      <w:r w:rsidRPr="00FE059B">
        <w:rPr>
          <w:rFonts w:ascii="Garamond" w:eastAsia="Times New Roman" w:hAnsi="Garamond" w:cs="Tahoma"/>
          <w:sz w:val="24"/>
          <w:szCs w:val="24"/>
        </w:rPr>
        <w:t xml:space="preserve"> 800 en 2 couches</w:t>
      </w:r>
    </w:p>
    <w:p w:rsidR="0097302F" w:rsidRPr="00FE059B" w:rsidRDefault="0097302F" w:rsidP="003A036B">
      <w:pPr>
        <w:numPr>
          <w:ilvl w:val="0"/>
          <w:numId w:val="36"/>
        </w:numPr>
        <w:spacing w:after="0" w:line="276" w:lineRule="auto"/>
        <w:ind w:left="2124"/>
        <w:jc w:val="both"/>
        <w:rPr>
          <w:rFonts w:ascii="Garamond" w:eastAsia="Times New Roman" w:hAnsi="Garamond" w:cs="Tahoma"/>
          <w:sz w:val="24"/>
          <w:szCs w:val="24"/>
        </w:rPr>
      </w:pPr>
      <w:r w:rsidRPr="00FE059B">
        <w:rPr>
          <w:rFonts w:ascii="Garamond" w:eastAsia="Times New Roman" w:hAnsi="Garamond" w:cs="Tahoma"/>
          <w:sz w:val="24"/>
          <w:szCs w:val="24"/>
        </w:rPr>
        <w:t>Murs extérieurs peinture de type pantex1300 en 2 couches</w:t>
      </w:r>
    </w:p>
    <w:p w:rsidR="0097302F" w:rsidRPr="00FE059B" w:rsidRDefault="0097302F" w:rsidP="003A036B">
      <w:pPr>
        <w:numPr>
          <w:ilvl w:val="0"/>
          <w:numId w:val="36"/>
        </w:numPr>
        <w:spacing w:after="0" w:line="276" w:lineRule="auto"/>
        <w:ind w:left="2124"/>
        <w:jc w:val="both"/>
        <w:rPr>
          <w:rFonts w:ascii="Garamond" w:eastAsia="Times New Roman" w:hAnsi="Garamond" w:cs="Tahoma"/>
          <w:sz w:val="24"/>
          <w:szCs w:val="24"/>
        </w:rPr>
      </w:pPr>
      <w:r w:rsidRPr="00FE059B">
        <w:rPr>
          <w:rFonts w:ascii="Garamond" w:eastAsia="Times New Roman" w:hAnsi="Garamond" w:cs="Tahoma"/>
          <w:sz w:val="24"/>
          <w:szCs w:val="24"/>
        </w:rPr>
        <w:t xml:space="preserve">Murs intérieurs peinture de type </w:t>
      </w:r>
      <w:proofErr w:type="spellStart"/>
      <w:r w:rsidRPr="00FE059B">
        <w:rPr>
          <w:rFonts w:ascii="Garamond" w:eastAsia="Times New Roman" w:hAnsi="Garamond" w:cs="Tahoma"/>
          <w:sz w:val="24"/>
          <w:szCs w:val="24"/>
        </w:rPr>
        <w:t>pantex</w:t>
      </w:r>
      <w:proofErr w:type="spellEnd"/>
      <w:r w:rsidRPr="00FE059B">
        <w:rPr>
          <w:rFonts w:ascii="Garamond" w:eastAsia="Times New Roman" w:hAnsi="Garamond" w:cs="Tahoma"/>
          <w:sz w:val="24"/>
          <w:szCs w:val="24"/>
        </w:rPr>
        <w:t xml:space="preserve"> 800 en 2 couches</w:t>
      </w:r>
    </w:p>
    <w:p w:rsidR="0097302F" w:rsidRPr="00FE059B" w:rsidRDefault="0097302F" w:rsidP="003A036B">
      <w:pPr>
        <w:numPr>
          <w:ilvl w:val="0"/>
          <w:numId w:val="36"/>
        </w:numPr>
        <w:spacing w:after="0" w:line="276" w:lineRule="auto"/>
        <w:ind w:left="2124"/>
        <w:jc w:val="both"/>
        <w:rPr>
          <w:rFonts w:ascii="Garamond" w:eastAsia="Times New Roman" w:hAnsi="Garamond" w:cs="Tahoma"/>
          <w:sz w:val="24"/>
          <w:szCs w:val="24"/>
        </w:rPr>
      </w:pPr>
      <w:r w:rsidRPr="00FE059B">
        <w:rPr>
          <w:rFonts w:ascii="Garamond" w:eastAsia="Times New Roman" w:hAnsi="Garamond" w:cs="Tahoma"/>
          <w:sz w:val="24"/>
          <w:szCs w:val="24"/>
        </w:rPr>
        <w:t>Soubassement 15cm en peinture glycérophtalique</w:t>
      </w:r>
      <w:r>
        <w:rPr>
          <w:rFonts w:ascii="Garamond" w:eastAsia="Times New Roman" w:hAnsi="Garamond" w:cs="Tahoma"/>
          <w:sz w:val="24"/>
          <w:szCs w:val="24"/>
        </w:rPr>
        <w:t xml:space="preserve"> en 2  </w:t>
      </w:r>
      <w:r w:rsidRPr="00FE059B">
        <w:rPr>
          <w:rFonts w:ascii="Garamond" w:eastAsia="Times New Roman" w:hAnsi="Garamond" w:cs="Tahoma"/>
          <w:sz w:val="24"/>
          <w:szCs w:val="24"/>
        </w:rPr>
        <w:t>couches</w:t>
      </w:r>
    </w:p>
    <w:p w:rsidR="0097302F" w:rsidRPr="00FE059B" w:rsidRDefault="0097302F" w:rsidP="003A036B">
      <w:pPr>
        <w:numPr>
          <w:ilvl w:val="0"/>
          <w:numId w:val="44"/>
        </w:numPr>
        <w:spacing w:after="0" w:line="276" w:lineRule="auto"/>
        <w:ind w:left="1776"/>
        <w:jc w:val="both"/>
        <w:rPr>
          <w:rFonts w:ascii="Garamond" w:eastAsia="Times New Roman" w:hAnsi="Garamond" w:cs="Tahoma"/>
        </w:rPr>
      </w:pPr>
      <w:r w:rsidRPr="00FE059B">
        <w:rPr>
          <w:rFonts w:ascii="Garamond" w:eastAsia="Times New Roman" w:hAnsi="Garamond" w:cs="Tahoma"/>
          <w:sz w:val="24"/>
          <w:szCs w:val="24"/>
        </w:rPr>
        <w:t>Menuiserie métallique : peinture à huile en 2 couch</w:t>
      </w:r>
      <w:r w:rsidRPr="00FE059B">
        <w:rPr>
          <w:rFonts w:ascii="Garamond" w:eastAsia="Times New Roman" w:hAnsi="Garamond" w:cs="Tahoma"/>
        </w:rPr>
        <w:t>es</w:t>
      </w:r>
    </w:p>
    <w:p w:rsidR="0097302F" w:rsidRPr="00FE059B" w:rsidRDefault="0097302F" w:rsidP="0097302F">
      <w:pPr>
        <w:spacing w:after="0" w:line="276" w:lineRule="auto"/>
        <w:ind w:left="1776"/>
        <w:jc w:val="both"/>
        <w:rPr>
          <w:rFonts w:ascii="Garamond" w:eastAsia="Times New Roman" w:hAnsi="Garamond" w:cs="Tahoma"/>
        </w:rPr>
      </w:pPr>
    </w:p>
    <w:p w:rsidR="0097302F" w:rsidRPr="00FE059B" w:rsidRDefault="0097302F" w:rsidP="0097302F">
      <w:pPr>
        <w:keepNext/>
        <w:spacing w:after="0" w:line="276" w:lineRule="auto"/>
        <w:jc w:val="center"/>
        <w:outlineLvl w:val="1"/>
        <w:rPr>
          <w:rFonts w:ascii="Garamond" w:eastAsia="Times New Roman" w:hAnsi="Garamond" w:cs="Tahoma"/>
          <w:b/>
          <w:bCs/>
          <w:i/>
          <w:iCs/>
          <w:u w:val="double"/>
        </w:rPr>
      </w:pPr>
      <w:r w:rsidRPr="00FE059B">
        <w:rPr>
          <w:rFonts w:ascii="Garamond" w:eastAsia="Times New Roman" w:hAnsi="Garamond" w:cs="Tahoma"/>
          <w:b/>
          <w:bCs/>
          <w:i/>
          <w:iCs/>
          <w:u w:val="double"/>
        </w:rPr>
        <w:t>CHAPITRE IX : VRD</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Caniveaux</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Il sera exécuté autour des bâtiments des caniveaux en béton armé dosé à 350 kg/m3, de 40cm de large et 30cm de profondeur, avec fond coule lisse à l'aide d'un mortier de ciment ordinaire dose à 400kg/m3. Epaisseur des parois 8cm.</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Une pente minimale de 2% sera exécutée au fond desdits caniveaux pour faciliter l'écoulement des eaux.</w:t>
      </w:r>
    </w:p>
    <w:p w:rsidR="0097302F" w:rsidRPr="00FE059B" w:rsidRDefault="0097302F" w:rsidP="003A036B">
      <w:pPr>
        <w:numPr>
          <w:ilvl w:val="0"/>
          <w:numId w:val="34"/>
        </w:numPr>
        <w:spacing w:after="0" w:line="276" w:lineRule="auto"/>
        <w:ind w:left="1068"/>
        <w:jc w:val="both"/>
        <w:rPr>
          <w:rFonts w:ascii="Garamond" w:eastAsia="Times New Roman" w:hAnsi="Garamond" w:cs="Tahoma"/>
          <w:b/>
          <w:sz w:val="24"/>
          <w:szCs w:val="24"/>
          <w:u w:val="single"/>
        </w:rPr>
      </w:pPr>
      <w:r w:rsidRPr="00FE059B">
        <w:rPr>
          <w:rFonts w:ascii="Garamond" w:eastAsia="Times New Roman" w:hAnsi="Garamond" w:cs="Tahoma"/>
          <w:b/>
          <w:sz w:val="24"/>
          <w:szCs w:val="24"/>
          <w:u w:val="single"/>
        </w:rPr>
        <w:t>Dallage extérieur</w:t>
      </w:r>
    </w:p>
    <w:p w:rsidR="0097302F" w:rsidRPr="00FE059B"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Les murs de soubassement seront protégés par un dallage de 90cm de largeur et 8cm d'épaisseur tout autour des bâtiments; la longueur de la rampe d’accès des handicapés est 3,00 m.</w:t>
      </w:r>
    </w:p>
    <w:p w:rsidR="0097302F" w:rsidRDefault="0097302F" w:rsidP="0097302F">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Ce dallage sera en béton ordinaire dosé à 300kg/m3</w:t>
      </w:r>
    </w:p>
    <w:p w:rsidR="001D2918" w:rsidRDefault="001D2918" w:rsidP="0097302F">
      <w:pPr>
        <w:spacing w:after="0" w:line="276" w:lineRule="auto"/>
        <w:ind w:firstLine="708"/>
        <w:jc w:val="both"/>
        <w:rPr>
          <w:rFonts w:ascii="Garamond" w:eastAsia="Times New Roman" w:hAnsi="Garamond" w:cs="Tahoma"/>
          <w:sz w:val="24"/>
          <w:szCs w:val="24"/>
        </w:rPr>
      </w:pPr>
    </w:p>
    <w:p w:rsidR="001D2918" w:rsidRDefault="001D2918" w:rsidP="0097302F">
      <w:pPr>
        <w:spacing w:after="0" w:line="276" w:lineRule="auto"/>
        <w:ind w:firstLine="708"/>
        <w:jc w:val="both"/>
        <w:rPr>
          <w:rFonts w:ascii="Garamond" w:eastAsia="Times New Roman" w:hAnsi="Garamond" w:cs="Tahoma"/>
          <w:sz w:val="24"/>
          <w:szCs w:val="24"/>
        </w:rPr>
      </w:pPr>
    </w:p>
    <w:p w:rsidR="001D2918" w:rsidRPr="00FE059B" w:rsidRDefault="001D2918" w:rsidP="001D2918">
      <w:pPr>
        <w:keepNext/>
        <w:spacing w:after="0" w:line="276" w:lineRule="auto"/>
        <w:jc w:val="center"/>
        <w:outlineLvl w:val="1"/>
        <w:rPr>
          <w:rFonts w:ascii="Garamond" w:eastAsia="Times New Roman" w:hAnsi="Garamond" w:cs="Tahoma"/>
          <w:b/>
          <w:bCs/>
          <w:i/>
          <w:iCs/>
          <w:u w:val="double"/>
        </w:rPr>
      </w:pPr>
      <w:r>
        <w:rPr>
          <w:rFonts w:ascii="Garamond" w:eastAsia="Times New Roman" w:hAnsi="Garamond" w:cs="Tahoma"/>
          <w:b/>
          <w:bCs/>
          <w:i/>
          <w:iCs/>
          <w:u w:val="double"/>
        </w:rPr>
        <w:t xml:space="preserve">CHAPITRE </w:t>
      </w:r>
      <w:r w:rsidRPr="00FE059B">
        <w:rPr>
          <w:rFonts w:ascii="Garamond" w:eastAsia="Times New Roman" w:hAnsi="Garamond" w:cs="Tahoma"/>
          <w:b/>
          <w:bCs/>
          <w:i/>
          <w:iCs/>
          <w:u w:val="double"/>
        </w:rPr>
        <w:t xml:space="preserve">X : </w:t>
      </w:r>
      <w:r>
        <w:rPr>
          <w:rFonts w:ascii="Garamond" w:eastAsia="Times New Roman" w:hAnsi="Garamond" w:cs="Tahoma"/>
          <w:b/>
          <w:bCs/>
          <w:i/>
          <w:iCs/>
          <w:u w:val="double"/>
        </w:rPr>
        <w:t>FOURNITURE D’ARMOIRE DE CLASSE</w:t>
      </w:r>
      <w:r w:rsidR="00672CD4">
        <w:rPr>
          <w:rFonts w:ascii="Garamond" w:eastAsia="Times New Roman" w:hAnsi="Garamond" w:cs="Tahoma"/>
          <w:b/>
          <w:bCs/>
          <w:i/>
          <w:iCs/>
          <w:u w:val="double"/>
        </w:rPr>
        <w:t xml:space="preserve"> ET TABLES-BANCS</w:t>
      </w:r>
    </w:p>
    <w:p w:rsidR="001D2918" w:rsidRPr="00FE059B" w:rsidRDefault="00C243F5" w:rsidP="003A036B">
      <w:pPr>
        <w:numPr>
          <w:ilvl w:val="0"/>
          <w:numId w:val="34"/>
        </w:numPr>
        <w:spacing w:after="0" w:line="276" w:lineRule="auto"/>
        <w:ind w:left="1068"/>
        <w:jc w:val="both"/>
        <w:rPr>
          <w:rFonts w:ascii="Garamond" w:eastAsia="Times New Roman" w:hAnsi="Garamond" w:cs="Tahoma"/>
          <w:b/>
          <w:sz w:val="24"/>
          <w:szCs w:val="24"/>
          <w:u w:val="single"/>
        </w:rPr>
      </w:pPr>
      <w:r>
        <w:rPr>
          <w:rFonts w:ascii="Garamond" w:eastAsia="Times New Roman" w:hAnsi="Garamond" w:cs="Tahoma"/>
          <w:b/>
          <w:sz w:val="24"/>
          <w:szCs w:val="24"/>
          <w:u w:val="single"/>
        </w:rPr>
        <w:t>Caractéristiques du matériau</w:t>
      </w:r>
      <w:r w:rsidR="001D2918">
        <w:rPr>
          <w:rFonts w:ascii="Garamond" w:eastAsia="Times New Roman" w:hAnsi="Garamond" w:cs="Tahoma"/>
          <w:b/>
          <w:sz w:val="24"/>
          <w:szCs w:val="24"/>
          <w:u w:val="single"/>
        </w:rPr>
        <w:t>-bois</w:t>
      </w:r>
    </w:p>
    <w:p w:rsidR="00C243F5" w:rsidRDefault="001D2918" w:rsidP="001D2918">
      <w:pPr>
        <w:spacing w:after="0" w:line="276" w:lineRule="auto"/>
        <w:ind w:firstLine="708"/>
        <w:jc w:val="both"/>
        <w:rPr>
          <w:rFonts w:ascii="Garamond" w:eastAsia="Times New Roman" w:hAnsi="Garamond" w:cs="Tahoma"/>
          <w:sz w:val="24"/>
          <w:szCs w:val="24"/>
        </w:rPr>
      </w:pPr>
      <w:r w:rsidRPr="00FE059B">
        <w:rPr>
          <w:rFonts w:ascii="Garamond" w:eastAsia="Times New Roman" w:hAnsi="Garamond" w:cs="Tahoma"/>
          <w:sz w:val="24"/>
          <w:szCs w:val="24"/>
        </w:rPr>
        <w:t xml:space="preserve">Il </w:t>
      </w:r>
      <w:r>
        <w:rPr>
          <w:rFonts w:ascii="Garamond" w:eastAsia="Times New Roman" w:hAnsi="Garamond" w:cs="Tahoma"/>
          <w:sz w:val="24"/>
          <w:szCs w:val="24"/>
        </w:rPr>
        <w:t>devra être</w:t>
      </w:r>
      <w:r w:rsidR="00C243F5">
        <w:rPr>
          <w:rFonts w:ascii="Garamond" w:eastAsia="Times New Roman" w:hAnsi="Garamond" w:cs="Tahoma"/>
          <w:sz w:val="24"/>
          <w:szCs w:val="24"/>
        </w:rPr>
        <w:t> :</w:t>
      </w:r>
    </w:p>
    <w:p w:rsidR="001D2918" w:rsidRDefault="001D2918" w:rsidP="003A036B">
      <w:pPr>
        <w:pStyle w:val="Paragraphedeliste"/>
        <w:numPr>
          <w:ilvl w:val="0"/>
          <w:numId w:val="58"/>
        </w:numPr>
        <w:spacing w:after="0" w:line="276" w:lineRule="auto"/>
        <w:jc w:val="both"/>
        <w:rPr>
          <w:rFonts w:ascii="Garamond" w:hAnsi="Garamond" w:cs="Tahoma"/>
          <w:sz w:val="24"/>
          <w:szCs w:val="24"/>
        </w:rPr>
      </w:pPr>
      <w:r w:rsidRPr="00C243F5">
        <w:rPr>
          <w:rFonts w:ascii="Garamond" w:hAnsi="Garamond" w:cs="Tahoma"/>
          <w:sz w:val="24"/>
          <w:szCs w:val="24"/>
        </w:rPr>
        <w:t xml:space="preserve">sain, c’est-à-dire ne comportant des nœuds, corps étrangers, fentes ou </w:t>
      </w:r>
      <w:r w:rsidR="00C243F5" w:rsidRPr="00C243F5">
        <w:rPr>
          <w:rFonts w:ascii="Garamond" w:hAnsi="Garamond" w:cs="Tahoma"/>
          <w:sz w:val="24"/>
          <w:szCs w:val="24"/>
        </w:rPr>
        <w:t>fractures d’abattage</w:t>
      </w:r>
      <w:r w:rsidR="00C243F5">
        <w:rPr>
          <w:rFonts w:ascii="Garamond" w:hAnsi="Garamond" w:cs="Tahoma"/>
          <w:sz w:val="24"/>
          <w:szCs w:val="24"/>
        </w:rPr>
        <w:t> ;</w:t>
      </w:r>
    </w:p>
    <w:p w:rsidR="00C243F5" w:rsidRDefault="00C243F5" w:rsidP="003A036B">
      <w:pPr>
        <w:pStyle w:val="Paragraphedeliste"/>
        <w:numPr>
          <w:ilvl w:val="0"/>
          <w:numId w:val="58"/>
        </w:numPr>
        <w:spacing w:after="0" w:line="276" w:lineRule="auto"/>
        <w:jc w:val="both"/>
        <w:rPr>
          <w:rFonts w:ascii="Garamond" w:hAnsi="Garamond" w:cs="Tahoma"/>
          <w:sz w:val="24"/>
          <w:szCs w:val="24"/>
        </w:rPr>
      </w:pPr>
      <w:r>
        <w:rPr>
          <w:rFonts w:ascii="Garamond" w:hAnsi="Garamond" w:cs="Tahoma"/>
          <w:sz w:val="24"/>
          <w:szCs w:val="24"/>
        </w:rPr>
        <w:t>mi-dur ;</w:t>
      </w:r>
    </w:p>
    <w:p w:rsidR="00C243F5" w:rsidRDefault="00C243F5" w:rsidP="003A036B">
      <w:pPr>
        <w:pStyle w:val="Paragraphedeliste"/>
        <w:numPr>
          <w:ilvl w:val="0"/>
          <w:numId w:val="58"/>
        </w:numPr>
        <w:spacing w:after="0" w:line="276" w:lineRule="auto"/>
        <w:jc w:val="both"/>
        <w:rPr>
          <w:rFonts w:ascii="Garamond" w:hAnsi="Garamond" w:cs="Tahoma"/>
          <w:sz w:val="24"/>
          <w:szCs w:val="24"/>
        </w:rPr>
      </w:pPr>
      <w:r>
        <w:rPr>
          <w:rFonts w:ascii="Garamond" w:hAnsi="Garamond" w:cs="Tahoma"/>
          <w:sz w:val="24"/>
          <w:szCs w:val="24"/>
        </w:rPr>
        <w:t>essence (</w:t>
      </w:r>
      <w:proofErr w:type="spellStart"/>
      <w:r>
        <w:rPr>
          <w:rFonts w:ascii="Garamond" w:hAnsi="Garamond" w:cs="Tahoma"/>
          <w:sz w:val="24"/>
          <w:szCs w:val="24"/>
        </w:rPr>
        <w:t>Sappeli</w:t>
      </w:r>
      <w:proofErr w:type="spellEnd"/>
      <w:r>
        <w:rPr>
          <w:rFonts w:ascii="Garamond" w:hAnsi="Garamond" w:cs="Tahoma"/>
          <w:sz w:val="24"/>
          <w:szCs w:val="24"/>
        </w:rPr>
        <w:t>, Makoré, Sipo ;</w:t>
      </w:r>
      <w:r w:rsidR="00672CD4">
        <w:rPr>
          <w:rFonts w:ascii="Garamond" w:hAnsi="Garamond" w:cs="Tahoma"/>
          <w:sz w:val="24"/>
          <w:szCs w:val="24"/>
        </w:rPr>
        <w:t xml:space="preserve"> Iroko</w:t>
      </w:r>
      <w:r w:rsidR="005862C2">
        <w:rPr>
          <w:rFonts w:ascii="Garamond" w:hAnsi="Garamond" w:cs="Tahoma"/>
          <w:sz w:val="24"/>
          <w:szCs w:val="24"/>
        </w:rPr>
        <w:t xml:space="preserve"> ou </w:t>
      </w:r>
      <w:proofErr w:type="spellStart"/>
      <w:r w:rsidR="005862C2">
        <w:rPr>
          <w:rFonts w:ascii="Garamond" w:hAnsi="Garamond" w:cs="Tahoma"/>
          <w:sz w:val="24"/>
          <w:szCs w:val="24"/>
        </w:rPr>
        <w:t>Frake</w:t>
      </w:r>
      <w:proofErr w:type="spellEnd"/>
      <w:r w:rsidR="00672CD4">
        <w:rPr>
          <w:rFonts w:ascii="Garamond" w:hAnsi="Garamond" w:cs="Tahoma"/>
          <w:sz w:val="24"/>
          <w:szCs w:val="24"/>
        </w:rPr>
        <w:t>)</w:t>
      </w:r>
    </w:p>
    <w:p w:rsidR="00C243F5" w:rsidRDefault="00C243F5" w:rsidP="003A036B">
      <w:pPr>
        <w:pStyle w:val="Paragraphedeliste"/>
        <w:numPr>
          <w:ilvl w:val="0"/>
          <w:numId w:val="58"/>
        </w:numPr>
        <w:spacing w:after="0" w:line="276" w:lineRule="auto"/>
        <w:jc w:val="both"/>
        <w:rPr>
          <w:rFonts w:ascii="Garamond" w:hAnsi="Garamond" w:cs="Tahoma"/>
          <w:sz w:val="24"/>
          <w:szCs w:val="24"/>
        </w:rPr>
      </w:pPr>
      <w:r>
        <w:rPr>
          <w:rFonts w:ascii="Garamond" w:hAnsi="Garamond" w:cs="Tahoma"/>
          <w:sz w:val="24"/>
          <w:szCs w:val="24"/>
        </w:rPr>
        <w:t>séchage : bois sec avec un taux d’humidité de 17% maximum.</w:t>
      </w:r>
    </w:p>
    <w:p w:rsidR="00C243F5" w:rsidRPr="00C243F5" w:rsidRDefault="00C243F5" w:rsidP="003A036B">
      <w:pPr>
        <w:numPr>
          <w:ilvl w:val="0"/>
          <w:numId w:val="34"/>
        </w:numPr>
        <w:spacing w:after="0" w:line="276" w:lineRule="auto"/>
        <w:ind w:left="1068"/>
        <w:jc w:val="both"/>
        <w:rPr>
          <w:rFonts w:ascii="Garamond" w:eastAsia="Times New Roman" w:hAnsi="Garamond" w:cs="Tahoma"/>
          <w:b/>
          <w:sz w:val="24"/>
          <w:szCs w:val="24"/>
          <w:u w:val="single"/>
        </w:rPr>
      </w:pPr>
      <w:r w:rsidRPr="00C243F5">
        <w:rPr>
          <w:rFonts w:ascii="Garamond" w:eastAsia="Times New Roman" w:hAnsi="Garamond" w:cs="Tahoma"/>
          <w:b/>
          <w:sz w:val="24"/>
          <w:szCs w:val="24"/>
          <w:u w:val="single"/>
        </w:rPr>
        <w:t>Finition-montage</w:t>
      </w:r>
    </w:p>
    <w:p w:rsidR="00C243F5" w:rsidRDefault="00C243F5" w:rsidP="001D2918">
      <w:pPr>
        <w:spacing w:after="0" w:line="276" w:lineRule="auto"/>
        <w:ind w:firstLine="708"/>
        <w:jc w:val="both"/>
        <w:rPr>
          <w:rFonts w:ascii="Garamond" w:eastAsia="Times New Roman" w:hAnsi="Garamond" w:cs="Tahoma"/>
          <w:sz w:val="24"/>
          <w:szCs w:val="24"/>
        </w:rPr>
      </w:pPr>
      <w:r>
        <w:rPr>
          <w:rFonts w:ascii="Garamond" w:eastAsia="Times New Roman" w:hAnsi="Garamond" w:cs="Tahoma"/>
          <w:sz w:val="24"/>
          <w:szCs w:val="24"/>
        </w:rPr>
        <w:t>Ponçage mécanique ;</w:t>
      </w:r>
    </w:p>
    <w:p w:rsidR="00C243F5" w:rsidRDefault="00C243F5" w:rsidP="001D2918">
      <w:pPr>
        <w:spacing w:after="0" w:line="276" w:lineRule="auto"/>
        <w:ind w:firstLine="708"/>
        <w:jc w:val="both"/>
        <w:rPr>
          <w:rFonts w:ascii="Garamond" w:eastAsia="Times New Roman" w:hAnsi="Garamond" w:cs="Tahoma"/>
          <w:sz w:val="24"/>
          <w:szCs w:val="24"/>
        </w:rPr>
      </w:pPr>
      <w:r>
        <w:rPr>
          <w:rFonts w:ascii="Garamond" w:eastAsia="Times New Roman" w:hAnsi="Garamond" w:cs="Tahoma"/>
          <w:sz w:val="24"/>
          <w:szCs w:val="24"/>
        </w:rPr>
        <w:t>Vernissage en deux couches</w:t>
      </w:r>
      <w:r w:rsidR="00672CD4">
        <w:rPr>
          <w:rFonts w:ascii="Garamond" w:eastAsia="Times New Roman" w:hAnsi="Garamond" w:cs="Tahoma"/>
          <w:sz w:val="24"/>
          <w:szCs w:val="24"/>
        </w:rPr>
        <w:t xml:space="preserve"> pour l’armoire de classe</w:t>
      </w:r>
      <w:r>
        <w:rPr>
          <w:rFonts w:ascii="Garamond" w:eastAsia="Times New Roman" w:hAnsi="Garamond" w:cs="Tahoma"/>
          <w:sz w:val="24"/>
          <w:szCs w:val="24"/>
        </w:rPr>
        <w:t> ;</w:t>
      </w:r>
    </w:p>
    <w:p w:rsidR="0097302F" w:rsidRPr="00BA74DB" w:rsidRDefault="0097302F" w:rsidP="0097302F">
      <w:pPr>
        <w:spacing w:after="0" w:line="276" w:lineRule="auto"/>
        <w:jc w:val="both"/>
        <w:rPr>
          <w:rFonts w:ascii="Garamond" w:eastAsia="Times New Roman" w:hAnsi="Garamond" w:cs="Tahoma"/>
          <w:b/>
          <w:sz w:val="24"/>
          <w:szCs w:val="24"/>
        </w:rPr>
      </w:pPr>
      <w:r w:rsidRPr="00F53725">
        <w:rPr>
          <w:rFonts w:ascii="Garamond" w:eastAsia="Times New Roman" w:hAnsi="Garamond" w:cs="Tahoma"/>
          <w:b/>
          <w:sz w:val="24"/>
          <w:szCs w:val="24"/>
        </w:rPr>
        <w:t xml:space="preserve">NB. </w:t>
      </w:r>
      <w:r w:rsidR="00FF0D13" w:rsidRPr="00F53725">
        <w:rPr>
          <w:rFonts w:ascii="Garamond" w:eastAsia="Times New Roman" w:hAnsi="Garamond" w:cs="Tahoma"/>
          <w:b/>
          <w:sz w:val="24"/>
          <w:szCs w:val="24"/>
        </w:rPr>
        <w:t>:</w:t>
      </w:r>
      <w:r w:rsidR="00FF0D13" w:rsidRPr="00BA74DB">
        <w:rPr>
          <w:rFonts w:ascii="Garamond" w:eastAsia="Times New Roman" w:hAnsi="Garamond" w:cs="Arial"/>
          <w:b/>
        </w:rPr>
        <w:t xml:space="preserve"> L’entrepreneur</w:t>
      </w:r>
      <w:r w:rsidRPr="00BA74DB">
        <w:rPr>
          <w:rFonts w:ascii="Garamond" w:eastAsia="Times New Roman" w:hAnsi="Garamond" w:cs="Arial"/>
          <w:b/>
        </w:rPr>
        <w:t xml:space="preserve"> tiendra compte des erreurs ou omissions qui résulteraient de l'exploitation des différents documents constitutifs du marché.</w:t>
      </w:r>
    </w:p>
    <w:p w:rsidR="004B1853" w:rsidRPr="00E4517A" w:rsidRDefault="00DE09AF" w:rsidP="00E4517A">
      <w:pPr>
        <w:tabs>
          <w:tab w:val="left" w:pos="900"/>
        </w:tabs>
        <w:spacing w:after="0" w:line="276" w:lineRule="auto"/>
        <w:rPr>
          <w:rFonts w:ascii="Garamond" w:eastAsia="Times New Roman" w:hAnsi="Garamond" w:cs="Tahoma"/>
          <w:b/>
          <w:sz w:val="24"/>
          <w:szCs w:val="24"/>
        </w:rPr>
      </w:pPr>
      <w:r w:rsidRPr="00C3012D">
        <w:rPr>
          <w:rFonts w:ascii="Garamond" w:hAnsi="Garamond"/>
        </w:rPr>
        <w:br w:type="page"/>
      </w:r>
    </w:p>
    <w:p w:rsidR="00927263" w:rsidRPr="00E4517A" w:rsidRDefault="004B1853" w:rsidP="00E4517A">
      <w:pPr>
        <w:tabs>
          <w:tab w:val="left" w:pos="567"/>
        </w:tabs>
        <w:spacing w:line="276" w:lineRule="auto"/>
        <w:jc w:val="center"/>
        <w:rPr>
          <w:rFonts w:ascii="Garamond" w:eastAsia="Times New Roman" w:hAnsi="Garamond" w:cs="Arial"/>
          <w:b/>
          <w:sz w:val="40"/>
          <w:szCs w:val="40"/>
        </w:rPr>
      </w:pPr>
      <w:r w:rsidRPr="00E4517A">
        <w:rPr>
          <w:rFonts w:ascii="Garamond" w:eastAsia="Times New Roman" w:hAnsi="Garamond" w:cs="Arial"/>
          <w:b/>
          <w:sz w:val="40"/>
          <w:szCs w:val="40"/>
        </w:rPr>
        <w:t>Lot n°03</w:t>
      </w:r>
      <w:r w:rsidR="00144414" w:rsidRPr="00E4517A">
        <w:rPr>
          <w:rFonts w:ascii="Garamond" w:eastAsia="Times New Roman" w:hAnsi="Garamond" w:cs="Arial"/>
          <w:b/>
          <w:sz w:val="40"/>
          <w:szCs w:val="40"/>
        </w:rPr>
        <w:t> : Forages</w:t>
      </w:r>
      <w:r w:rsidRPr="00E4517A">
        <w:rPr>
          <w:rFonts w:ascii="Garamond" w:eastAsia="Times New Roman" w:hAnsi="Garamond" w:cs="Arial"/>
          <w:b/>
          <w:sz w:val="40"/>
          <w:szCs w:val="40"/>
        </w:rPr>
        <w:t xml:space="preserve"> solaires</w:t>
      </w:r>
    </w:p>
    <w:p w:rsidR="00927263" w:rsidRDefault="00927263" w:rsidP="00927263">
      <w:pPr>
        <w:pBdr>
          <w:top w:val="double" w:sz="4" w:space="1" w:color="auto"/>
          <w:left w:val="double" w:sz="4" w:space="4" w:color="auto"/>
          <w:bottom w:val="double" w:sz="4" w:space="1" w:color="auto"/>
          <w:right w:val="double" w:sz="4" w:space="4" w:color="auto"/>
        </w:pBdr>
        <w:jc w:val="center"/>
        <w:rPr>
          <w:b/>
        </w:rPr>
      </w:pPr>
    </w:p>
    <w:p w:rsidR="00927263" w:rsidRPr="00701FC4" w:rsidRDefault="00927263" w:rsidP="00927263">
      <w:pPr>
        <w:pBdr>
          <w:top w:val="double" w:sz="4" w:space="1" w:color="auto"/>
          <w:left w:val="double" w:sz="4" w:space="4" w:color="auto"/>
          <w:bottom w:val="double" w:sz="4" w:space="1" w:color="auto"/>
          <w:right w:val="double" w:sz="4" w:space="4" w:color="auto"/>
        </w:pBdr>
        <w:jc w:val="center"/>
        <w:rPr>
          <w:b/>
          <w:color w:val="FF0000"/>
          <w:sz w:val="40"/>
          <w:szCs w:val="40"/>
        </w:rPr>
      </w:pPr>
      <w:r w:rsidRPr="00701FC4">
        <w:rPr>
          <w:b/>
          <w:sz w:val="40"/>
          <w:szCs w:val="40"/>
        </w:rPr>
        <w:t xml:space="preserve">CAHIER DES CLAUSES TECHNIQUES PARTICULIERES (C.C.T.P) </w:t>
      </w:r>
      <w:r>
        <w:rPr>
          <w:b/>
          <w:sz w:val="40"/>
          <w:szCs w:val="40"/>
        </w:rPr>
        <w:t>lot n°03 : Forages solaires</w:t>
      </w:r>
      <w:r w:rsidRPr="00927263">
        <w:rPr>
          <w:b/>
          <w:sz w:val="40"/>
          <w:szCs w:val="40"/>
        </w:rPr>
        <w:t> </w:t>
      </w:r>
    </w:p>
    <w:p w:rsidR="00927263" w:rsidRPr="00771890" w:rsidRDefault="00927263" w:rsidP="00927263">
      <w:pPr>
        <w:ind w:right="289"/>
        <w:rPr>
          <w:noProof/>
        </w:rPr>
      </w:pPr>
    </w:p>
    <w:p w:rsidR="00927263" w:rsidRPr="00771890" w:rsidRDefault="00927263" w:rsidP="00927263">
      <w:pPr>
        <w:jc w:val="both"/>
        <w:rPr>
          <w:b/>
        </w:rPr>
      </w:pPr>
      <w:r w:rsidRPr="00771890">
        <w:rPr>
          <w:b/>
        </w:rPr>
        <w:t>II. PRESCRI</w:t>
      </w:r>
      <w:r w:rsidR="00144414">
        <w:rPr>
          <w:b/>
        </w:rPr>
        <w:t>PTIONS TECHNIQUES PARTICULIERES</w:t>
      </w:r>
    </w:p>
    <w:p w:rsidR="00927263" w:rsidRPr="00144414" w:rsidRDefault="00144414" w:rsidP="00927263">
      <w:pPr>
        <w:jc w:val="both"/>
        <w:rPr>
          <w:b/>
        </w:rPr>
      </w:pPr>
      <w:r>
        <w:rPr>
          <w:b/>
        </w:rPr>
        <w:t>II.1 - CONFORMITE AUX NORMES</w:t>
      </w:r>
    </w:p>
    <w:p w:rsidR="00927263" w:rsidRPr="00144414" w:rsidRDefault="00927263" w:rsidP="00144414">
      <w:pPr>
        <w:ind w:left="360"/>
        <w:jc w:val="both"/>
      </w:pPr>
      <w:r w:rsidRPr="00771890">
        <w:t>Les matériaux et leur mise en œuvre devront satisfaire aux dispositions des normes françaises NF de l’AFNOR, homologuées ou léga</w:t>
      </w:r>
      <w:r w:rsidR="00144414">
        <w:t xml:space="preserve">lement en vigueur au Cameroun. </w:t>
      </w:r>
    </w:p>
    <w:p w:rsidR="00927263" w:rsidRPr="00771890" w:rsidRDefault="00927263" w:rsidP="00927263">
      <w:pPr>
        <w:jc w:val="both"/>
        <w:rPr>
          <w:b/>
        </w:rPr>
      </w:pPr>
      <w:r w:rsidRPr="00771890">
        <w:rPr>
          <w:b/>
        </w:rPr>
        <w:t xml:space="preserve">II.2 - CARACTERISTIQUES DES MATERIAUX </w:t>
      </w:r>
    </w:p>
    <w:p w:rsidR="00927263" w:rsidRPr="00771890" w:rsidRDefault="00927263" w:rsidP="00927263">
      <w:pPr>
        <w:jc w:val="both"/>
        <w:rPr>
          <w:b/>
        </w:rPr>
      </w:pPr>
      <w:r w:rsidRPr="00771890">
        <w:rPr>
          <w:b/>
        </w:rPr>
        <w:t>II.2.1 - LES TUYAUX PVC</w:t>
      </w:r>
    </w:p>
    <w:p w:rsidR="00927263" w:rsidRPr="00771890" w:rsidRDefault="00927263" w:rsidP="00927263">
      <w:pPr>
        <w:jc w:val="both"/>
      </w:pPr>
      <w:r w:rsidRPr="00771890">
        <w:tab/>
        <w:t xml:space="preserve">Les tubages seront en PVC rigide (qualité forage d’eau potable). Ils seront en éléments lisses à l’intérieur et filetés sur le demi – épaisseur. </w:t>
      </w:r>
    </w:p>
    <w:p w:rsidR="00927263" w:rsidRPr="00144414" w:rsidRDefault="00927263" w:rsidP="00927263">
      <w:pPr>
        <w:jc w:val="both"/>
      </w:pPr>
      <w:r w:rsidRPr="00771890">
        <w:tab/>
        <w:t xml:space="preserve">Les tubages devront être capables de supporter les pressions jusqu’à dix (10) bars et présenter toutes les garanties de résistance aux efforts de cisaillement et de torsion. Ils sont d’origine de la société </w:t>
      </w:r>
      <w:r w:rsidR="00144414">
        <w:t>fournisseur de la pompe agréée.</w:t>
      </w:r>
    </w:p>
    <w:p w:rsidR="00927263" w:rsidRPr="00771890" w:rsidRDefault="00927263" w:rsidP="00927263">
      <w:pPr>
        <w:jc w:val="both"/>
        <w:rPr>
          <w:b/>
        </w:rPr>
      </w:pPr>
      <w:r w:rsidRPr="00771890">
        <w:rPr>
          <w:b/>
        </w:rPr>
        <w:t xml:space="preserve">II.2.2 - LES AGREGATS </w:t>
      </w:r>
    </w:p>
    <w:p w:rsidR="00927263" w:rsidRPr="00771890" w:rsidRDefault="00927263" w:rsidP="00927263">
      <w:pPr>
        <w:jc w:val="both"/>
      </w:pPr>
      <w:r w:rsidRPr="00771890">
        <w:tab/>
        <w:t>Les agrégats destinés à la confection du béton et du mortier seront soumis à l’appréciation de l’ingénieur de contrôle avant la pose.</w:t>
      </w:r>
    </w:p>
    <w:p w:rsidR="00927263" w:rsidRPr="00771890" w:rsidRDefault="00927263" w:rsidP="00927263">
      <w:pPr>
        <w:jc w:val="both"/>
      </w:pPr>
      <w:r w:rsidRPr="00771890">
        <w:tab/>
        <w:t xml:space="preserve">Le sable sera à grain convenable, exempt de toute matière terreuse et de gypse. </w:t>
      </w:r>
    </w:p>
    <w:p w:rsidR="00927263" w:rsidRPr="00771890" w:rsidRDefault="00927263" w:rsidP="00927263">
      <w:pPr>
        <w:jc w:val="both"/>
      </w:pPr>
      <w:r w:rsidRPr="00771890">
        <w:tab/>
        <w:t>Le gravier sera du gravier concassé ou du gravier roulé.</w:t>
      </w:r>
    </w:p>
    <w:p w:rsidR="00927263" w:rsidRPr="00771890" w:rsidRDefault="00927263" w:rsidP="00927263">
      <w:pPr>
        <w:jc w:val="both"/>
      </w:pPr>
      <w:r w:rsidRPr="00771890">
        <w:t xml:space="preserve">La quantité de matières étrangères se trouvant dans les agrégats sera  inférieure à deux (2) pour cent. </w:t>
      </w:r>
    </w:p>
    <w:p w:rsidR="00927263" w:rsidRPr="00144414" w:rsidRDefault="00927263" w:rsidP="00927263">
      <w:pPr>
        <w:jc w:val="both"/>
      </w:pPr>
      <w:r w:rsidRPr="00771890">
        <w:tab/>
        <w:t>Le stockage des différents agrégats s’effectuera sur des aires propres prévues par l’entrepreneur dans les installations de chan</w:t>
      </w:r>
      <w:r w:rsidR="00144414">
        <w:t>tier.</w:t>
      </w:r>
    </w:p>
    <w:p w:rsidR="00927263" w:rsidRPr="00771890" w:rsidRDefault="00927263" w:rsidP="00927263">
      <w:pPr>
        <w:jc w:val="both"/>
        <w:rPr>
          <w:b/>
        </w:rPr>
      </w:pPr>
      <w:r w:rsidRPr="00771890">
        <w:rPr>
          <w:b/>
        </w:rPr>
        <w:t xml:space="preserve">II.2.3 - LE CIMENT </w:t>
      </w:r>
    </w:p>
    <w:p w:rsidR="00927263" w:rsidRPr="00E4517A" w:rsidRDefault="00927263" w:rsidP="00E4517A">
      <w:pPr>
        <w:spacing w:after="0" w:line="276" w:lineRule="auto"/>
        <w:ind w:firstLine="708"/>
        <w:jc w:val="both"/>
        <w:rPr>
          <w:rFonts w:ascii="Garamond" w:eastAsia="Times New Roman" w:hAnsi="Garamond" w:cs="Tahoma"/>
          <w:sz w:val="24"/>
          <w:szCs w:val="24"/>
        </w:rPr>
      </w:pPr>
      <w:r w:rsidRPr="00771890">
        <w:t>Le</w:t>
      </w:r>
      <w:r w:rsidR="00E4517A">
        <w:t xml:space="preserve"> ciment sera de consistance 42.5 </w:t>
      </w:r>
      <w:r w:rsidR="00E4517A">
        <w:rPr>
          <w:rFonts w:ascii="Garamond" w:eastAsia="Times New Roman" w:hAnsi="Garamond" w:cs="Tahoma"/>
          <w:sz w:val="24"/>
          <w:szCs w:val="24"/>
        </w:rPr>
        <w:t>et ne devra</w:t>
      </w:r>
      <w:r w:rsidR="00E4517A" w:rsidRPr="00FE059B">
        <w:rPr>
          <w:rFonts w:ascii="Garamond" w:eastAsia="Times New Roman" w:hAnsi="Garamond" w:cs="Tahoma"/>
          <w:sz w:val="24"/>
          <w:szCs w:val="24"/>
        </w:rPr>
        <w:t xml:space="preserve"> présenter aucune trace d'humidité. Le stockage sur le chantier sera à cet effet réalisé sur un plancher sec et ventilé. Tout stock qui ne présenterait pas un aspect de pulvérulence sera rebuté et évacué</w:t>
      </w:r>
      <w:r w:rsidR="00E4517A">
        <w:rPr>
          <w:rFonts w:ascii="Garamond" w:eastAsia="Times New Roman" w:hAnsi="Garamond" w:cs="Tahoma"/>
          <w:sz w:val="24"/>
          <w:szCs w:val="24"/>
        </w:rPr>
        <w:t xml:space="preserve"> dans les quatre jours. </w:t>
      </w:r>
      <w:r w:rsidRPr="00771890">
        <w:t xml:space="preserve">Tout produit autre que celui indiqué sera soumis à l’appréciation de l’ingénieur avant utilisation. </w:t>
      </w:r>
    </w:p>
    <w:p w:rsidR="00927263" w:rsidRPr="00144414" w:rsidRDefault="00927263" w:rsidP="00927263">
      <w:pPr>
        <w:jc w:val="both"/>
      </w:pPr>
      <w:r w:rsidRPr="00771890">
        <w:tab/>
        <w:t xml:space="preserve">Les sacs de ciment seront stockés à l’abri de l’humidité et sur des </w:t>
      </w:r>
      <w:r w:rsidR="00144414">
        <w:t>aires élevées au dessus du sol.</w:t>
      </w:r>
    </w:p>
    <w:p w:rsidR="00927263" w:rsidRPr="00771890" w:rsidRDefault="00927263" w:rsidP="00927263">
      <w:pPr>
        <w:jc w:val="both"/>
        <w:rPr>
          <w:b/>
        </w:rPr>
      </w:pPr>
      <w:r w:rsidRPr="00771890">
        <w:rPr>
          <w:b/>
        </w:rPr>
        <w:t xml:space="preserve">II.2.4 - LES ARMATURES </w:t>
      </w:r>
    </w:p>
    <w:p w:rsidR="00927263" w:rsidRPr="00144414" w:rsidRDefault="00927263" w:rsidP="00927263">
      <w:pPr>
        <w:jc w:val="both"/>
      </w:pPr>
      <w:r w:rsidRPr="00771890">
        <w:t>Les armatures seront de l’acier</w:t>
      </w:r>
      <w:r w:rsidR="00144414">
        <w:t xml:space="preserve"> à haute adhérence (acier TOR) </w:t>
      </w:r>
    </w:p>
    <w:p w:rsidR="00927263" w:rsidRPr="00771890" w:rsidRDefault="00927263" w:rsidP="00927263">
      <w:pPr>
        <w:jc w:val="both"/>
        <w:rPr>
          <w:b/>
        </w:rPr>
      </w:pPr>
      <w:r w:rsidRPr="00771890">
        <w:rPr>
          <w:b/>
        </w:rPr>
        <w:t xml:space="preserve">II.2.5 - L’EAU DE GACHAGE </w:t>
      </w:r>
    </w:p>
    <w:p w:rsidR="00927263" w:rsidRPr="00771890" w:rsidRDefault="00927263" w:rsidP="00927263">
      <w:pPr>
        <w:jc w:val="both"/>
      </w:pPr>
      <w:r w:rsidRPr="00771890">
        <w:tab/>
        <w:t xml:space="preserve">Elle doit être propre, exempte d’argile, </w:t>
      </w:r>
      <w:r w:rsidR="00144414">
        <w:t>de vase, et de débris végétaux.</w:t>
      </w:r>
    </w:p>
    <w:p w:rsidR="00927263" w:rsidRPr="00771890" w:rsidRDefault="00927263" w:rsidP="00927263">
      <w:pPr>
        <w:jc w:val="both"/>
        <w:rPr>
          <w:b/>
        </w:rPr>
      </w:pPr>
      <w:r w:rsidRPr="00771890">
        <w:rPr>
          <w:b/>
        </w:rPr>
        <w:t>II.3 - DOSAGE DE BETON ET DE MORTIER :</w:t>
      </w:r>
    </w:p>
    <w:p w:rsidR="00927263" w:rsidRPr="00771890" w:rsidRDefault="00144414" w:rsidP="00927263">
      <w:pPr>
        <w:jc w:val="both"/>
        <w:rPr>
          <w:b/>
        </w:rPr>
      </w:pPr>
      <w:r>
        <w:rPr>
          <w:b/>
        </w:rPr>
        <w:t xml:space="preserve">II.3.1 - DOSAGE DE BETON </w:t>
      </w:r>
    </w:p>
    <w:p w:rsidR="00927263" w:rsidRPr="00771890" w:rsidRDefault="00927263" w:rsidP="00927263">
      <w:pPr>
        <w:jc w:val="both"/>
        <w:rPr>
          <w:b/>
          <w:u w:val="single"/>
        </w:rPr>
      </w:pPr>
      <w:r w:rsidRPr="00771890">
        <w:rPr>
          <w:b/>
          <w:u w:val="single"/>
        </w:rPr>
        <w:t xml:space="preserve">LES DIFFERENTS TYPES </w:t>
      </w:r>
      <w:r w:rsidR="00144414">
        <w:rPr>
          <w:b/>
          <w:u w:val="single"/>
        </w:rPr>
        <w:t>DE DOSAGE EN BETONS A RESPECTER</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2600"/>
        <w:gridCol w:w="3402"/>
      </w:tblGrid>
      <w:tr w:rsidR="00927263" w:rsidRPr="00771890" w:rsidTr="00165B48">
        <w:tc>
          <w:tcPr>
            <w:tcW w:w="3070" w:type="dxa"/>
            <w:vAlign w:val="center"/>
          </w:tcPr>
          <w:p w:rsidR="00927263" w:rsidRPr="00771890" w:rsidRDefault="00927263" w:rsidP="00165B48">
            <w:pPr>
              <w:jc w:val="both"/>
              <w:rPr>
                <w:b/>
                <w:bCs/>
              </w:rPr>
            </w:pPr>
            <w:r w:rsidRPr="00771890">
              <w:rPr>
                <w:b/>
                <w:bCs/>
              </w:rPr>
              <w:t>DESIGNATION</w:t>
            </w:r>
          </w:p>
        </w:tc>
        <w:tc>
          <w:tcPr>
            <w:tcW w:w="2600" w:type="dxa"/>
            <w:vAlign w:val="center"/>
          </w:tcPr>
          <w:p w:rsidR="00927263" w:rsidRPr="00771890" w:rsidRDefault="00927263" w:rsidP="00165B48">
            <w:pPr>
              <w:jc w:val="both"/>
              <w:rPr>
                <w:b/>
                <w:bCs/>
              </w:rPr>
            </w:pPr>
            <w:r w:rsidRPr="00771890">
              <w:rPr>
                <w:b/>
                <w:bCs/>
              </w:rPr>
              <w:t>DOSAGE</w:t>
            </w:r>
          </w:p>
        </w:tc>
        <w:tc>
          <w:tcPr>
            <w:tcW w:w="3402" w:type="dxa"/>
            <w:vAlign w:val="center"/>
          </w:tcPr>
          <w:p w:rsidR="00927263" w:rsidRPr="00771890" w:rsidRDefault="00927263" w:rsidP="00165B48">
            <w:pPr>
              <w:jc w:val="both"/>
              <w:rPr>
                <w:b/>
                <w:bCs/>
              </w:rPr>
            </w:pPr>
            <w:r w:rsidRPr="00771890">
              <w:rPr>
                <w:b/>
                <w:bCs/>
              </w:rPr>
              <w:t>OUVRAGE</w:t>
            </w:r>
          </w:p>
        </w:tc>
      </w:tr>
      <w:tr w:rsidR="00927263" w:rsidRPr="00771890" w:rsidTr="00165B48">
        <w:tc>
          <w:tcPr>
            <w:tcW w:w="3070" w:type="dxa"/>
            <w:vAlign w:val="center"/>
          </w:tcPr>
          <w:p w:rsidR="00927263" w:rsidRPr="00771890" w:rsidRDefault="00927263" w:rsidP="00165B48">
            <w:pPr>
              <w:jc w:val="both"/>
            </w:pPr>
            <w:r w:rsidRPr="00771890">
              <w:t>Béton maigre</w:t>
            </w:r>
          </w:p>
        </w:tc>
        <w:tc>
          <w:tcPr>
            <w:tcW w:w="2600" w:type="dxa"/>
            <w:vAlign w:val="center"/>
          </w:tcPr>
          <w:p w:rsidR="00927263" w:rsidRPr="00771890" w:rsidRDefault="00927263" w:rsidP="00165B48">
            <w:pPr>
              <w:jc w:val="both"/>
            </w:pPr>
            <w:r w:rsidRPr="00771890">
              <w:t>150 kg/m3</w:t>
            </w:r>
          </w:p>
        </w:tc>
        <w:tc>
          <w:tcPr>
            <w:tcW w:w="3402" w:type="dxa"/>
            <w:vAlign w:val="center"/>
          </w:tcPr>
          <w:p w:rsidR="00927263" w:rsidRPr="00771890" w:rsidRDefault="00927263" w:rsidP="00165B48">
            <w:pPr>
              <w:jc w:val="both"/>
            </w:pPr>
            <w:r w:rsidRPr="00771890">
              <w:t>Béton propreté</w:t>
            </w:r>
          </w:p>
        </w:tc>
      </w:tr>
      <w:tr w:rsidR="00927263" w:rsidRPr="00771890" w:rsidTr="00165B48">
        <w:tc>
          <w:tcPr>
            <w:tcW w:w="3070" w:type="dxa"/>
            <w:vAlign w:val="center"/>
          </w:tcPr>
          <w:p w:rsidR="00927263" w:rsidRPr="00771890" w:rsidRDefault="00927263" w:rsidP="00165B48">
            <w:pPr>
              <w:jc w:val="both"/>
            </w:pPr>
            <w:r w:rsidRPr="00771890">
              <w:t>Béton massif</w:t>
            </w:r>
          </w:p>
        </w:tc>
        <w:tc>
          <w:tcPr>
            <w:tcW w:w="2600" w:type="dxa"/>
            <w:vAlign w:val="center"/>
          </w:tcPr>
          <w:p w:rsidR="00927263" w:rsidRPr="00771890" w:rsidRDefault="00927263" w:rsidP="00165B48">
            <w:pPr>
              <w:jc w:val="both"/>
            </w:pPr>
            <w:r w:rsidRPr="00771890">
              <w:t>350 kg/m3</w:t>
            </w:r>
          </w:p>
        </w:tc>
        <w:tc>
          <w:tcPr>
            <w:tcW w:w="3402" w:type="dxa"/>
            <w:vAlign w:val="center"/>
          </w:tcPr>
          <w:p w:rsidR="00927263" w:rsidRPr="00771890" w:rsidRDefault="00927263" w:rsidP="00165B48">
            <w:pPr>
              <w:jc w:val="both"/>
            </w:pPr>
            <w:r w:rsidRPr="00771890">
              <w:t>Dallage au sol</w:t>
            </w:r>
          </w:p>
        </w:tc>
      </w:tr>
      <w:tr w:rsidR="00927263" w:rsidRPr="00771890" w:rsidTr="00165B48">
        <w:tc>
          <w:tcPr>
            <w:tcW w:w="3070" w:type="dxa"/>
            <w:vAlign w:val="center"/>
          </w:tcPr>
          <w:p w:rsidR="00927263" w:rsidRPr="00771890" w:rsidRDefault="00927263" w:rsidP="00165B48">
            <w:pPr>
              <w:jc w:val="both"/>
            </w:pPr>
            <w:r w:rsidRPr="00771890">
              <w:t>Béton armé</w:t>
            </w:r>
          </w:p>
        </w:tc>
        <w:tc>
          <w:tcPr>
            <w:tcW w:w="2600" w:type="dxa"/>
            <w:vAlign w:val="center"/>
          </w:tcPr>
          <w:p w:rsidR="00927263" w:rsidRPr="00771890" w:rsidRDefault="00927263" w:rsidP="00165B48">
            <w:pPr>
              <w:jc w:val="both"/>
            </w:pPr>
            <w:r w:rsidRPr="00771890">
              <w:t>350 kg/m3</w:t>
            </w:r>
          </w:p>
        </w:tc>
        <w:tc>
          <w:tcPr>
            <w:tcW w:w="3402" w:type="dxa"/>
            <w:vAlign w:val="center"/>
          </w:tcPr>
          <w:p w:rsidR="00927263" w:rsidRPr="00771890" w:rsidRDefault="00927263" w:rsidP="00165B48">
            <w:pPr>
              <w:jc w:val="both"/>
            </w:pPr>
            <w:r w:rsidRPr="00771890">
              <w:t>Ouvrage porteur en béton armé en infra et superstructure</w:t>
            </w:r>
          </w:p>
        </w:tc>
      </w:tr>
    </w:tbl>
    <w:p w:rsidR="00927263" w:rsidRPr="00144414" w:rsidRDefault="00927263" w:rsidP="00927263">
      <w:pPr>
        <w:jc w:val="both"/>
      </w:pPr>
      <w:r w:rsidRPr="00771890">
        <w:t>Les différents types de dosage traduit en termes de broue</w:t>
      </w:r>
      <w:r w:rsidR="00144414">
        <w:t>ttes rasées sont les suivants :</w:t>
      </w:r>
    </w:p>
    <w:p w:rsidR="00927263" w:rsidRPr="00771890" w:rsidRDefault="00927263" w:rsidP="00927263">
      <w:pPr>
        <w:jc w:val="both"/>
      </w:pPr>
      <w:r w:rsidRPr="00771890">
        <w:rPr>
          <w:b/>
          <w:bCs/>
        </w:rPr>
        <w:t>COMPOSITION DES BETONS</w:t>
      </w:r>
    </w:p>
    <w:p w:rsidR="00927263" w:rsidRPr="00771890" w:rsidRDefault="00927263" w:rsidP="00927263">
      <w:pPr>
        <w:jc w:val="both"/>
      </w:pPr>
      <w:r w:rsidRPr="00771890">
        <w:t>La composition du béton dépend de l’élément pour lequel il sera fabriqué et des prescriptions techniques données. Dans notre cas nous nous limitons aux bétons</w:t>
      </w:r>
    </w:p>
    <w:p w:rsidR="00927263" w:rsidRPr="00771890" w:rsidRDefault="00927263" w:rsidP="00927263">
      <w:pPr>
        <w:jc w:val="both"/>
      </w:pPr>
      <w:r w:rsidRPr="00771890">
        <w:t>Utilisés couramment dans la construction simple. De ce fait, nous ferons rappel seulement des dosages à utiliser dans les éléments que nous nous proposons d’exécuter et le ma</w:t>
      </w:r>
      <w:r w:rsidR="00144414">
        <w:t>tériel utilisé comme référence.</w:t>
      </w:r>
    </w:p>
    <w:p w:rsidR="00927263" w:rsidRPr="00771890" w:rsidRDefault="00927263" w:rsidP="00927263">
      <w:pPr>
        <w:jc w:val="both"/>
      </w:pPr>
      <w:r w:rsidRPr="00771890">
        <w:rPr>
          <w:b/>
          <w:bCs/>
        </w:rPr>
        <w:t xml:space="preserve">1° </w:t>
      </w:r>
      <w:r w:rsidRPr="00771890">
        <w:rPr>
          <w:b/>
          <w:bCs/>
          <w:u w:val="single"/>
        </w:rPr>
        <w:t xml:space="preserve">Béton de propreté, </w:t>
      </w:r>
      <w:r w:rsidRPr="00771890">
        <w:t>sera dosé à 150 Kg/m</w:t>
      </w:r>
      <w:r w:rsidRPr="00771890">
        <w:rPr>
          <w:vertAlign w:val="superscript"/>
        </w:rPr>
        <w:t>3</w:t>
      </w:r>
      <w:r w:rsidRPr="00771890">
        <w:t xml:space="preserve">. Ainsi </w:t>
      </w:r>
      <w:r w:rsidRPr="00771890">
        <w:rPr>
          <w:b/>
          <w:bCs/>
        </w:rPr>
        <w:t>le mètre cube de béton dosé à150 Kg/m</w:t>
      </w:r>
      <w:r w:rsidRPr="00771890">
        <w:rPr>
          <w:b/>
          <w:bCs/>
          <w:vertAlign w:val="superscript"/>
        </w:rPr>
        <w:t>3</w:t>
      </w:r>
      <w:r w:rsidRPr="00771890">
        <w:t xml:space="preserve"> aura la composition théorique de :</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0,54 m3"/>
        </w:smartTagPr>
        <w:r w:rsidRPr="00771890">
          <w:t>0,54 m</w:t>
        </w:r>
        <w:r w:rsidRPr="00771890">
          <w:rPr>
            <w:vertAlign w:val="superscript"/>
          </w:rPr>
          <w:t>3</w:t>
        </w:r>
      </w:smartTag>
      <w:r w:rsidRPr="00771890">
        <w:t xml:space="preserve"> ou </w:t>
      </w:r>
      <w:smartTag w:uri="urn:schemas-microsoft-com:office:smarttags" w:element="metricconverter">
        <w:smartTagPr>
          <w:attr w:name="ProductID" w:val="540 litres"/>
        </w:smartTagPr>
        <w:r w:rsidRPr="00771890">
          <w:t>540 litres</w:t>
        </w:r>
      </w:smartTag>
      <w:r w:rsidRPr="00771890">
        <w:t xml:space="preserve"> de sable, soit 9 brouettes</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0,72 m3"/>
        </w:smartTagPr>
        <w:r w:rsidRPr="00771890">
          <w:t>0,72 m</w:t>
        </w:r>
        <w:r w:rsidRPr="00771890">
          <w:rPr>
            <w:vertAlign w:val="superscript"/>
          </w:rPr>
          <w:t>3</w:t>
        </w:r>
      </w:smartTag>
      <w:r w:rsidRPr="00771890">
        <w:t xml:space="preserve"> ou </w:t>
      </w:r>
      <w:smartTag w:uri="urn:schemas-microsoft-com:office:smarttags" w:element="metricconverter">
        <w:smartTagPr>
          <w:attr w:name="ProductID" w:val="720 litres"/>
        </w:smartTagPr>
        <w:r w:rsidRPr="00771890">
          <w:t>720 litres</w:t>
        </w:r>
      </w:smartTag>
      <w:r w:rsidRPr="00771890">
        <w:t xml:space="preserve"> de gravier, soit 12 brouettes</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150 kg"/>
        </w:smartTagPr>
        <w:r w:rsidRPr="00771890">
          <w:t>150 Kg</w:t>
        </w:r>
      </w:smartTag>
      <w:r w:rsidRPr="00771890">
        <w:t xml:space="preserve"> ou 3 sacs de ciment de </w:t>
      </w:r>
      <w:smartTag w:uri="urn:schemas-microsoft-com:office:smarttags" w:element="metricconverter">
        <w:smartTagPr>
          <w:attr w:name="ProductID" w:val="50 Kg"/>
        </w:smartTagPr>
        <w:r w:rsidRPr="00771890">
          <w:t>50 Kg</w:t>
        </w:r>
      </w:smartTag>
      <w:r w:rsidRPr="00771890">
        <w:t xml:space="preserve"> chacun (1 sac de ciment a un volume de </w:t>
      </w:r>
      <w:smartTag w:uri="urn:schemas-microsoft-com:office:smarttags" w:element="metricconverter">
        <w:smartTagPr>
          <w:attr w:name="ProductID" w:val="20 l"/>
        </w:smartTagPr>
        <w:r w:rsidRPr="00771890">
          <w:t>20 l</w:t>
        </w:r>
      </w:smartTag>
      <w:r w:rsidRPr="00771890">
        <w:t>),</w:t>
      </w:r>
    </w:p>
    <w:p w:rsidR="00927263" w:rsidRPr="00624822" w:rsidRDefault="00927263" w:rsidP="003A036B">
      <w:pPr>
        <w:numPr>
          <w:ilvl w:val="1"/>
          <w:numId w:val="63"/>
        </w:numPr>
        <w:spacing w:after="0" w:line="240" w:lineRule="auto"/>
        <w:jc w:val="both"/>
      </w:pPr>
      <w:smartTag w:uri="urn:schemas-microsoft-com:office:smarttags" w:element="metricconverter">
        <w:smartTagPr>
          <w:attr w:name="ProductID" w:val="0,09 m3"/>
        </w:smartTagPr>
        <w:r w:rsidRPr="00771890">
          <w:t>0,09 m</w:t>
        </w:r>
        <w:r w:rsidRPr="00771890">
          <w:rPr>
            <w:vertAlign w:val="superscript"/>
          </w:rPr>
          <w:t>3</w:t>
        </w:r>
      </w:smartTag>
      <w:r w:rsidRPr="00771890">
        <w:t xml:space="preserve"> ou </w:t>
      </w:r>
      <w:smartTag w:uri="urn:schemas-microsoft-com:office:smarttags" w:element="metricconverter">
        <w:smartTagPr>
          <w:attr w:name="ProductID" w:val="90 litres"/>
        </w:smartTagPr>
        <w:r w:rsidRPr="00771890">
          <w:t>90 litres</w:t>
        </w:r>
      </w:smartTag>
      <w:r w:rsidRPr="00771890">
        <w:t xml:space="preserve"> d’eau, soit 9 seaux</w:t>
      </w:r>
    </w:p>
    <w:p w:rsidR="00927263" w:rsidRPr="00771890" w:rsidRDefault="00927263" w:rsidP="00927263">
      <w:pPr>
        <w:jc w:val="both"/>
      </w:pPr>
      <w:r w:rsidRPr="00771890">
        <w:rPr>
          <w:b/>
          <w:bCs/>
        </w:rPr>
        <w:t xml:space="preserve">2. </w:t>
      </w:r>
      <w:r w:rsidRPr="00771890">
        <w:rPr>
          <w:b/>
          <w:bCs/>
          <w:u w:val="single"/>
        </w:rPr>
        <w:t>Béton légèrement armé</w:t>
      </w:r>
    </w:p>
    <w:p w:rsidR="00927263" w:rsidRPr="00771890" w:rsidRDefault="00927263" w:rsidP="00927263">
      <w:pPr>
        <w:jc w:val="both"/>
      </w:pPr>
      <w:r w:rsidRPr="00771890">
        <w:t>Il sera dosé à 300 Kg/m</w:t>
      </w:r>
      <w:r w:rsidRPr="00771890">
        <w:rPr>
          <w:vertAlign w:val="superscript"/>
        </w:rPr>
        <w:t>3</w:t>
      </w:r>
      <w:r w:rsidRPr="00771890">
        <w:t xml:space="preserve">. </w:t>
      </w:r>
      <w:r w:rsidRPr="00771890">
        <w:rPr>
          <w:b/>
          <w:bCs/>
        </w:rPr>
        <w:t>Le mètre cube de béton dosé à 300 Kg/m</w:t>
      </w:r>
      <w:r w:rsidRPr="00771890">
        <w:rPr>
          <w:b/>
          <w:bCs/>
          <w:vertAlign w:val="superscript"/>
        </w:rPr>
        <w:t>3</w:t>
      </w:r>
      <w:r w:rsidRPr="00771890">
        <w:t xml:space="preserve"> aura la composition théorique de</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0,400 m3"/>
        </w:smartTagPr>
        <w:r w:rsidRPr="00771890">
          <w:t>0,400 m</w:t>
        </w:r>
        <w:r w:rsidRPr="00771890">
          <w:rPr>
            <w:vertAlign w:val="superscript"/>
          </w:rPr>
          <w:t>3</w:t>
        </w:r>
      </w:smartTag>
      <w:r w:rsidRPr="00771890">
        <w:t xml:space="preserve"> ou </w:t>
      </w:r>
      <w:smartTag w:uri="urn:schemas-microsoft-com:office:smarttags" w:element="metricconverter">
        <w:smartTagPr>
          <w:attr w:name="ProductID" w:val="400 litres"/>
        </w:smartTagPr>
        <w:r w:rsidRPr="00771890">
          <w:t>400 litres</w:t>
        </w:r>
      </w:smartTag>
      <w:r w:rsidRPr="00771890">
        <w:t xml:space="preserve"> de sable, soit 6,5 brouettes</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0,800 m3"/>
        </w:smartTagPr>
        <w:r w:rsidRPr="00771890">
          <w:t>0,800 m</w:t>
        </w:r>
        <w:r w:rsidRPr="00771890">
          <w:rPr>
            <w:vertAlign w:val="superscript"/>
          </w:rPr>
          <w:t>3</w:t>
        </w:r>
      </w:smartTag>
      <w:r w:rsidRPr="00771890">
        <w:t xml:space="preserve"> ou </w:t>
      </w:r>
      <w:smartTag w:uri="urn:schemas-microsoft-com:office:smarttags" w:element="metricconverter">
        <w:smartTagPr>
          <w:attr w:name="ProductID" w:val="800 litres"/>
        </w:smartTagPr>
        <w:r w:rsidRPr="00771890">
          <w:t>800 litres</w:t>
        </w:r>
      </w:smartTag>
      <w:r w:rsidRPr="00771890">
        <w:t xml:space="preserve"> de gravier, soit 13 brouettes</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300 Kg"/>
        </w:smartTagPr>
        <w:r w:rsidRPr="00771890">
          <w:t>300 Kg</w:t>
        </w:r>
      </w:smartTag>
      <w:r w:rsidRPr="00771890">
        <w:t xml:space="preserve"> ou 6 sacs de ciment de </w:t>
      </w:r>
      <w:smartTag w:uri="urn:schemas-microsoft-com:office:smarttags" w:element="metricconverter">
        <w:smartTagPr>
          <w:attr w:name="ProductID" w:val="50 Kg"/>
        </w:smartTagPr>
        <w:r w:rsidRPr="00771890">
          <w:t>50 Kg</w:t>
        </w:r>
      </w:smartTag>
      <w:r w:rsidRPr="00771890">
        <w:t xml:space="preserve"> chacun (1 sac de ciment a un volume de </w:t>
      </w:r>
      <w:smartTag w:uri="urn:schemas-microsoft-com:office:smarttags" w:element="metricconverter">
        <w:smartTagPr>
          <w:attr w:name="ProductID" w:val="20 l"/>
        </w:smartTagPr>
        <w:r w:rsidRPr="00771890">
          <w:t>20 l</w:t>
        </w:r>
      </w:smartTag>
      <w:r w:rsidRPr="00771890">
        <w:t>),</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0,180 m3"/>
        </w:smartTagPr>
        <w:r w:rsidRPr="00771890">
          <w:t>0,180 m</w:t>
        </w:r>
        <w:r w:rsidRPr="00771890">
          <w:rPr>
            <w:vertAlign w:val="superscript"/>
          </w:rPr>
          <w:t>3</w:t>
        </w:r>
      </w:smartTag>
      <w:r w:rsidRPr="00771890">
        <w:t xml:space="preserve"> ou </w:t>
      </w:r>
      <w:smartTag w:uri="urn:schemas-microsoft-com:office:smarttags" w:element="metricconverter">
        <w:smartTagPr>
          <w:attr w:name="ProductID" w:val="180 litres"/>
        </w:smartTagPr>
        <w:r w:rsidRPr="00771890">
          <w:t>180 litres</w:t>
        </w:r>
      </w:smartTag>
      <w:r w:rsidRPr="00771890">
        <w:t xml:space="preserve"> d’eau, soit 18 seaux</w:t>
      </w:r>
    </w:p>
    <w:p w:rsidR="00927263" w:rsidRPr="00771890" w:rsidRDefault="00927263" w:rsidP="00927263">
      <w:pPr>
        <w:jc w:val="both"/>
        <w:rPr>
          <w:b/>
          <w:bCs/>
        </w:rPr>
      </w:pPr>
      <w:r w:rsidRPr="00771890">
        <w:rPr>
          <w:b/>
          <w:bCs/>
        </w:rPr>
        <w:t xml:space="preserve">3. </w:t>
      </w:r>
      <w:r w:rsidRPr="00771890">
        <w:rPr>
          <w:b/>
          <w:bCs/>
          <w:u w:val="single"/>
        </w:rPr>
        <w:t>Béton armé</w:t>
      </w:r>
    </w:p>
    <w:p w:rsidR="00927263" w:rsidRPr="00771890" w:rsidRDefault="00927263" w:rsidP="00927263">
      <w:pPr>
        <w:jc w:val="both"/>
      </w:pPr>
      <w:r w:rsidRPr="00771890">
        <w:t>Il sera dosé à 350 Kg/m</w:t>
      </w:r>
      <w:r w:rsidRPr="00771890">
        <w:rPr>
          <w:vertAlign w:val="superscript"/>
        </w:rPr>
        <w:t>3</w:t>
      </w:r>
      <w:r w:rsidRPr="00771890">
        <w:t xml:space="preserve">. </w:t>
      </w:r>
      <w:r w:rsidRPr="00771890">
        <w:rPr>
          <w:b/>
          <w:bCs/>
        </w:rPr>
        <w:t>Ainsi le mètre cube de béton dosé à 350 Kg/m</w:t>
      </w:r>
      <w:r w:rsidRPr="00771890">
        <w:rPr>
          <w:b/>
          <w:bCs/>
          <w:vertAlign w:val="superscript"/>
        </w:rPr>
        <w:t>3</w:t>
      </w:r>
      <w:r w:rsidRPr="00771890">
        <w:t xml:space="preserve"> aura la composition théorique de :</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0,420 m3"/>
        </w:smartTagPr>
        <w:r w:rsidRPr="00771890">
          <w:t>0,420 m</w:t>
        </w:r>
        <w:r w:rsidRPr="00771890">
          <w:rPr>
            <w:vertAlign w:val="superscript"/>
          </w:rPr>
          <w:t>3</w:t>
        </w:r>
      </w:smartTag>
      <w:r w:rsidRPr="00771890">
        <w:t xml:space="preserve"> ou </w:t>
      </w:r>
      <w:smartTag w:uri="urn:schemas-microsoft-com:office:smarttags" w:element="metricconverter">
        <w:smartTagPr>
          <w:attr w:name="ProductID" w:val="420 litres"/>
        </w:smartTagPr>
        <w:r w:rsidRPr="00771890">
          <w:t>420 litres</w:t>
        </w:r>
      </w:smartTag>
      <w:r w:rsidRPr="00771890">
        <w:t xml:space="preserve"> de sable, soit 7 brouettes</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0,840 m3"/>
        </w:smartTagPr>
        <w:r w:rsidRPr="00771890">
          <w:t>0,840 m</w:t>
        </w:r>
        <w:r w:rsidRPr="00771890">
          <w:rPr>
            <w:vertAlign w:val="superscript"/>
          </w:rPr>
          <w:t>3</w:t>
        </w:r>
      </w:smartTag>
      <w:r w:rsidRPr="00771890">
        <w:t xml:space="preserve"> ou </w:t>
      </w:r>
      <w:smartTag w:uri="urn:schemas-microsoft-com:office:smarttags" w:element="metricconverter">
        <w:smartTagPr>
          <w:attr w:name="ProductID" w:val="840 litres"/>
        </w:smartTagPr>
        <w:r w:rsidRPr="00771890">
          <w:t>840 litres</w:t>
        </w:r>
      </w:smartTag>
      <w:r w:rsidRPr="00771890">
        <w:t xml:space="preserve"> de gravier, soit 14 brouettes</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350 kg"/>
        </w:smartTagPr>
        <w:r w:rsidRPr="00771890">
          <w:t>350 Kg</w:t>
        </w:r>
      </w:smartTag>
      <w:r w:rsidRPr="00771890">
        <w:t xml:space="preserve"> ou 7 sacs de ciment de </w:t>
      </w:r>
      <w:smartTag w:uri="urn:schemas-microsoft-com:office:smarttags" w:element="metricconverter">
        <w:smartTagPr>
          <w:attr w:name="ProductID" w:val="50 Kg"/>
        </w:smartTagPr>
        <w:r w:rsidRPr="00771890">
          <w:t>50 Kg</w:t>
        </w:r>
      </w:smartTag>
      <w:r w:rsidRPr="00771890">
        <w:t xml:space="preserve"> chacun (1 sac de ciment a un volume de </w:t>
      </w:r>
      <w:smartTag w:uri="urn:schemas-microsoft-com:office:smarttags" w:element="metricconverter">
        <w:smartTagPr>
          <w:attr w:name="ProductID" w:val="20 l"/>
        </w:smartTagPr>
        <w:r w:rsidRPr="00771890">
          <w:t>20 l</w:t>
        </w:r>
      </w:smartTag>
      <w:r w:rsidRPr="00771890">
        <w:t>),</w:t>
      </w:r>
    </w:p>
    <w:p w:rsidR="00927263" w:rsidRPr="00771890" w:rsidRDefault="00927263" w:rsidP="003A036B">
      <w:pPr>
        <w:numPr>
          <w:ilvl w:val="1"/>
          <w:numId w:val="63"/>
        </w:numPr>
        <w:spacing w:after="0" w:line="240" w:lineRule="auto"/>
        <w:jc w:val="both"/>
      </w:pPr>
      <w:smartTag w:uri="urn:schemas-microsoft-com:office:smarttags" w:element="metricconverter">
        <w:smartTagPr>
          <w:attr w:name="ProductID" w:val="0,200 m3"/>
        </w:smartTagPr>
        <w:r w:rsidRPr="00771890">
          <w:t>0,200 m</w:t>
        </w:r>
        <w:r w:rsidRPr="00771890">
          <w:rPr>
            <w:vertAlign w:val="superscript"/>
          </w:rPr>
          <w:t>3</w:t>
        </w:r>
      </w:smartTag>
      <w:r w:rsidRPr="00771890">
        <w:t xml:space="preserve"> ou </w:t>
      </w:r>
      <w:smartTag w:uri="urn:schemas-microsoft-com:office:smarttags" w:element="metricconverter">
        <w:smartTagPr>
          <w:attr w:name="ProductID" w:val="200 litres"/>
        </w:smartTagPr>
        <w:r w:rsidRPr="00771890">
          <w:t>200 litres</w:t>
        </w:r>
      </w:smartTag>
      <w:r w:rsidRPr="00771890">
        <w:t xml:space="preserve"> d’eau, soit 20 seaux</w:t>
      </w:r>
    </w:p>
    <w:p w:rsidR="00927263" w:rsidRPr="00771890" w:rsidRDefault="00927263" w:rsidP="00927263">
      <w:pPr>
        <w:spacing w:after="200" w:line="276" w:lineRule="auto"/>
        <w:contextualSpacing/>
        <w:jc w:val="both"/>
        <w:rPr>
          <w:rFonts w:eastAsia="Calibri"/>
          <w:b/>
        </w:rPr>
      </w:pPr>
      <w:r w:rsidRPr="00771890">
        <w:rPr>
          <w:rFonts w:eastAsia="Calibri"/>
          <w:b/>
          <w:bCs/>
          <w:u w:val="single"/>
        </w:rPr>
        <w:t xml:space="preserve">Nota : </w:t>
      </w:r>
      <w:r w:rsidRPr="00771890">
        <w:rPr>
          <w:rFonts w:eastAsia="Calibri"/>
          <w:b/>
          <w:bCs/>
          <w:i/>
          <w:iCs/>
        </w:rPr>
        <w:t xml:space="preserve">Il convient de souligner ici que la brouette utilisée pour les mesures est celle normalisée qui a les bonnes dimensions, de contenance </w:t>
      </w:r>
      <w:smartTag w:uri="urn:schemas-microsoft-com:office:smarttags" w:element="metricconverter">
        <w:smartTagPr>
          <w:attr w:name="ProductID" w:val="60 litres"/>
        </w:smartTagPr>
        <w:r w:rsidRPr="00771890">
          <w:rPr>
            <w:rFonts w:eastAsia="Calibri"/>
            <w:b/>
            <w:bCs/>
            <w:i/>
            <w:iCs/>
          </w:rPr>
          <w:t>60 litres</w:t>
        </w:r>
      </w:smartTag>
      <w:r w:rsidRPr="00771890">
        <w:rPr>
          <w:rFonts w:eastAsia="Calibri"/>
          <w:b/>
          <w:bCs/>
          <w:i/>
          <w:iCs/>
        </w:rPr>
        <w:t xml:space="preserve"> ou environ 1/16 m</w:t>
      </w:r>
      <w:r w:rsidRPr="00771890">
        <w:rPr>
          <w:rFonts w:eastAsia="Calibri"/>
          <w:vertAlign w:val="superscript"/>
        </w:rPr>
        <w:t>3</w:t>
      </w:r>
      <w:r w:rsidRPr="00771890">
        <w:rPr>
          <w:rFonts w:eastAsia="Calibri"/>
          <w:b/>
          <w:bCs/>
          <w:i/>
          <w:iCs/>
        </w:rPr>
        <w:t xml:space="preserve">. Le sceau à prendre en considération est celui qui comme le sceau du maçon de contenance de </w:t>
      </w:r>
      <w:smartTag w:uri="urn:schemas-microsoft-com:office:smarttags" w:element="metricconverter">
        <w:smartTagPr>
          <w:attr w:name="ProductID" w:val="10 litres"/>
        </w:smartTagPr>
        <w:r w:rsidRPr="00771890">
          <w:rPr>
            <w:rFonts w:eastAsia="Calibri"/>
            <w:b/>
            <w:bCs/>
            <w:i/>
            <w:iCs/>
          </w:rPr>
          <w:t>10 litres</w:t>
        </w:r>
      </w:smartTag>
      <w:r w:rsidRPr="00771890">
        <w:rPr>
          <w:rFonts w:eastAsia="Calibri"/>
          <w:b/>
          <w:bCs/>
          <w:i/>
          <w:iCs/>
        </w:rPr>
        <w:t xml:space="preserve">. Il est à noter également que la quantité d’eau à mettre dans le béton est déterminée en général par la quantité de ciment utilisée, soit environ </w:t>
      </w:r>
      <w:smartTag w:uri="urn:schemas-microsoft-com:office:smarttags" w:element="metricconverter">
        <w:smartTagPr>
          <w:attr w:name="ProductID" w:val="30 litres"/>
        </w:smartTagPr>
        <w:r w:rsidRPr="00771890">
          <w:rPr>
            <w:rFonts w:eastAsia="Calibri"/>
            <w:b/>
            <w:bCs/>
            <w:i/>
            <w:iCs/>
          </w:rPr>
          <w:t>30 litres</w:t>
        </w:r>
      </w:smartTag>
      <w:r w:rsidRPr="00771890">
        <w:rPr>
          <w:rFonts w:eastAsia="Calibri"/>
          <w:b/>
          <w:bCs/>
          <w:i/>
          <w:iCs/>
        </w:rPr>
        <w:t xml:space="preserve"> d’eau pour </w:t>
      </w:r>
      <w:smartTag w:uri="urn:schemas-microsoft-com:office:smarttags" w:element="metricconverter">
        <w:smartTagPr>
          <w:attr w:name="ProductID" w:val="50 Kg"/>
        </w:smartTagPr>
        <w:r w:rsidRPr="00771890">
          <w:rPr>
            <w:rFonts w:eastAsia="Calibri"/>
            <w:b/>
            <w:bCs/>
            <w:i/>
            <w:iCs/>
          </w:rPr>
          <w:t>50 Kg</w:t>
        </w:r>
      </w:smartTag>
      <w:r w:rsidRPr="00771890">
        <w:rPr>
          <w:rFonts w:eastAsia="Calibri"/>
          <w:b/>
          <w:bCs/>
          <w:i/>
          <w:iCs/>
        </w:rPr>
        <w:t xml:space="preserve"> de ciment. Autour de ces limites on peut faire varier la quantité d’eau selon le type de béton dont on veut obtenir. Mais il est à rappeler que le béton devient moins solide, engendre des retraits si importants soldés le plus souvent par des fissures lorsqu’il est trop fluide</w:t>
      </w:r>
    </w:p>
    <w:p w:rsidR="00927263" w:rsidRPr="00624822" w:rsidRDefault="00927263" w:rsidP="00927263">
      <w:pPr>
        <w:spacing w:after="200" w:line="276" w:lineRule="auto"/>
        <w:contextualSpacing/>
        <w:jc w:val="both"/>
        <w:rPr>
          <w:rFonts w:eastAsia="Calibri"/>
        </w:rPr>
      </w:pPr>
      <w:r w:rsidRPr="00771890">
        <w:rPr>
          <w:rFonts w:eastAsia="Calibri"/>
        </w:rPr>
        <w:t xml:space="preserve">Toute autre composition donnant une meilleure compacité sera  soumise à l’appréciation de l’ingénieur avant l’exécution. </w:t>
      </w:r>
    </w:p>
    <w:p w:rsidR="00927263" w:rsidRPr="00771890" w:rsidRDefault="00927263" w:rsidP="00927263">
      <w:pPr>
        <w:jc w:val="both"/>
        <w:rPr>
          <w:b/>
        </w:rPr>
      </w:pPr>
      <w:r w:rsidRPr="00771890">
        <w:rPr>
          <w:b/>
        </w:rPr>
        <w:t>II.3.2 - DOSAGE DE MORTIER ET DES ENDUITS</w:t>
      </w:r>
    </w:p>
    <w:p w:rsidR="00927263" w:rsidRPr="00771890" w:rsidRDefault="00927263" w:rsidP="00927263">
      <w:pPr>
        <w:spacing w:after="200" w:line="276" w:lineRule="auto"/>
        <w:ind w:left="720"/>
        <w:contextualSpacing/>
        <w:jc w:val="both"/>
        <w:rPr>
          <w:rFonts w:eastAsia="Calibri"/>
          <w:b/>
        </w:rPr>
      </w:pPr>
    </w:p>
    <w:p w:rsidR="00927263" w:rsidRPr="00771890" w:rsidRDefault="00927263" w:rsidP="00927263">
      <w:pPr>
        <w:spacing w:after="200" w:line="276" w:lineRule="auto"/>
        <w:ind w:left="720"/>
        <w:contextualSpacing/>
        <w:jc w:val="both"/>
        <w:rPr>
          <w:rFonts w:eastAsia="Calibri"/>
          <w:b/>
          <w:bCs/>
        </w:rPr>
      </w:pPr>
      <w:r w:rsidRPr="00771890">
        <w:rPr>
          <w:rFonts w:eastAsia="Calibri"/>
          <w:b/>
          <w:bCs/>
        </w:rPr>
        <w:t xml:space="preserve">1. </w:t>
      </w:r>
      <w:r w:rsidRPr="00771890">
        <w:rPr>
          <w:rFonts w:eastAsia="Calibri"/>
          <w:b/>
          <w:bCs/>
          <w:u w:val="single"/>
        </w:rPr>
        <w:t>Mortier de pose et pour la fabrication des agglomérés</w:t>
      </w:r>
    </w:p>
    <w:p w:rsidR="00927263" w:rsidRPr="00771890" w:rsidRDefault="00927263" w:rsidP="00927263">
      <w:pPr>
        <w:spacing w:after="200" w:line="276" w:lineRule="auto"/>
        <w:ind w:left="720"/>
        <w:contextualSpacing/>
        <w:jc w:val="both"/>
        <w:rPr>
          <w:rFonts w:eastAsia="Calibri"/>
        </w:rPr>
      </w:pPr>
      <w:r w:rsidRPr="00771890">
        <w:rPr>
          <w:rFonts w:eastAsia="Calibri"/>
        </w:rPr>
        <w:t xml:space="preserve">Le mortier de pose est dosé à </w:t>
      </w:r>
      <w:r w:rsidRPr="00771890">
        <w:rPr>
          <w:rFonts w:eastAsia="Calibri"/>
          <w:b/>
          <w:bCs/>
        </w:rPr>
        <w:t>250 Kg/m</w:t>
      </w:r>
      <w:r w:rsidRPr="00771890">
        <w:rPr>
          <w:rFonts w:eastAsia="Calibri"/>
          <w:b/>
          <w:bCs/>
          <w:vertAlign w:val="superscript"/>
        </w:rPr>
        <w:t>3</w:t>
      </w:r>
      <w:r w:rsidRPr="00771890">
        <w:rPr>
          <w:rFonts w:eastAsia="Calibri"/>
        </w:rPr>
        <w:t xml:space="preserve">. Soit un rapport pratique de 3,5 brouettes de sable moyen, un sac de ciment et environ </w:t>
      </w:r>
      <w:smartTag w:uri="urn:schemas-microsoft-com:office:smarttags" w:element="metricconverter">
        <w:smartTagPr>
          <w:attr w:name="ProductID" w:val="40 litres"/>
        </w:smartTagPr>
        <w:r w:rsidRPr="00771890">
          <w:rPr>
            <w:rFonts w:eastAsia="Calibri"/>
          </w:rPr>
          <w:t>40 litres</w:t>
        </w:r>
      </w:smartTag>
      <w:r w:rsidRPr="00771890">
        <w:rPr>
          <w:rFonts w:eastAsia="Calibri"/>
        </w:rPr>
        <w:t xml:space="preserve"> d’eau.</w:t>
      </w:r>
    </w:p>
    <w:p w:rsidR="00927263" w:rsidRPr="00771890" w:rsidRDefault="00927263" w:rsidP="00927263">
      <w:pPr>
        <w:jc w:val="both"/>
      </w:pPr>
      <w:r w:rsidRPr="00771890">
        <w:rPr>
          <w:u w:val="single"/>
        </w:rPr>
        <w:t>Le mortier pour la fabrication des parpaings ordinaires compactés à la main</w:t>
      </w:r>
      <w:r w:rsidRPr="00771890">
        <w:t xml:space="preserve"> est dosé à </w:t>
      </w:r>
      <w:r w:rsidRPr="00771890">
        <w:rPr>
          <w:b/>
          <w:bCs/>
        </w:rPr>
        <w:t>250 Kg/m</w:t>
      </w:r>
      <w:r w:rsidRPr="00771890">
        <w:rPr>
          <w:b/>
          <w:bCs/>
          <w:vertAlign w:val="superscript"/>
        </w:rPr>
        <w:t>3</w:t>
      </w:r>
      <w:r w:rsidRPr="00771890">
        <w:t xml:space="preserve">. Pratiquement on utilise 1 sac de ciment, 4 brouettes de sable et environ </w:t>
      </w:r>
      <w:smartTag w:uri="urn:schemas-microsoft-com:office:smarttags" w:element="metricconverter">
        <w:smartTagPr>
          <w:attr w:name="ProductID" w:val="40 litres"/>
        </w:smartTagPr>
        <w:r w:rsidRPr="00771890">
          <w:t>40 litres</w:t>
        </w:r>
      </w:smartTag>
      <w:r w:rsidR="00144414">
        <w:t xml:space="preserve"> d’eau pour produire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1"/>
        <w:gridCol w:w="3376"/>
      </w:tblGrid>
      <w:tr w:rsidR="00927263" w:rsidRPr="00771890" w:rsidTr="00165B48">
        <w:trPr>
          <w:jc w:val="center"/>
        </w:trPr>
        <w:tc>
          <w:tcPr>
            <w:tcW w:w="2181" w:type="dxa"/>
          </w:tcPr>
          <w:p w:rsidR="00927263" w:rsidRPr="00771890" w:rsidRDefault="00927263" w:rsidP="00165B48">
            <w:pPr>
              <w:jc w:val="both"/>
              <w:rPr>
                <w:b/>
                <w:bCs/>
              </w:rPr>
            </w:pPr>
            <w:r w:rsidRPr="00771890">
              <w:rPr>
                <w:b/>
                <w:bCs/>
              </w:rPr>
              <w:t>Type de parpaing</w:t>
            </w:r>
          </w:p>
        </w:tc>
        <w:tc>
          <w:tcPr>
            <w:tcW w:w="3376" w:type="dxa"/>
          </w:tcPr>
          <w:p w:rsidR="00927263" w:rsidRPr="00771890" w:rsidRDefault="00927263" w:rsidP="00165B48">
            <w:pPr>
              <w:jc w:val="both"/>
              <w:rPr>
                <w:b/>
                <w:bCs/>
              </w:rPr>
            </w:pPr>
            <w:r w:rsidRPr="00771890">
              <w:rPr>
                <w:b/>
                <w:bCs/>
              </w:rPr>
              <w:t>Nombre de parpaings creux</w:t>
            </w:r>
          </w:p>
        </w:tc>
      </w:tr>
      <w:tr w:rsidR="00927263" w:rsidRPr="00771890" w:rsidTr="00165B48">
        <w:trPr>
          <w:trHeight w:val="358"/>
          <w:jc w:val="center"/>
        </w:trPr>
        <w:tc>
          <w:tcPr>
            <w:tcW w:w="2181" w:type="dxa"/>
          </w:tcPr>
          <w:p w:rsidR="00927263" w:rsidRPr="00771890" w:rsidRDefault="00927263" w:rsidP="00165B48">
            <w:pPr>
              <w:jc w:val="both"/>
              <w:rPr>
                <w:b/>
                <w:bCs/>
              </w:rPr>
            </w:pPr>
            <w:r w:rsidRPr="00771890">
              <w:rPr>
                <w:b/>
                <w:bCs/>
              </w:rPr>
              <w:t>(20x20x40) cm</w:t>
            </w:r>
          </w:p>
        </w:tc>
        <w:tc>
          <w:tcPr>
            <w:tcW w:w="3376" w:type="dxa"/>
          </w:tcPr>
          <w:p w:rsidR="00927263" w:rsidRPr="00771890" w:rsidRDefault="00927263" w:rsidP="00165B48">
            <w:pPr>
              <w:jc w:val="center"/>
              <w:rPr>
                <w:b/>
              </w:rPr>
            </w:pPr>
            <w:r w:rsidRPr="00771890">
              <w:rPr>
                <w:b/>
              </w:rPr>
              <w:t>25</w:t>
            </w:r>
          </w:p>
        </w:tc>
      </w:tr>
      <w:tr w:rsidR="00927263" w:rsidRPr="00771890" w:rsidTr="00165B48">
        <w:trPr>
          <w:trHeight w:val="352"/>
          <w:jc w:val="center"/>
        </w:trPr>
        <w:tc>
          <w:tcPr>
            <w:tcW w:w="2181" w:type="dxa"/>
          </w:tcPr>
          <w:p w:rsidR="00927263" w:rsidRPr="00771890" w:rsidRDefault="00927263" w:rsidP="00165B48">
            <w:pPr>
              <w:jc w:val="both"/>
              <w:rPr>
                <w:b/>
                <w:bCs/>
              </w:rPr>
            </w:pPr>
            <w:r w:rsidRPr="00771890">
              <w:rPr>
                <w:b/>
                <w:bCs/>
              </w:rPr>
              <w:t>(15x20x40) cm</w:t>
            </w:r>
          </w:p>
        </w:tc>
        <w:tc>
          <w:tcPr>
            <w:tcW w:w="3376" w:type="dxa"/>
          </w:tcPr>
          <w:p w:rsidR="00927263" w:rsidRPr="00771890" w:rsidRDefault="00927263" w:rsidP="00165B48">
            <w:pPr>
              <w:jc w:val="center"/>
              <w:rPr>
                <w:b/>
              </w:rPr>
            </w:pPr>
            <w:r w:rsidRPr="00771890">
              <w:rPr>
                <w:b/>
              </w:rPr>
              <w:t>33</w:t>
            </w:r>
          </w:p>
        </w:tc>
      </w:tr>
      <w:tr w:rsidR="00927263" w:rsidRPr="00771890" w:rsidTr="00165B48">
        <w:trPr>
          <w:trHeight w:val="318"/>
          <w:jc w:val="center"/>
        </w:trPr>
        <w:tc>
          <w:tcPr>
            <w:tcW w:w="2181" w:type="dxa"/>
          </w:tcPr>
          <w:p w:rsidR="00927263" w:rsidRPr="00771890" w:rsidRDefault="00927263" w:rsidP="00165B48">
            <w:pPr>
              <w:jc w:val="both"/>
              <w:rPr>
                <w:b/>
                <w:bCs/>
              </w:rPr>
            </w:pPr>
            <w:r w:rsidRPr="00771890">
              <w:rPr>
                <w:b/>
                <w:bCs/>
              </w:rPr>
              <w:t>(10x20x40) cm</w:t>
            </w:r>
          </w:p>
        </w:tc>
        <w:tc>
          <w:tcPr>
            <w:tcW w:w="3376" w:type="dxa"/>
          </w:tcPr>
          <w:p w:rsidR="00927263" w:rsidRPr="00771890" w:rsidRDefault="00927263" w:rsidP="00165B48">
            <w:pPr>
              <w:jc w:val="center"/>
              <w:rPr>
                <w:b/>
              </w:rPr>
            </w:pPr>
            <w:r w:rsidRPr="00771890">
              <w:rPr>
                <w:b/>
              </w:rPr>
              <w:t>36</w:t>
            </w:r>
          </w:p>
        </w:tc>
      </w:tr>
    </w:tbl>
    <w:p w:rsidR="00927263" w:rsidRPr="00771890" w:rsidRDefault="00927263" w:rsidP="00927263">
      <w:pPr>
        <w:autoSpaceDE w:val="0"/>
        <w:autoSpaceDN w:val="0"/>
        <w:adjustRightInd w:val="0"/>
        <w:jc w:val="both"/>
        <w:rPr>
          <w:bCs/>
          <w:color w:val="231F20"/>
          <w:sz w:val="12"/>
        </w:rPr>
      </w:pPr>
    </w:p>
    <w:p w:rsidR="00927263" w:rsidRPr="00771890" w:rsidRDefault="00927263" w:rsidP="00927263">
      <w:pPr>
        <w:ind w:left="-284"/>
        <w:jc w:val="both"/>
        <w:rPr>
          <w:u w:val="single"/>
        </w:rPr>
      </w:pPr>
      <w:r w:rsidRPr="00771890">
        <w:rPr>
          <w:b/>
          <w:bCs/>
          <w:u w:val="single"/>
        </w:rPr>
        <w:t>2. Mortiers pour les enduits courants</w:t>
      </w:r>
    </w:p>
    <w:p w:rsidR="00927263" w:rsidRPr="00144414" w:rsidRDefault="00927263" w:rsidP="00144414">
      <w:pPr>
        <w:jc w:val="both"/>
      </w:pPr>
      <w:r w:rsidRPr="00771890">
        <w:t xml:space="preserve">Couramment, on utilise le mortier dosé à </w:t>
      </w:r>
      <w:r w:rsidRPr="00771890">
        <w:rPr>
          <w:b/>
          <w:bCs/>
        </w:rPr>
        <w:t>500 à 600 Kg/m</w:t>
      </w:r>
      <w:r w:rsidRPr="00771890">
        <w:rPr>
          <w:b/>
          <w:bCs/>
          <w:vertAlign w:val="superscript"/>
        </w:rPr>
        <w:t>3</w:t>
      </w:r>
      <w:r w:rsidRPr="00771890">
        <w:t xml:space="preserve"> pour exécuter </w:t>
      </w:r>
      <w:r w:rsidRPr="00771890">
        <w:rPr>
          <w:u w:val="single"/>
        </w:rPr>
        <w:t>la 1</w:t>
      </w:r>
      <w:r w:rsidRPr="00771890">
        <w:rPr>
          <w:u w:val="single"/>
          <w:vertAlign w:val="superscript"/>
        </w:rPr>
        <w:t>ère</w:t>
      </w:r>
      <w:r w:rsidRPr="00771890">
        <w:rPr>
          <w:u w:val="single"/>
        </w:rPr>
        <w:t xml:space="preserve"> couche d’accrochage (Gobetis). </w:t>
      </w:r>
      <w:r w:rsidRPr="00771890">
        <w:t xml:space="preserve">Soit un rapport pratique de 1,5 brouettes de sable moyen, un sac de ciment et environ </w:t>
      </w:r>
      <w:smartTag w:uri="urn:schemas-microsoft-com:office:smarttags" w:element="metricconverter">
        <w:smartTagPr>
          <w:attr w:name="ProductID" w:val="20 litres"/>
        </w:smartTagPr>
        <w:r w:rsidRPr="00771890">
          <w:t>20 litres</w:t>
        </w:r>
      </w:smartTag>
      <w:r w:rsidR="00144414">
        <w:t xml:space="preserve"> d’eau.</w:t>
      </w:r>
    </w:p>
    <w:p w:rsidR="00927263" w:rsidRPr="00771890" w:rsidRDefault="00927263" w:rsidP="00927263">
      <w:pPr>
        <w:jc w:val="both"/>
      </w:pPr>
      <w:r w:rsidRPr="00771890">
        <w:t xml:space="preserve">Enfin, on utilise le mortier dosé à </w:t>
      </w:r>
      <w:r w:rsidRPr="00771890">
        <w:rPr>
          <w:b/>
          <w:bCs/>
        </w:rPr>
        <w:t>300 Kg/m</w:t>
      </w:r>
      <w:r w:rsidRPr="00771890">
        <w:rPr>
          <w:b/>
          <w:bCs/>
          <w:vertAlign w:val="superscript"/>
        </w:rPr>
        <w:t>3</w:t>
      </w:r>
      <w:r w:rsidRPr="00771890">
        <w:t xml:space="preserve"> pour exécuter </w:t>
      </w:r>
      <w:r w:rsidRPr="00771890">
        <w:rPr>
          <w:u w:val="single"/>
        </w:rPr>
        <w:t>les enduits (2</w:t>
      </w:r>
      <w:r w:rsidRPr="00771890">
        <w:rPr>
          <w:u w:val="single"/>
          <w:vertAlign w:val="superscript"/>
        </w:rPr>
        <w:t>ème</w:t>
      </w:r>
      <w:r w:rsidRPr="00771890">
        <w:rPr>
          <w:u w:val="single"/>
        </w:rPr>
        <w:t xml:space="preserve"> et 3</w:t>
      </w:r>
      <w:r w:rsidRPr="00771890">
        <w:rPr>
          <w:u w:val="single"/>
          <w:vertAlign w:val="superscript"/>
        </w:rPr>
        <w:t>ème</w:t>
      </w:r>
      <w:r w:rsidRPr="00771890">
        <w:rPr>
          <w:u w:val="single"/>
        </w:rPr>
        <w:t xml:space="preserve"> couches)</w:t>
      </w:r>
      <w:r w:rsidRPr="00771890">
        <w:t xml:space="preserve">. Cela se traduit par 3 brouettes de sable, 1 sac de ciment et </w:t>
      </w:r>
      <w:smartTag w:uri="urn:schemas-microsoft-com:office:smarttags" w:element="metricconverter">
        <w:smartTagPr>
          <w:attr w:name="ProductID" w:val="40 litres"/>
        </w:smartTagPr>
        <w:r w:rsidRPr="00771890">
          <w:t>40 litres</w:t>
        </w:r>
      </w:smartTag>
      <w:r w:rsidRPr="00771890">
        <w:t xml:space="preserve"> d’eau </w:t>
      </w:r>
    </w:p>
    <w:p w:rsidR="00927263" w:rsidRPr="00771890" w:rsidRDefault="00927263" w:rsidP="00927263">
      <w:pPr>
        <w:jc w:val="both"/>
        <w:rPr>
          <w:b/>
        </w:rPr>
      </w:pPr>
      <w:r w:rsidRPr="00771890">
        <w:rPr>
          <w:b/>
        </w:rPr>
        <w:t>II.3.3 MACONNERIE ET ELEVATION : (mise en œuvre)</w:t>
      </w:r>
    </w:p>
    <w:p w:rsidR="00927263" w:rsidRPr="00771890" w:rsidRDefault="00927263" w:rsidP="003A036B">
      <w:pPr>
        <w:numPr>
          <w:ilvl w:val="0"/>
          <w:numId w:val="65"/>
        </w:numPr>
        <w:spacing w:after="0" w:line="240" w:lineRule="auto"/>
        <w:jc w:val="both"/>
        <w:rPr>
          <w:b/>
          <w:u w:val="single"/>
        </w:rPr>
      </w:pPr>
      <w:r w:rsidRPr="00771890">
        <w:rPr>
          <w:b/>
          <w:u w:val="single"/>
        </w:rPr>
        <w:t>Maçonnerie</w:t>
      </w:r>
    </w:p>
    <w:p w:rsidR="00927263" w:rsidRPr="00771890" w:rsidRDefault="00927263" w:rsidP="00927263">
      <w:pPr>
        <w:jc w:val="both"/>
        <w:rPr>
          <w:b/>
          <w:bCs/>
        </w:rPr>
      </w:pPr>
      <w:r w:rsidRPr="00771890">
        <w:rPr>
          <w:b/>
          <w:bCs/>
        </w:rPr>
        <w:t>Les maçonneries seront réalisées en agglomérés creux ou pleins. Elles devront répondre aux prescriptions de la norme P 14 301 Les différentes épaisseurs sont indiquées par les cotations des plans et  coupes.</w:t>
      </w:r>
    </w:p>
    <w:p w:rsidR="00927263" w:rsidRPr="00771890" w:rsidRDefault="00927263" w:rsidP="00927263">
      <w:pPr>
        <w:jc w:val="both"/>
        <w:rPr>
          <w:b/>
          <w:bCs/>
        </w:rPr>
      </w:pPr>
      <w:r w:rsidRPr="00771890">
        <w:rPr>
          <w:b/>
        </w:rPr>
        <w:t xml:space="preserve">Pour la fabrication des agglomérés, L’Entrepreneur devra strictement respecter  les conditions suivantes. Dans le cas contraire, les agglomérés seront rejetés et remplacés par l’Entreprise. </w:t>
      </w:r>
    </w:p>
    <w:p w:rsidR="00927263" w:rsidRPr="00771890" w:rsidRDefault="00927263" w:rsidP="003A036B">
      <w:pPr>
        <w:numPr>
          <w:ilvl w:val="0"/>
          <w:numId w:val="65"/>
        </w:numPr>
        <w:spacing w:after="0" w:line="240" w:lineRule="auto"/>
        <w:jc w:val="both"/>
        <w:rPr>
          <w:b/>
          <w:u w:val="single"/>
        </w:rPr>
      </w:pPr>
      <w:r w:rsidRPr="00771890">
        <w:rPr>
          <w:b/>
          <w:u w:val="single"/>
        </w:rPr>
        <w:t>Conditions de fabrication à respecter strictement </w:t>
      </w:r>
    </w:p>
    <w:p w:rsidR="00927263" w:rsidRPr="00771890" w:rsidRDefault="00927263" w:rsidP="003A036B">
      <w:pPr>
        <w:numPr>
          <w:ilvl w:val="0"/>
          <w:numId w:val="64"/>
        </w:numPr>
        <w:spacing w:after="0" w:line="240" w:lineRule="auto"/>
        <w:jc w:val="both"/>
        <w:rPr>
          <w:b/>
        </w:rPr>
      </w:pPr>
      <w:r w:rsidRPr="00771890">
        <w:rPr>
          <w:b/>
        </w:rPr>
        <w:t>Le tamisage des granulats (sable) pour la séparation des matières végétales, du sable trop fin, de l’argile</w:t>
      </w:r>
    </w:p>
    <w:p w:rsidR="00927263" w:rsidRPr="00771890" w:rsidRDefault="00927263" w:rsidP="003A036B">
      <w:pPr>
        <w:numPr>
          <w:ilvl w:val="0"/>
          <w:numId w:val="64"/>
        </w:numPr>
        <w:spacing w:after="0" w:line="240" w:lineRule="auto"/>
        <w:jc w:val="both"/>
        <w:rPr>
          <w:b/>
        </w:rPr>
      </w:pPr>
      <w:r w:rsidRPr="00771890">
        <w:rPr>
          <w:b/>
        </w:rPr>
        <w:t>Fabrication sous un abri couvert de nattes ou de pailles. L’aire de fabrication devra être tenu propre et parfaitement plane</w:t>
      </w:r>
    </w:p>
    <w:p w:rsidR="00927263" w:rsidRPr="00771890" w:rsidRDefault="00927263" w:rsidP="003A036B">
      <w:pPr>
        <w:numPr>
          <w:ilvl w:val="0"/>
          <w:numId w:val="64"/>
        </w:numPr>
        <w:spacing w:after="0" w:line="240" w:lineRule="auto"/>
        <w:jc w:val="both"/>
        <w:rPr>
          <w:b/>
        </w:rPr>
      </w:pPr>
      <w:r w:rsidRPr="00771890">
        <w:rPr>
          <w:b/>
        </w:rPr>
        <w:t>Le mortier sera malaxé sur une aire de gâchage propre et suffisamment large.</w:t>
      </w:r>
    </w:p>
    <w:p w:rsidR="00927263" w:rsidRPr="00771890" w:rsidRDefault="00927263" w:rsidP="003A036B">
      <w:pPr>
        <w:numPr>
          <w:ilvl w:val="0"/>
          <w:numId w:val="64"/>
        </w:numPr>
        <w:spacing w:after="0" w:line="240" w:lineRule="auto"/>
        <w:jc w:val="both"/>
        <w:rPr>
          <w:b/>
        </w:rPr>
      </w:pPr>
      <w:r w:rsidRPr="00771890">
        <w:rPr>
          <w:b/>
        </w:rPr>
        <w:t>Le compactage du mortier dans le moule par piquetage et par secousses</w:t>
      </w:r>
    </w:p>
    <w:p w:rsidR="00927263" w:rsidRPr="00771890" w:rsidRDefault="00927263" w:rsidP="003A036B">
      <w:pPr>
        <w:numPr>
          <w:ilvl w:val="0"/>
          <w:numId w:val="64"/>
        </w:numPr>
        <w:spacing w:after="0" w:line="240" w:lineRule="auto"/>
        <w:jc w:val="both"/>
        <w:rPr>
          <w:b/>
        </w:rPr>
      </w:pPr>
      <w:r w:rsidRPr="00771890">
        <w:rPr>
          <w:b/>
        </w:rPr>
        <w:t>L’arrosage abondant des agglomérés pendant (15jours</w:t>
      </w:r>
      <w:r w:rsidRPr="00771890">
        <w:rPr>
          <w:b/>
          <w:bCs/>
        </w:rPr>
        <w:t xml:space="preserve">) </w:t>
      </w:r>
      <w:r w:rsidRPr="00771890">
        <w:rPr>
          <w:b/>
        </w:rPr>
        <w:t xml:space="preserve">et les cinq premiers jours de stockage. L’arrosage sera effectué au moins deux (2) fois par </w:t>
      </w:r>
      <w:proofErr w:type="spellStart"/>
      <w:r w:rsidRPr="00771890">
        <w:rPr>
          <w:b/>
        </w:rPr>
        <w:t>jouravant</w:t>
      </w:r>
      <w:proofErr w:type="spellEnd"/>
      <w:r w:rsidRPr="00771890">
        <w:rPr>
          <w:b/>
        </w:rPr>
        <w:t xml:space="preserve"> la mise en œuvre de manière à éviter la  </w:t>
      </w:r>
      <w:proofErr w:type="spellStart"/>
      <w:r w:rsidRPr="00771890">
        <w:rPr>
          <w:b/>
        </w:rPr>
        <w:t>dissécation</w:t>
      </w:r>
      <w:proofErr w:type="spellEnd"/>
      <w:r w:rsidRPr="00771890">
        <w:rPr>
          <w:b/>
        </w:rPr>
        <w:t>.</w:t>
      </w:r>
    </w:p>
    <w:p w:rsidR="00927263" w:rsidRPr="00771890" w:rsidRDefault="00927263" w:rsidP="003A036B">
      <w:pPr>
        <w:numPr>
          <w:ilvl w:val="0"/>
          <w:numId w:val="64"/>
        </w:numPr>
        <w:spacing w:after="0" w:line="240" w:lineRule="auto"/>
        <w:jc w:val="both"/>
        <w:rPr>
          <w:b/>
        </w:rPr>
      </w:pPr>
      <w:r w:rsidRPr="00771890">
        <w:rPr>
          <w:b/>
        </w:rPr>
        <w:t>la protection des agglomérés contre les effets du soleil par le stockage sous un abri</w:t>
      </w:r>
    </w:p>
    <w:p w:rsidR="00927263" w:rsidRPr="00771890" w:rsidRDefault="00927263" w:rsidP="003A036B">
      <w:pPr>
        <w:numPr>
          <w:ilvl w:val="0"/>
          <w:numId w:val="64"/>
        </w:numPr>
        <w:spacing w:after="0" w:line="240" w:lineRule="auto"/>
        <w:jc w:val="both"/>
        <w:rPr>
          <w:b/>
        </w:rPr>
      </w:pPr>
      <w:r w:rsidRPr="00771890">
        <w:rPr>
          <w:b/>
        </w:rPr>
        <w:t>Le mortier desséché ou qui commence à faire prise ne sera pas utilisé pour la fabrication des agglomérés.</w:t>
      </w:r>
    </w:p>
    <w:p w:rsidR="00927263" w:rsidRPr="00771890" w:rsidRDefault="00927263" w:rsidP="003A036B">
      <w:pPr>
        <w:numPr>
          <w:ilvl w:val="0"/>
          <w:numId w:val="64"/>
        </w:numPr>
        <w:spacing w:after="0" w:line="240" w:lineRule="auto"/>
        <w:jc w:val="both"/>
        <w:rPr>
          <w:b/>
        </w:rPr>
      </w:pPr>
      <w:r w:rsidRPr="00771890">
        <w:rPr>
          <w:b/>
        </w:rPr>
        <w:t>Les agglomérés ne seront utilisés qu’après quinze (15) jours au minimum après la fabrication. Dans le cas contraire, le maître d’œuvre a le droit de démolir l’ouvrage et le faire reconstruire aux frais de l’entrepreneur.</w:t>
      </w:r>
    </w:p>
    <w:p w:rsidR="00927263" w:rsidRPr="00771890" w:rsidRDefault="00927263" w:rsidP="00927263">
      <w:pPr>
        <w:jc w:val="both"/>
        <w:rPr>
          <w:b/>
        </w:rPr>
      </w:pPr>
      <w:r w:rsidRPr="00771890">
        <w:rPr>
          <w:b/>
          <w:bCs/>
        </w:rPr>
        <w:t xml:space="preserve">Les agglomérés seront posés en quinconce de manière à éviter la superposition de 2Joints verticaux. Par ailleurs, les joints de mortier horizontaux et verticaux ne </w:t>
      </w:r>
      <w:proofErr w:type="spellStart"/>
      <w:r w:rsidRPr="00771890">
        <w:rPr>
          <w:b/>
          <w:bCs/>
        </w:rPr>
        <w:t>devrontpas</w:t>
      </w:r>
      <w:proofErr w:type="spellEnd"/>
      <w:r w:rsidRPr="00771890">
        <w:rPr>
          <w:b/>
          <w:bCs/>
        </w:rPr>
        <w:t xml:space="preserve"> avoir plus </w:t>
      </w:r>
      <w:smartTag w:uri="urn:schemas-microsoft-com:office:smarttags" w:element="metricconverter">
        <w:smartTagPr>
          <w:attr w:name="ProductID" w:val="2 cm"/>
        </w:smartTagPr>
        <w:r w:rsidRPr="00771890">
          <w:rPr>
            <w:b/>
            <w:bCs/>
          </w:rPr>
          <w:t>2 cm</w:t>
        </w:r>
      </w:smartTag>
      <w:r w:rsidRPr="00771890">
        <w:rPr>
          <w:b/>
          <w:bCs/>
        </w:rPr>
        <w:t xml:space="preserve"> d’épaisseur.</w:t>
      </w:r>
    </w:p>
    <w:p w:rsidR="00927263" w:rsidRPr="00771890" w:rsidRDefault="00927263" w:rsidP="00927263">
      <w:pPr>
        <w:jc w:val="both"/>
        <w:rPr>
          <w:bCs/>
        </w:rPr>
      </w:pPr>
      <w:r w:rsidRPr="00771890">
        <w:rPr>
          <w:bCs/>
        </w:rPr>
        <w:t xml:space="preserve">Toutes les maçonneries seront hourdées au mortier de ciment dosé à </w:t>
      </w:r>
      <w:smartTag w:uri="urn:schemas-microsoft-com:office:smarttags" w:element="metricconverter">
        <w:smartTagPr>
          <w:attr w:name="ProductID" w:val="400 kg"/>
        </w:smartTagPr>
        <w:r w:rsidRPr="00771890">
          <w:rPr>
            <w:bCs/>
          </w:rPr>
          <w:t>400 kg</w:t>
        </w:r>
      </w:smartTag>
      <w:r w:rsidRPr="00771890">
        <w:rPr>
          <w:bCs/>
        </w:rPr>
        <w:t xml:space="preserve"> de ciment. Les poteaux et raidisseurs en béton armé seront coulés après montage des maçonneries de façon à assurer un harpage efficace. Les joints devront être parfaitement bourrés. L’entrepreneur doit selon les règles d’art et les conditions climatiques arrosé la maçonnerie pendant au moins deux semaines.</w:t>
      </w:r>
    </w:p>
    <w:p w:rsidR="00927263" w:rsidRPr="00624822" w:rsidRDefault="00927263" w:rsidP="00927263">
      <w:pPr>
        <w:jc w:val="both"/>
        <w:rPr>
          <w:bCs/>
          <w:sz w:val="10"/>
        </w:rPr>
      </w:pPr>
    </w:p>
    <w:p w:rsidR="00927263" w:rsidRPr="00771890" w:rsidRDefault="00927263" w:rsidP="00927263">
      <w:pPr>
        <w:jc w:val="both"/>
        <w:rPr>
          <w:b/>
        </w:rPr>
      </w:pPr>
      <w:r w:rsidRPr="00771890">
        <w:rPr>
          <w:b/>
        </w:rPr>
        <w:t xml:space="preserve">II.4 - FABRICATION DU ‘’LAITIER’’ DE CIMENT </w:t>
      </w:r>
    </w:p>
    <w:p w:rsidR="00927263" w:rsidRPr="00771890" w:rsidRDefault="00927263" w:rsidP="00927263">
      <w:pPr>
        <w:jc w:val="both"/>
      </w:pPr>
      <w:r w:rsidRPr="00771890">
        <w:t xml:space="preserve">Sauf proposition de l’Entrepreneur soumise à l’appréciation de l’ingénieur de contrôle avant exécution, le ‘’laitier’’ de ciment pour cimentation en tête de forage sera composé de 70 à </w:t>
      </w:r>
      <w:smartTag w:uri="urn:schemas-microsoft-com:office:smarttags" w:element="metricconverter">
        <w:smartTagPr>
          <w:attr w:name="ProductID" w:val="75 litres"/>
        </w:smartTagPr>
        <w:r w:rsidRPr="00771890">
          <w:t>75 litres</w:t>
        </w:r>
      </w:smartTag>
      <w:r w:rsidRPr="00771890">
        <w:t xml:space="preserve"> d’eau pour </w:t>
      </w:r>
      <w:smartTag w:uri="urn:schemas-microsoft-com:office:smarttags" w:element="metricconverter">
        <w:smartTagPr>
          <w:attr w:name="ProductID" w:val="100 kg"/>
        </w:smartTagPr>
        <w:r w:rsidRPr="00771890">
          <w:t>100 kg</w:t>
        </w:r>
      </w:smartTag>
      <w:r w:rsidRPr="00771890">
        <w:t xml:space="preserve"> de ciment et 3 à </w:t>
      </w:r>
      <w:smartTag w:uri="urn:schemas-microsoft-com:office:smarttags" w:element="metricconverter">
        <w:smartTagPr>
          <w:attr w:name="ProductID" w:val="5 kg"/>
        </w:smartTagPr>
        <w:r w:rsidRPr="00771890">
          <w:t>5 kg</w:t>
        </w:r>
      </w:smartTag>
      <w:r w:rsidRPr="00771890">
        <w:t xml:space="preserve"> d’adjuvant (bentonite).</w:t>
      </w:r>
    </w:p>
    <w:p w:rsidR="00927263" w:rsidRPr="00771890" w:rsidRDefault="00927263" w:rsidP="00927263">
      <w:pPr>
        <w:jc w:val="both"/>
        <w:rPr>
          <w:b/>
        </w:rPr>
      </w:pPr>
      <w:r w:rsidRPr="00771890">
        <w:rPr>
          <w:b/>
        </w:rPr>
        <w:t xml:space="preserve">II.5 - FOURNITURE DE LA POMPE IMMERGEE SOLAIRE </w:t>
      </w:r>
    </w:p>
    <w:p w:rsidR="00927263" w:rsidRPr="00144414" w:rsidRDefault="00927263" w:rsidP="00927263">
      <w:pPr>
        <w:jc w:val="both"/>
      </w:pPr>
      <w:r w:rsidRPr="00771890">
        <w:t xml:space="preserve">Pour la fourniture et l’installation du système de pompage solaire (pompe immergée  solaire </w:t>
      </w:r>
      <w:proofErr w:type="spellStart"/>
      <w:r w:rsidRPr="00771890">
        <w:t>SQflex</w:t>
      </w:r>
      <w:proofErr w:type="spellEnd"/>
      <w:r w:rsidRPr="00771890">
        <w:t xml:space="preserve"> de GRUNDFOS, panneaux Photovoltaïques et accessoires) la sous </w:t>
      </w:r>
      <w:proofErr w:type="spellStart"/>
      <w:r w:rsidRPr="00771890">
        <w:t>traitance</w:t>
      </w:r>
      <w:proofErr w:type="spellEnd"/>
      <w:r w:rsidRPr="00771890">
        <w:t xml:space="preserve"> peut être accordée aux Ets I B C </w:t>
      </w:r>
      <w:proofErr w:type="spellStart"/>
      <w:r w:rsidRPr="00771890">
        <w:t>C</w:t>
      </w:r>
      <w:proofErr w:type="spellEnd"/>
      <w:r w:rsidRPr="00771890">
        <w:t xml:space="preserve"> installés dans la ville de Maroua qui disposent d’un pool de techniciens qualifiés. Ces Ets ont déjà réalisé dans les Régions du Nord et l’Extrême-Nord pl</w:t>
      </w:r>
      <w:r w:rsidR="00144414">
        <w:t>usieurs ouvrages semblables.</w:t>
      </w:r>
    </w:p>
    <w:p w:rsidR="00927263" w:rsidRPr="00771890" w:rsidRDefault="00927263" w:rsidP="00927263">
      <w:pPr>
        <w:jc w:val="both"/>
        <w:rPr>
          <w:b/>
        </w:rPr>
      </w:pPr>
      <w:r w:rsidRPr="00771890">
        <w:rPr>
          <w:b/>
        </w:rPr>
        <w:t xml:space="preserve">II.5.1 - PRESENTATION ET QUALITE DES ELEMENTS CONSTITUTIFS DE LA POMPE IMMERGEE SOLAIRE </w:t>
      </w:r>
    </w:p>
    <w:p w:rsidR="00927263" w:rsidRPr="00771890" w:rsidRDefault="00927263" w:rsidP="00927263">
      <w:pPr>
        <w:jc w:val="both"/>
      </w:pPr>
      <w:r w:rsidRPr="00771890">
        <w:rPr>
          <w:b/>
        </w:rPr>
        <w:tab/>
      </w:r>
      <w:r w:rsidRPr="00771890">
        <w:t>Cette pompe est conçue pour des trous de forage de 4’’ (au moins) de diamètre et une installation de 120m maximum de hauteur manométrique total. Elle peut fonctionner au fil du soleil ou sur batterie. Son débit varie entre 1200 litres/heure suivant la puissance des panne</w:t>
      </w:r>
      <w:r w:rsidR="00144414">
        <w:t>aux et la hauteur manométrique.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6378"/>
      </w:tblGrid>
      <w:tr w:rsidR="00927263" w:rsidRPr="00771890" w:rsidTr="00165B48">
        <w:tc>
          <w:tcPr>
            <w:tcW w:w="3369" w:type="dxa"/>
          </w:tcPr>
          <w:p w:rsidR="00927263" w:rsidRPr="00771890" w:rsidRDefault="00927263" w:rsidP="00165B48">
            <w:pPr>
              <w:jc w:val="both"/>
            </w:pPr>
            <w:r w:rsidRPr="00771890">
              <w:t>Modèle</w:t>
            </w:r>
          </w:p>
        </w:tc>
        <w:tc>
          <w:tcPr>
            <w:tcW w:w="6378" w:type="dxa"/>
          </w:tcPr>
          <w:p w:rsidR="00927263" w:rsidRPr="00771890" w:rsidRDefault="00927263" w:rsidP="00165B48">
            <w:pPr>
              <w:jc w:val="both"/>
            </w:pPr>
            <w:proofErr w:type="spellStart"/>
            <w:r w:rsidRPr="00771890">
              <w:t>SQFlex</w:t>
            </w:r>
            <w:proofErr w:type="spellEnd"/>
            <w:r w:rsidRPr="00771890">
              <w:t xml:space="preserve">  2,5</w:t>
            </w:r>
          </w:p>
        </w:tc>
      </w:tr>
      <w:tr w:rsidR="00927263" w:rsidRPr="00771890" w:rsidTr="00165B48">
        <w:tc>
          <w:tcPr>
            <w:tcW w:w="3369" w:type="dxa"/>
          </w:tcPr>
          <w:p w:rsidR="00927263" w:rsidRPr="00771890" w:rsidRDefault="00927263" w:rsidP="00165B48">
            <w:pPr>
              <w:jc w:val="both"/>
            </w:pPr>
            <w:r w:rsidRPr="00771890">
              <w:t>Type</w:t>
            </w:r>
          </w:p>
        </w:tc>
        <w:tc>
          <w:tcPr>
            <w:tcW w:w="6378" w:type="dxa"/>
          </w:tcPr>
          <w:p w:rsidR="00927263" w:rsidRPr="00771890" w:rsidRDefault="00927263" w:rsidP="00165B48">
            <w:pPr>
              <w:jc w:val="both"/>
            </w:pPr>
            <w:r w:rsidRPr="00771890">
              <w:t>Hélicoïdal ou centrifuge</w:t>
            </w:r>
          </w:p>
        </w:tc>
      </w:tr>
      <w:tr w:rsidR="00927263" w:rsidRPr="00771890" w:rsidTr="00165B48">
        <w:tc>
          <w:tcPr>
            <w:tcW w:w="3369" w:type="dxa"/>
          </w:tcPr>
          <w:p w:rsidR="00927263" w:rsidRPr="00771890" w:rsidRDefault="00927263" w:rsidP="00165B48">
            <w:pPr>
              <w:jc w:val="both"/>
            </w:pPr>
            <w:r w:rsidRPr="00771890">
              <w:t>Moteur</w:t>
            </w:r>
          </w:p>
        </w:tc>
        <w:tc>
          <w:tcPr>
            <w:tcW w:w="6378" w:type="dxa"/>
          </w:tcPr>
          <w:p w:rsidR="00927263" w:rsidRPr="00771890" w:rsidRDefault="00927263" w:rsidP="00165B48">
            <w:pPr>
              <w:jc w:val="both"/>
            </w:pPr>
            <w:r w:rsidRPr="00771890">
              <w:t>Sans électronique, a aimant permanent et protection thermique</w:t>
            </w:r>
          </w:p>
        </w:tc>
      </w:tr>
      <w:tr w:rsidR="00927263" w:rsidRPr="00771890" w:rsidTr="00165B48">
        <w:tc>
          <w:tcPr>
            <w:tcW w:w="3369" w:type="dxa"/>
          </w:tcPr>
          <w:p w:rsidR="00927263" w:rsidRPr="00771890" w:rsidRDefault="00927263" w:rsidP="00165B48">
            <w:pPr>
              <w:jc w:val="both"/>
            </w:pPr>
            <w:r w:rsidRPr="00771890">
              <w:t>Tension nominale</w:t>
            </w:r>
          </w:p>
        </w:tc>
        <w:tc>
          <w:tcPr>
            <w:tcW w:w="6378" w:type="dxa"/>
          </w:tcPr>
          <w:p w:rsidR="00927263" w:rsidRPr="00771890" w:rsidRDefault="00927263" w:rsidP="00165B48">
            <w:pPr>
              <w:jc w:val="both"/>
            </w:pPr>
            <w:r w:rsidRPr="00771890">
              <w:t>30-300VDC ou 1x90-240V-50/60HZ</w:t>
            </w:r>
          </w:p>
        </w:tc>
      </w:tr>
      <w:tr w:rsidR="00927263" w:rsidRPr="00771890" w:rsidTr="00165B48">
        <w:tc>
          <w:tcPr>
            <w:tcW w:w="3369" w:type="dxa"/>
          </w:tcPr>
          <w:p w:rsidR="00927263" w:rsidRPr="00771890" w:rsidRDefault="00927263" w:rsidP="00165B48">
            <w:pPr>
              <w:jc w:val="both"/>
            </w:pPr>
            <w:r w:rsidRPr="00771890">
              <w:t>Puissance du moteur</w:t>
            </w:r>
          </w:p>
        </w:tc>
        <w:tc>
          <w:tcPr>
            <w:tcW w:w="6378" w:type="dxa"/>
          </w:tcPr>
          <w:p w:rsidR="00927263" w:rsidRPr="00771890" w:rsidRDefault="00927263" w:rsidP="00165B48">
            <w:pPr>
              <w:jc w:val="both"/>
            </w:pPr>
            <w:r w:rsidRPr="00771890">
              <w:t>120W</w:t>
            </w:r>
          </w:p>
        </w:tc>
      </w:tr>
      <w:tr w:rsidR="00927263" w:rsidRPr="00771890" w:rsidTr="00165B48">
        <w:tc>
          <w:tcPr>
            <w:tcW w:w="3369" w:type="dxa"/>
          </w:tcPr>
          <w:p w:rsidR="00927263" w:rsidRPr="00771890" w:rsidRDefault="00927263" w:rsidP="00165B48">
            <w:pPr>
              <w:jc w:val="both"/>
            </w:pPr>
            <w:r w:rsidRPr="00771890">
              <w:t>Débit (max)</w:t>
            </w:r>
          </w:p>
        </w:tc>
        <w:tc>
          <w:tcPr>
            <w:tcW w:w="6378" w:type="dxa"/>
          </w:tcPr>
          <w:p w:rsidR="00927263" w:rsidRPr="00771890" w:rsidRDefault="00927263" w:rsidP="00165B48">
            <w:pPr>
              <w:jc w:val="both"/>
            </w:pPr>
            <w:r w:rsidRPr="00771890">
              <w:t>90m3/h</w:t>
            </w:r>
          </w:p>
        </w:tc>
      </w:tr>
      <w:tr w:rsidR="00927263" w:rsidRPr="00771890" w:rsidTr="00165B48">
        <w:tc>
          <w:tcPr>
            <w:tcW w:w="3369" w:type="dxa"/>
          </w:tcPr>
          <w:p w:rsidR="00927263" w:rsidRPr="00771890" w:rsidRDefault="00927263" w:rsidP="00165B48">
            <w:pPr>
              <w:jc w:val="both"/>
            </w:pPr>
            <w:r w:rsidRPr="00771890">
              <w:t>Protection manque d’eau</w:t>
            </w:r>
          </w:p>
        </w:tc>
        <w:tc>
          <w:tcPr>
            <w:tcW w:w="6378" w:type="dxa"/>
          </w:tcPr>
          <w:p w:rsidR="00927263" w:rsidRPr="00771890" w:rsidRDefault="00927263" w:rsidP="00165B48">
            <w:pPr>
              <w:jc w:val="both"/>
            </w:pPr>
            <w:r w:rsidRPr="00771890">
              <w:t>Oui</w:t>
            </w:r>
          </w:p>
        </w:tc>
      </w:tr>
      <w:tr w:rsidR="00927263" w:rsidRPr="00771890" w:rsidTr="00165B48">
        <w:tc>
          <w:tcPr>
            <w:tcW w:w="3369" w:type="dxa"/>
          </w:tcPr>
          <w:p w:rsidR="00927263" w:rsidRPr="00771890" w:rsidRDefault="00927263" w:rsidP="00165B48">
            <w:pPr>
              <w:jc w:val="both"/>
            </w:pPr>
            <w:r w:rsidRPr="00771890">
              <w:t>Hauteur manométrique maximale</w:t>
            </w:r>
          </w:p>
        </w:tc>
        <w:tc>
          <w:tcPr>
            <w:tcW w:w="6378" w:type="dxa"/>
          </w:tcPr>
          <w:p w:rsidR="00927263" w:rsidRPr="00771890" w:rsidRDefault="00927263" w:rsidP="00165B48">
            <w:pPr>
              <w:jc w:val="both"/>
            </w:pPr>
            <w:r w:rsidRPr="00771890">
              <w:t>120 Mètres</w:t>
            </w:r>
          </w:p>
        </w:tc>
      </w:tr>
      <w:tr w:rsidR="00927263" w:rsidRPr="00771890" w:rsidTr="00165B48">
        <w:tc>
          <w:tcPr>
            <w:tcW w:w="3369" w:type="dxa"/>
          </w:tcPr>
          <w:p w:rsidR="00927263" w:rsidRPr="00771890" w:rsidRDefault="00927263" w:rsidP="00165B48">
            <w:pPr>
              <w:jc w:val="both"/>
            </w:pPr>
            <w:r w:rsidRPr="00771890">
              <w:t>Immersion maximale</w:t>
            </w:r>
          </w:p>
        </w:tc>
        <w:tc>
          <w:tcPr>
            <w:tcW w:w="6378" w:type="dxa"/>
          </w:tcPr>
          <w:p w:rsidR="00927263" w:rsidRPr="00771890" w:rsidRDefault="00927263" w:rsidP="00165B48">
            <w:pPr>
              <w:jc w:val="both"/>
            </w:pPr>
            <w:r w:rsidRPr="00771890">
              <w:t>150 Mètres</w:t>
            </w:r>
          </w:p>
        </w:tc>
      </w:tr>
    </w:tbl>
    <w:p w:rsidR="00927263" w:rsidRPr="00771890" w:rsidRDefault="00927263" w:rsidP="00927263">
      <w:pPr>
        <w:jc w:val="both"/>
        <w:rPr>
          <w:b/>
        </w:rPr>
      </w:pPr>
    </w:p>
    <w:p w:rsidR="00927263" w:rsidRPr="00771890" w:rsidRDefault="00927263" w:rsidP="00927263">
      <w:pPr>
        <w:jc w:val="both"/>
        <w:rPr>
          <w:b/>
        </w:rPr>
      </w:pPr>
      <w:r w:rsidRPr="00771890">
        <w:rPr>
          <w:b/>
        </w:rPr>
        <w:t>II.5.2 - PRESENTATION ET QUALITE DES ELEMENTS CONSTITUTIFS DES PANNEAUX PHOTOVOLTAIQUES</w:t>
      </w:r>
    </w:p>
    <w:p w:rsidR="00927263" w:rsidRPr="00771890" w:rsidRDefault="00927263" w:rsidP="00927263">
      <w:pPr>
        <w:jc w:val="both"/>
      </w:pPr>
      <w:r w:rsidRPr="00771890">
        <w:t>Les plaques Photovoltaïques auront les caractéristiques ind</w:t>
      </w:r>
      <w:r w:rsidR="00144414">
        <w:t>iquées au tableau ci- dessous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0"/>
        <w:gridCol w:w="5031"/>
      </w:tblGrid>
      <w:tr w:rsidR="00927263" w:rsidRPr="00771890" w:rsidTr="00165B48">
        <w:tc>
          <w:tcPr>
            <w:tcW w:w="5030" w:type="dxa"/>
          </w:tcPr>
          <w:p w:rsidR="00927263" w:rsidRPr="00771890" w:rsidRDefault="00927263" w:rsidP="00165B48">
            <w:pPr>
              <w:jc w:val="both"/>
            </w:pPr>
            <w:r w:rsidRPr="00771890">
              <w:t>Modèle</w:t>
            </w:r>
          </w:p>
        </w:tc>
        <w:tc>
          <w:tcPr>
            <w:tcW w:w="5031" w:type="dxa"/>
          </w:tcPr>
          <w:p w:rsidR="00927263" w:rsidRPr="00771890" w:rsidRDefault="00927263" w:rsidP="00165B48">
            <w:pPr>
              <w:jc w:val="both"/>
            </w:pPr>
            <w:r w:rsidRPr="00771890">
              <w:t>PW 850 de PHOTOWATT</w:t>
            </w:r>
          </w:p>
        </w:tc>
      </w:tr>
      <w:tr w:rsidR="00927263" w:rsidRPr="00771890" w:rsidTr="00165B48">
        <w:tc>
          <w:tcPr>
            <w:tcW w:w="5030" w:type="dxa"/>
          </w:tcPr>
          <w:p w:rsidR="00927263" w:rsidRPr="00771890" w:rsidRDefault="00927263" w:rsidP="00165B48">
            <w:pPr>
              <w:jc w:val="both"/>
            </w:pPr>
            <w:r w:rsidRPr="00771890">
              <w:t>Encapsulation des éléments</w:t>
            </w:r>
          </w:p>
        </w:tc>
        <w:tc>
          <w:tcPr>
            <w:tcW w:w="5031" w:type="dxa"/>
          </w:tcPr>
          <w:p w:rsidR="00927263" w:rsidRPr="00771890" w:rsidRDefault="00927263" w:rsidP="00165B48">
            <w:pPr>
              <w:jc w:val="both"/>
            </w:pPr>
            <w:r w:rsidRPr="00771890">
              <w:t xml:space="preserve">Double verre ou PVF </w:t>
            </w:r>
            <w:proofErr w:type="spellStart"/>
            <w:r w:rsidRPr="00771890">
              <w:t>deTedlar</w:t>
            </w:r>
            <w:proofErr w:type="spellEnd"/>
            <w:r w:rsidRPr="00771890">
              <w:t>/verre</w:t>
            </w:r>
          </w:p>
        </w:tc>
      </w:tr>
      <w:tr w:rsidR="00927263" w:rsidRPr="00771890" w:rsidTr="00165B48">
        <w:tc>
          <w:tcPr>
            <w:tcW w:w="5030" w:type="dxa"/>
          </w:tcPr>
          <w:p w:rsidR="00927263" w:rsidRPr="00771890" w:rsidRDefault="00927263" w:rsidP="00165B48">
            <w:pPr>
              <w:jc w:val="both"/>
            </w:pPr>
            <w:r w:rsidRPr="00771890">
              <w:t>Taille des cellules</w:t>
            </w:r>
          </w:p>
        </w:tc>
        <w:tc>
          <w:tcPr>
            <w:tcW w:w="5031" w:type="dxa"/>
          </w:tcPr>
          <w:p w:rsidR="00927263" w:rsidRPr="00771890" w:rsidRDefault="00927263" w:rsidP="00165B48">
            <w:pPr>
              <w:jc w:val="both"/>
            </w:pPr>
            <w:r w:rsidRPr="00771890">
              <w:t>125,50x125, 50 (mm)</w:t>
            </w:r>
          </w:p>
        </w:tc>
      </w:tr>
      <w:tr w:rsidR="00927263" w:rsidRPr="00771890" w:rsidTr="00165B48">
        <w:tc>
          <w:tcPr>
            <w:tcW w:w="5030" w:type="dxa"/>
          </w:tcPr>
          <w:p w:rsidR="00927263" w:rsidRPr="00771890" w:rsidRDefault="00927263" w:rsidP="00165B48">
            <w:pPr>
              <w:jc w:val="both"/>
            </w:pPr>
            <w:r w:rsidRPr="00771890">
              <w:t>Nombre de cellule par plaque</w:t>
            </w:r>
          </w:p>
        </w:tc>
        <w:tc>
          <w:tcPr>
            <w:tcW w:w="5031" w:type="dxa"/>
          </w:tcPr>
          <w:p w:rsidR="00927263" w:rsidRPr="00771890" w:rsidRDefault="00927263" w:rsidP="00165B48">
            <w:pPr>
              <w:jc w:val="both"/>
            </w:pPr>
            <w:r w:rsidRPr="00771890">
              <w:t>36</w:t>
            </w:r>
          </w:p>
        </w:tc>
      </w:tr>
      <w:tr w:rsidR="00927263" w:rsidRPr="00771890" w:rsidTr="00165B48">
        <w:tc>
          <w:tcPr>
            <w:tcW w:w="5030" w:type="dxa"/>
          </w:tcPr>
          <w:p w:rsidR="00927263" w:rsidRPr="00771890" w:rsidRDefault="00927263" w:rsidP="00165B48">
            <w:pPr>
              <w:jc w:val="both"/>
            </w:pPr>
            <w:r w:rsidRPr="00771890">
              <w:t>Puissance  typique</w:t>
            </w:r>
          </w:p>
        </w:tc>
        <w:tc>
          <w:tcPr>
            <w:tcW w:w="5031" w:type="dxa"/>
          </w:tcPr>
          <w:p w:rsidR="00927263" w:rsidRPr="00771890" w:rsidRDefault="00927263" w:rsidP="00165B48">
            <w:pPr>
              <w:jc w:val="both"/>
            </w:pPr>
            <w:r w:rsidRPr="00771890">
              <w:t>80W</w:t>
            </w:r>
          </w:p>
        </w:tc>
      </w:tr>
      <w:tr w:rsidR="00927263" w:rsidRPr="00771890" w:rsidTr="00165B48">
        <w:tc>
          <w:tcPr>
            <w:tcW w:w="5030" w:type="dxa"/>
          </w:tcPr>
          <w:p w:rsidR="00927263" w:rsidRPr="00771890" w:rsidRDefault="00927263" w:rsidP="00165B48">
            <w:pPr>
              <w:jc w:val="both"/>
            </w:pPr>
            <w:r w:rsidRPr="00771890">
              <w:t>Puissance minimale</w:t>
            </w:r>
          </w:p>
        </w:tc>
        <w:tc>
          <w:tcPr>
            <w:tcW w:w="5031" w:type="dxa"/>
          </w:tcPr>
          <w:p w:rsidR="00927263" w:rsidRPr="00771890" w:rsidRDefault="00927263" w:rsidP="00165B48">
            <w:pPr>
              <w:jc w:val="both"/>
            </w:pPr>
            <w:r w:rsidRPr="00771890">
              <w:t>75 ,1W</w:t>
            </w:r>
          </w:p>
        </w:tc>
      </w:tr>
      <w:tr w:rsidR="00927263" w:rsidRPr="00771890" w:rsidTr="00165B48">
        <w:tc>
          <w:tcPr>
            <w:tcW w:w="5030" w:type="dxa"/>
          </w:tcPr>
          <w:p w:rsidR="00927263" w:rsidRPr="00771890" w:rsidRDefault="00927263" w:rsidP="00165B48">
            <w:pPr>
              <w:jc w:val="both"/>
            </w:pPr>
            <w:r w:rsidRPr="00771890">
              <w:t>Puissance nominale</w:t>
            </w:r>
          </w:p>
        </w:tc>
        <w:tc>
          <w:tcPr>
            <w:tcW w:w="5031" w:type="dxa"/>
          </w:tcPr>
          <w:p w:rsidR="00927263" w:rsidRPr="00771890" w:rsidRDefault="00927263" w:rsidP="00165B48">
            <w:pPr>
              <w:jc w:val="both"/>
            </w:pPr>
            <w:r w:rsidRPr="00771890">
              <w:t>80W</w:t>
            </w:r>
          </w:p>
        </w:tc>
      </w:tr>
      <w:tr w:rsidR="00927263" w:rsidRPr="00771890" w:rsidTr="00165B48">
        <w:tc>
          <w:tcPr>
            <w:tcW w:w="5030" w:type="dxa"/>
          </w:tcPr>
          <w:p w:rsidR="00927263" w:rsidRPr="00771890" w:rsidRDefault="00927263" w:rsidP="00165B48">
            <w:pPr>
              <w:jc w:val="both"/>
            </w:pPr>
            <w:r w:rsidRPr="00771890">
              <w:t>Tension nominale</w:t>
            </w:r>
          </w:p>
        </w:tc>
        <w:tc>
          <w:tcPr>
            <w:tcW w:w="5031" w:type="dxa"/>
          </w:tcPr>
          <w:p w:rsidR="00927263" w:rsidRPr="00771890" w:rsidRDefault="00927263" w:rsidP="00165B48">
            <w:pPr>
              <w:jc w:val="both"/>
            </w:pPr>
            <w:r w:rsidRPr="00771890">
              <w:t>1,2V</w:t>
            </w:r>
          </w:p>
        </w:tc>
      </w:tr>
      <w:tr w:rsidR="00927263" w:rsidRPr="00771890" w:rsidTr="00165B48">
        <w:tc>
          <w:tcPr>
            <w:tcW w:w="5030" w:type="dxa"/>
          </w:tcPr>
          <w:p w:rsidR="00927263" w:rsidRPr="00771890" w:rsidRDefault="00927263" w:rsidP="00165B48">
            <w:pPr>
              <w:jc w:val="both"/>
            </w:pPr>
            <w:r w:rsidRPr="00771890">
              <w:t>Tension a la puissance typique</w:t>
            </w:r>
          </w:p>
        </w:tc>
        <w:tc>
          <w:tcPr>
            <w:tcW w:w="5031" w:type="dxa"/>
          </w:tcPr>
          <w:p w:rsidR="00927263" w:rsidRPr="00771890" w:rsidRDefault="00927263" w:rsidP="00165B48">
            <w:pPr>
              <w:jc w:val="both"/>
            </w:pPr>
            <w:r w:rsidRPr="00771890">
              <w:t>17 ,3V</w:t>
            </w:r>
          </w:p>
        </w:tc>
      </w:tr>
      <w:tr w:rsidR="00927263" w:rsidRPr="00771890" w:rsidTr="00165B48">
        <w:tc>
          <w:tcPr>
            <w:tcW w:w="5030" w:type="dxa"/>
          </w:tcPr>
          <w:p w:rsidR="00927263" w:rsidRPr="00771890" w:rsidRDefault="00927263" w:rsidP="00165B48">
            <w:pPr>
              <w:jc w:val="both"/>
            </w:pPr>
            <w:r w:rsidRPr="00771890">
              <w:t>Intensité a la puissance typique</w:t>
            </w:r>
          </w:p>
        </w:tc>
        <w:tc>
          <w:tcPr>
            <w:tcW w:w="5031" w:type="dxa"/>
          </w:tcPr>
          <w:p w:rsidR="00927263" w:rsidRPr="00771890" w:rsidRDefault="00927263" w:rsidP="00165B48">
            <w:pPr>
              <w:jc w:val="both"/>
            </w:pPr>
            <w:r w:rsidRPr="00771890">
              <w:t>4,6A</w:t>
            </w:r>
          </w:p>
        </w:tc>
      </w:tr>
      <w:tr w:rsidR="00927263" w:rsidRPr="00771890" w:rsidTr="00165B48">
        <w:tc>
          <w:tcPr>
            <w:tcW w:w="5030" w:type="dxa"/>
          </w:tcPr>
          <w:p w:rsidR="00927263" w:rsidRPr="00771890" w:rsidRDefault="00927263" w:rsidP="00165B48">
            <w:pPr>
              <w:jc w:val="both"/>
            </w:pPr>
            <w:r w:rsidRPr="00771890">
              <w:t>Tension en circuit ouvert</w:t>
            </w:r>
          </w:p>
        </w:tc>
        <w:tc>
          <w:tcPr>
            <w:tcW w:w="5031" w:type="dxa"/>
          </w:tcPr>
          <w:p w:rsidR="00927263" w:rsidRPr="00771890" w:rsidRDefault="00927263" w:rsidP="00165B48">
            <w:pPr>
              <w:jc w:val="both"/>
            </w:pPr>
            <w:r w:rsidRPr="00771890">
              <w:t>21,6A</w:t>
            </w:r>
          </w:p>
        </w:tc>
      </w:tr>
      <w:tr w:rsidR="00927263" w:rsidRPr="00771890" w:rsidTr="00165B48">
        <w:tc>
          <w:tcPr>
            <w:tcW w:w="5030" w:type="dxa"/>
          </w:tcPr>
          <w:p w:rsidR="00927263" w:rsidRPr="00771890" w:rsidRDefault="00927263" w:rsidP="00165B48">
            <w:pPr>
              <w:jc w:val="both"/>
              <w:rPr>
                <w:lang w:val="en-GB"/>
              </w:rPr>
            </w:pPr>
            <w:proofErr w:type="spellStart"/>
            <w:r w:rsidRPr="00771890">
              <w:rPr>
                <w:lang w:val="en-GB"/>
              </w:rPr>
              <w:t>Intensité</w:t>
            </w:r>
            <w:proofErr w:type="spellEnd"/>
            <w:r w:rsidRPr="00771890">
              <w:rPr>
                <w:lang w:val="en-GB"/>
              </w:rPr>
              <w:t xml:space="preserve"> de court circuit</w:t>
            </w:r>
          </w:p>
        </w:tc>
        <w:tc>
          <w:tcPr>
            <w:tcW w:w="5031" w:type="dxa"/>
          </w:tcPr>
          <w:p w:rsidR="00927263" w:rsidRPr="00771890" w:rsidRDefault="00927263" w:rsidP="00165B48">
            <w:pPr>
              <w:jc w:val="both"/>
              <w:rPr>
                <w:lang w:val="en-GB"/>
              </w:rPr>
            </w:pPr>
            <w:r w:rsidRPr="00771890">
              <w:rPr>
                <w:lang w:val="en-GB"/>
              </w:rPr>
              <w:t>5,0A</w:t>
            </w:r>
          </w:p>
        </w:tc>
      </w:tr>
      <w:tr w:rsidR="00927263" w:rsidRPr="00771890" w:rsidTr="00165B48">
        <w:tc>
          <w:tcPr>
            <w:tcW w:w="5030" w:type="dxa"/>
          </w:tcPr>
          <w:p w:rsidR="00927263" w:rsidRPr="00771890" w:rsidRDefault="00927263" w:rsidP="00165B48">
            <w:pPr>
              <w:jc w:val="both"/>
              <w:rPr>
                <w:lang w:val="en-GB"/>
              </w:rPr>
            </w:pPr>
            <w:r w:rsidRPr="00771890">
              <w:rPr>
                <w:lang w:val="en-GB"/>
              </w:rPr>
              <w:t>NOCIT(0,8KW/m²20°C,Im/s)</w:t>
            </w:r>
          </w:p>
        </w:tc>
        <w:tc>
          <w:tcPr>
            <w:tcW w:w="5031" w:type="dxa"/>
          </w:tcPr>
          <w:p w:rsidR="00927263" w:rsidRPr="00771890" w:rsidRDefault="00927263" w:rsidP="00165B48">
            <w:pPr>
              <w:jc w:val="both"/>
              <w:rPr>
                <w:lang w:val="en-GB"/>
              </w:rPr>
            </w:pPr>
            <w:r w:rsidRPr="00771890">
              <w:rPr>
                <w:lang w:val="en-GB"/>
              </w:rPr>
              <w:t>45°C</w:t>
            </w:r>
          </w:p>
        </w:tc>
      </w:tr>
      <w:tr w:rsidR="00927263" w:rsidRPr="00771890" w:rsidTr="00165B48">
        <w:tc>
          <w:tcPr>
            <w:tcW w:w="5030" w:type="dxa"/>
          </w:tcPr>
          <w:p w:rsidR="00927263" w:rsidRPr="00771890" w:rsidRDefault="00927263" w:rsidP="00165B48">
            <w:pPr>
              <w:jc w:val="both"/>
              <w:rPr>
                <w:lang w:val="en-GB"/>
              </w:rPr>
            </w:pPr>
            <w:r w:rsidRPr="00771890">
              <w:rPr>
                <w:lang w:val="en-GB"/>
              </w:rPr>
              <w:t>Connexion</w:t>
            </w:r>
          </w:p>
        </w:tc>
        <w:tc>
          <w:tcPr>
            <w:tcW w:w="5031" w:type="dxa"/>
          </w:tcPr>
          <w:p w:rsidR="00927263" w:rsidRPr="00771890" w:rsidRDefault="00927263" w:rsidP="00165B48">
            <w:pPr>
              <w:jc w:val="both"/>
              <w:rPr>
                <w:lang w:val="en-GB"/>
              </w:rPr>
            </w:pPr>
            <w:r w:rsidRPr="00771890">
              <w:rPr>
                <w:lang w:val="en-GB"/>
              </w:rPr>
              <w:t xml:space="preserve">Par </w:t>
            </w:r>
            <w:proofErr w:type="spellStart"/>
            <w:r w:rsidRPr="00771890">
              <w:rPr>
                <w:lang w:val="en-GB"/>
              </w:rPr>
              <w:t>boîte</w:t>
            </w:r>
            <w:proofErr w:type="spellEnd"/>
            <w:r w:rsidRPr="00771890">
              <w:rPr>
                <w:lang w:val="en-GB"/>
              </w:rPr>
              <w:t xml:space="preserve"> de junction</w:t>
            </w:r>
          </w:p>
        </w:tc>
      </w:tr>
      <w:tr w:rsidR="00927263" w:rsidRPr="00771890" w:rsidTr="00165B48">
        <w:tc>
          <w:tcPr>
            <w:tcW w:w="5030" w:type="dxa"/>
          </w:tcPr>
          <w:p w:rsidR="00927263" w:rsidRPr="00771890" w:rsidRDefault="00927263" w:rsidP="00165B48">
            <w:pPr>
              <w:jc w:val="both"/>
              <w:rPr>
                <w:lang w:val="en-GB"/>
              </w:rPr>
            </w:pPr>
            <w:r w:rsidRPr="00771890">
              <w:rPr>
                <w:lang w:val="en-GB"/>
              </w:rPr>
              <w:t>Diodes</w:t>
            </w:r>
          </w:p>
        </w:tc>
        <w:tc>
          <w:tcPr>
            <w:tcW w:w="5031" w:type="dxa"/>
          </w:tcPr>
          <w:p w:rsidR="00927263" w:rsidRPr="00771890" w:rsidRDefault="00927263" w:rsidP="00165B48">
            <w:pPr>
              <w:jc w:val="both"/>
              <w:rPr>
                <w:lang w:val="en-GB"/>
              </w:rPr>
            </w:pPr>
            <w:r w:rsidRPr="00771890">
              <w:rPr>
                <w:lang w:val="en-GB"/>
              </w:rPr>
              <w:t>2by-pass</w:t>
            </w:r>
          </w:p>
        </w:tc>
      </w:tr>
      <w:tr w:rsidR="00927263" w:rsidRPr="00771890" w:rsidTr="00165B48">
        <w:tc>
          <w:tcPr>
            <w:tcW w:w="5030" w:type="dxa"/>
          </w:tcPr>
          <w:p w:rsidR="00927263" w:rsidRPr="00771890" w:rsidRDefault="00927263" w:rsidP="00165B48">
            <w:pPr>
              <w:jc w:val="both"/>
            </w:pPr>
            <w:r w:rsidRPr="00771890">
              <w:t xml:space="preserve"> Durée de vie    </w:t>
            </w:r>
          </w:p>
        </w:tc>
        <w:tc>
          <w:tcPr>
            <w:tcW w:w="5031" w:type="dxa"/>
          </w:tcPr>
          <w:p w:rsidR="00927263" w:rsidRPr="00771890" w:rsidRDefault="00927263" w:rsidP="00165B48">
            <w:pPr>
              <w:jc w:val="both"/>
              <w:rPr>
                <w:lang w:val="en-GB"/>
              </w:rPr>
            </w:pPr>
            <w:r w:rsidRPr="00771890">
              <w:rPr>
                <w:lang w:val="en-GB"/>
              </w:rPr>
              <w:t xml:space="preserve">20 </w:t>
            </w:r>
            <w:proofErr w:type="spellStart"/>
            <w:r w:rsidRPr="00771890">
              <w:rPr>
                <w:lang w:val="en-GB"/>
              </w:rPr>
              <w:t>ans</w:t>
            </w:r>
            <w:proofErr w:type="spellEnd"/>
            <w:r w:rsidRPr="00771890">
              <w:rPr>
                <w:lang w:val="en-GB"/>
              </w:rPr>
              <w:t xml:space="preserve"> (minimum)</w:t>
            </w:r>
          </w:p>
        </w:tc>
      </w:tr>
      <w:tr w:rsidR="00927263" w:rsidRPr="00771890" w:rsidTr="00165B48">
        <w:tc>
          <w:tcPr>
            <w:tcW w:w="5030" w:type="dxa"/>
          </w:tcPr>
          <w:p w:rsidR="00927263" w:rsidRPr="00771890" w:rsidRDefault="00927263" w:rsidP="00165B48">
            <w:pPr>
              <w:jc w:val="both"/>
            </w:pPr>
            <w:r w:rsidRPr="00771890">
              <w:t>Cadre (Long</w:t>
            </w:r>
            <w:r w:rsidR="00FF0D13">
              <w:t xml:space="preserve"> </w:t>
            </w:r>
            <w:r w:rsidRPr="00771890">
              <w:t>x</w:t>
            </w:r>
            <w:r w:rsidR="00FF0D13">
              <w:t xml:space="preserve"> </w:t>
            </w:r>
            <w:proofErr w:type="spellStart"/>
            <w:r w:rsidRPr="00771890">
              <w:t>Larg</w:t>
            </w:r>
            <w:proofErr w:type="spellEnd"/>
            <w:r w:rsidR="00FF0D13">
              <w:t xml:space="preserve"> </w:t>
            </w:r>
            <w:r w:rsidRPr="00771890">
              <w:t>x</w:t>
            </w:r>
            <w:r w:rsidR="00FF0D13">
              <w:t xml:space="preserve"> </w:t>
            </w:r>
            <w:r w:rsidRPr="00771890">
              <w:t>Prof)</w:t>
            </w:r>
          </w:p>
        </w:tc>
        <w:tc>
          <w:tcPr>
            <w:tcW w:w="5031" w:type="dxa"/>
          </w:tcPr>
          <w:p w:rsidR="00927263" w:rsidRPr="00771890" w:rsidRDefault="00927263" w:rsidP="00165B48">
            <w:pPr>
              <w:jc w:val="both"/>
            </w:pPr>
            <w:r w:rsidRPr="00771890">
              <w:t>En Aluminium anodisé</w:t>
            </w:r>
          </w:p>
        </w:tc>
      </w:tr>
      <w:tr w:rsidR="00927263" w:rsidRPr="00771890" w:rsidTr="00165B48">
        <w:tc>
          <w:tcPr>
            <w:tcW w:w="5030" w:type="dxa"/>
          </w:tcPr>
          <w:p w:rsidR="00927263" w:rsidRPr="00771890" w:rsidRDefault="00927263" w:rsidP="00165B48">
            <w:pPr>
              <w:jc w:val="both"/>
            </w:pPr>
            <w:r w:rsidRPr="00771890">
              <w:t>Profondeur avec boite de jonction</w:t>
            </w:r>
          </w:p>
        </w:tc>
        <w:tc>
          <w:tcPr>
            <w:tcW w:w="5031" w:type="dxa"/>
          </w:tcPr>
          <w:p w:rsidR="00927263" w:rsidRPr="00771890" w:rsidRDefault="00927263" w:rsidP="00165B48">
            <w:pPr>
              <w:jc w:val="both"/>
            </w:pPr>
            <w:r w:rsidRPr="00771890">
              <w:t>45mm</w:t>
            </w:r>
          </w:p>
        </w:tc>
      </w:tr>
      <w:tr w:rsidR="00927263" w:rsidRPr="00771890" w:rsidTr="00165B48">
        <w:tc>
          <w:tcPr>
            <w:tcW w:w="5030" w:type="dxa"/>
          </w:tcPr>
          <w:p w:rsidR="00927263" w:rsidRPr="00771890" w:rsidRDefault="00927263" w:rsidP="00165B48">
            <w:pPr>
              <w:jc w:val="both"/>
            </w:pPr>
            <w:r w:rsidRPr="00771890">
              <w:t>Poids net</w:t>
            </w:r>
          </w:p>
        </w:tc>
        <w:tc>
          <w:tcPr>
            <w:tcW w:w="5031" w:type="dxa"/>
          </w:tcPr>
          <w:p w:rsidR="00927263" w:rsidRPr="00771890" w:rsidRDefault="00927263" w:rsidP="00165B48">
            <w:pPr>
              <w:jc w:val="both"/>
            </w:pPr>
            <w:r w:rsidRPr="00771890">
              <w:t>7,8kg</w:t>
            </w:r>
          </w:p>
        </w:tc>
      </w:tr>
      <w:tr w:rsidR="00927263" w:rsidRPr="00771890" w:rsidTr="00165B48">
        <w:tc>
          <w:tcPr>
            <w:tcW w:w="5030" w:type="dxa"/>
          </w:tcPr>
          <w:p w:rsidR="00927263" w:rsidRPr="00771890" w:rsidRDefault="00927263" w:rsidP="00165B48">
            <w:pPr>
              <w:jc w:val="both"/>
            </w:pPr>
            <w:r w:rsidRPr="00771890">
              <w:t>Température d’utilisation et de stockage</w:t>
            </w:r>
          </w:p>
        </w:tc>
        <w:tc>
          <w:tcPr>
            <w:tcW w:w="5031" w:type="dxa"/>
          </w:tcPr>
          <w:p w:rsidR="00927263" w:rsidRPr="00771890" w:rsidRDefault="00927263" w:rsidP="00165B48">
            <w:pPr>
              <w:jc w:val="both"/>
            </w:pPr>
            <w:r w:rsidRPr="00771890">
              <w:t>-40/+85°C</w:t>
            </w:r>
          </w:p>
        </w:tc>
      </w:tr>
    </w:tbl>
    <w:p w:rsidR="00927263" w:rsidRPr="00771890" w:rsidRDefault="00927263" w:rsidP="00927263">
      <w:pPr>
        <w:jc w:val="both"/>
      </w:pPr>
      <w:r w:rsidRPr="00771890">
        <w:t>Normes : des modulés solaires qui seront rigides, de haute performance et faibles, doivent être de fabrication conforme aux normes ISO 9001 :2000 et seront livrée sur site avec un certificat de conformité du fabricant.</w:t>
      </w:r>
    </w:p>
    <w:p w:rsidR="00927263" w:rsidRPr="00144414" w:rsidRDefault="00927263" w:rsidP="00927263">
      <w:pPr>
        <w:jc w:val="both"/>
      </w:pPr>
      <w:r w:rsidRPr="00771890">
        <w:t>Très important : lors de la reconstitution du champ PV, la fixation des modules sur les supports se fera d’une façon inviolable pour déco</w:t>
      </w:r>
      <w:r w:rsidR="00144414">
        <w:t>urager le vandalisme et le vol.</w:t>
      </w:r>
    </w:p>
    <w:p w:rsidR="00927263" w:rsidRPr="00771890" w:rsidRDefault="00927263" w:rsidP="00927263">
      <w:pPr>
        <w:jc w:val="both"/>
        <w:rPr>
          <w:b/>
        </w:rPr>
      </w:pPr>
      <w:r w:rsidRPr="00771890">
        <w:rPr>
          <w:b/>
        </w:rPr>
        <w:t>II.5.3 -  Boîte CU200</w:t>
      </w:r>
    </w:p>
    <w:p w:rsidR="00927263" w:rsidRPr="00771890" w:rsidRDefault="00927263" w:rsidP="00927263">
      <w:pPr>
        <w:spacing w:line="276" w:lineRule="auto"/>
        <w:jc w:val="both"/>
        <w:rPr>
          <w:b/>
        </w:rPr>
      </w:pPr>
      <w:r w:rsidRPr="00771890">
        <w:rPr>
          <w:b/>
        </w:rPr>
        <w:t>Caractéristiques :</w:t>
      </w:r>
    </w:p>
    <w:p w:rsidR="00927263" w:rsidRPr="00771890" w:rsidRDefault="00927263" w:rsidP="00144414">
      <w:pPr>
        <w:spacing w:line="276" w:lineRule="auto"/>
        <w:jc w:val="both"/>
      </w:pPr>
      <w:r w:rsidRPr="00771890">
        <w:t>La boîte de commande CU200, est doté du système MPTT permet d’augmenter le débit d’eau quotidien jusqu’à 30% en faisant démarrer la pompe plus tôt et s’arrêter plus tard. Il protège la pompe contre les surintensités et les surtensions. C’est un boîtier de contrôle facile d’utilisation, il maintient deux modes de communication entre la pompe et le coffret. Il diagnostique les défauts électriques, ainsi que l’élévation anormale de la température du moteur, il signale en outre si la pompe fonctionne, sa consommation électrique et si le niveau ma</w:t>
      </w:r>
      <w:r w:rsidR="00144414">
        <w:t>ximum du réservoir est atteint.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4"/>
        <w:gridCol w:w="6350"/>
      </w:tblGrid>
      <w:tr w:rsidR="00927263" w:rsidRPr="00771890" w:rsidTr="00144414">
        <w:tc>
          <w:tcPr>
            <w:tcW w:w="3114" w:type="dxa"/>
          </w:tcPr>
          <w:p w:rsidR="00927263" w:rsidRPr="00771890" w:rsidRDefault="00927263" w:rsidP="00165B48">
            <w:pPr>
              <w:jc w:val="both"/>
            </w:pPr>
            <w:r w:rsidRPr="00771890">
              <w:t>Modèle</w:t>
            </w:r>
          </w:p>
        </w:tc>
        <w:tc>
          <w:tcPr>
            <w:tcW w:w="6350" w:type="dxa"/>
          </w:tcPr>
          <w:p w:rsidR="00927263" w:rsidRPr="00771890" w:rsidRDefault="00927263" w:rsidP="00165B48">
            <w:pPr>
              <w:jc w:val="both"/>
            </w:pPr>
            <w:r w:rsidRPr="00771890">
              <w:t>CU200</w:t>
            </w:r>
          </w:p>
        </w:tc>
      </w:tr>
      <w:tr w:rsidR="00927263" w:rsidRPr="00771890" w:rsidTr="00144414">
        <w:tc>
          <w:tcPr>
            <w:tcW w:w="3114" w:type="dxa"/>
          </w:tcPr>
          <w:p w:rsidR="00927263" w:rsidRPr="00771890" w:rsidRDefault="00927263" w:rsidP="00165B48">
            <w:pPr>
              <w:jc w:val="both"/>
            </w:pPr>
            <w:r w:rsidRPr="00771890">
              <w:t>Voltage Maximal P.V</w:t>
            </w:r>
          </w:p>
        </w:tc>
        <w:tc>
          <w:tcPr>
            <w:tcW w:w="6350" w:type="dxa"/>
          </w:tcPr>
          <w:p w:rsidR="00927263" w:rsidRPr="00771890" w:rsidRDefault="00927263" w:rsidP="00165B48">
            <w:pPr>
              <w:jc w:val="both"/>
            </w:pPr>
            <w:r w:rsidRPr="00771890">
              <w:t>30-300VDC</w:t>
            </w:r>
          </w:p>
        </w:tc>
      </w:tr>
      <w:tr w:rsidR="00927263" w:rsidRPr="00771890" w:rsidTr="00144414">
        <w:tc>
          <w:tcPr>
            <w:tcW w:w="3114" w:type="dxa"/>
          </w:tcPr>
          <w:p w:rsidR="00927263" w:rsidRPr="00771890" w:rsidRDefault="00927263" w:rsidP="00165B48">
            <w:pPr>
              <w:jc w:val="both"/>
            </w:pPr>
            <w:r w:rsidRPr="00771890">
              <w:t>Tension de démarrage (MPPT)</w:t>
            </w:r>
          </w:p>
        </w:tc>
        <w:tc>
          <w:tcPr>
            <w:tcW w:w="6350" w:type="dxa"/>
          </w:tcPr>
          <w:p w:rsidR="00927263" w:rsidRPr="00771890" w:rsidRDefault="00927263" w:rsidP="00165B48">
            <w:pPr>
              <w:jc w:val="both"/>
            </w:pPr>
            <w:r w:rsidRPr="00771890">
              <w:t>30V</w:t>
            </w:r>
          </w:p>
        </w:tc>
      </w:tr>
      <w:tr w:rsidR="00927263" w:rsidRPr="00771890" w:rsidTr="00144414">
        <w:tc>
          <w:tcPr>
            <w:tcW w:w="3114" w:type="dxa"/>
          </w:tcPr>
          <w:p w:rsidR="00927263" w:rsidRPr="00771890" w:rsidRDefault="00927263" w:rsidP="00165B48">
            <w:pPr>
              <w:jc w:val="both"/>
            </w:pPr>
            <w:r w:rsidRPr="00771890">
              <w:t>Voltage Maximal sortie</w:t>
            </w:r>
          </w:p>
        </w:tc>
        <w:tc>
          <w:tcPr>
            <w:tcW w:w="6350" w:type="dxa"/>
          </w:tcPr>
          <w:p w:rsidR="00927263" w:rsidRPr="00771890" w:rsidRDefault="00927263" w:rsidP="00165B48">
            <w:pPr>
              <w:jc w:val="both"/>
            </w:pPr>
            <w:r w:rsidRPr="00771890">
              <w:t>300V</w:t>
            </w:r>
          </w:p>
        </w:tc>
      </w:tr>
      <w:tr w:rsidR="00927263" w:rsidRPr="00771890" w:rsidTr="00144414">
        <w:tc>
          <w:tcPr>
            <w:tcW w:w="3114" w:type="dxa"/>
          </w:tcPr>
          <w:p w:rsidR="00927263" w:rsidRPr="00771890" w:rsidRDefault="00927263" w:rsidP="00165B48">
            <w:pPr>
              <w:jc w:val="both"/>
            </w:pPr>
            <w:r w:rsidRPr="00771890">
              <w:t>Puissance maximale PV</w:t>
            </w:r>
          </w:p>
        </w:tc>
        <w:tc>
          <w:tcPr>
            <w:tcW w:w="6350" w:type="dxa"/>
          </w:tcPr>
          <w:p w:rsidR="00927263" w:rsidRPr="00771890" w:rsidRDefault="00927263" w:rsidP="00165B48">
            <w:pPr>
              <w:jc w:val="both"/>
            </w:pPr>
            <w:r w:rsidRPr="00771890">
              <w:t>100-1200W</w:t>
            </w:r>
          </w:p>
        </w:tc>
      </w:tr>
    </w:tbl>
    <w:p w:rsidR="00927263" w:rsidRPr="00771890" w:rsidRDefault="00927263" w:rsidP="00927263">
      <w:pPr>
        <w:jc w:val="both"/>
        <w:rPr>
          <w:b/>
        </w:rPr>
      </w:pPr>
      <w:r w:rsidRPr="00771890">
        <w:rPr>
          <w:b/>
        </w:rPr>
        <w:t xml:space="preserve"> II.5.4 -   Pompe immergée Solaire </w:t>
      </w:r>
      <w:proofErr w:type="spellStart"/>
      <w:r w:rsidRPr="00771890">
        <w:rPr>
          <w:b/>
        </w:rPr>
        <w:t>SoFlex</w:t>
      </w:r>
      <w:proofErr w:type="spellEnd"/>
      <w:r w:rsidRPr="00771890">
        <w:rPr>
          <w:b/>
        </w:rPr>
        <w:t xml:space="preserve"> de GRUNDFOS</w:t>
      </w:r>
    </w:p>
    <w:p w:rsidR="00927263" w:rsidRPr="00771890" w:rsidRDefault="00927263" w:rsidP="00927263">
      <w:pPr>
        <w:jc w:val="both"/>
        <w:rPr>
          <w:b/>
        </w:rPr>
      </w:pPr>
      <w:r w:rsidRPr="00771890">
        <w:rPr>
          <w:b/>
        </w:rPr>
        <w:t>Caractéristiques :</w:t>
      </w:r>
    </w:p>
    <w:p w:rsidR="00927263" w:rsidRPr="00771890" w:rsidRDefault="00927263" w:rsidP="00927263">
      <w:pPr>
        <w:jc w:val="both"/>
      </w:pPr>
      <w:r w:rsidRPr="00771890">
        <w:t>Cette pompe est conçue pour des trous de forage de 4’ (au moins) de diamètre et une installation de 120m maximum de hauteur monomérique totale. Elle peut fonctionner au fil du soleil ou sur batterie. Son débit varie entre 1200  litres/Heur suivant la puissance des panneaux et la hauteur manométrique indiquées au tableau ci- dessous :</w:t>
      </w:r>
    </w:p>
    <w:p w:rsidR="00927263" w:rsidRPr="00771890" w:rsidRDefault="00927263" w:rsidP="0092726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56"/>
        <w:gridCol w:w="6633"/>
      </w:tblGrid>
      <w:tr w:rsidR="00927263" w:rsidRPr="00771890" w:rsidTr="00144414">
        <w:tc>
          <w:tcPr>
            <w:tcW w:w="3256" w:type="dxa"/>
          </w:tcPr>
          <w:p w:rsidR="00927263" w:rsidRPr="00771890" w:rsidRDefault="00927263" w:rsidP="00165B48">
            <w:pPr>
              <w:jc w:val="both"/>
            </w:pPr>
            <w:r w:rsidRPr="00771890">
              <w:t>Modèle</w:t>
            </w:r>
          </w:p>
        </w:tc>
        <w:tc>
          <w:tcPr>
            <w:tcW w:w="6633" w:type="dxa"/>
          </w:tcPr>
          <w:p w:rsidR="00927263" w:rsidRPr="00771890" w:rsidRDefault="00927263" w:rsidP="00165B48">
            <w:pPr>
              <w:jc w:val="both"/>
            </w:pPr>
            <w:proofErr w:type="spellStart"/>
            <w:r w:rsidRPr="00771890">
              <w:t>SQFlex</w:t>
            </w:r>
            <w:proofErr w:type="spellEnd"/>
            <w:r w:rsidRPr="00771890">
              <w:t xml:space="preserve">  2,5</w:t>
            </w:r>
          </w:p>
        </w:tc>
      </w:tr>
      <w:tr w:rsidR="00927263" w:rsidRPr="00771890" w:rsidTr="00144414">
        <w:tc>
          <w:tcPr>
            <w:tcW w:w="3256" w:type="dxa"/>
          </w:tcPr>
          <w:p w:rsidR="00927263" w:rsidRPr="00771890" w:rsidRDefault="00927263" w:rsidP="00165B48">
            <w:pPr>
              <w:jc w:val="both"/>
            </w:pPr>
            <w:r w:rsidRPr="00771890">
              <w:t>Type</w:t>
            </w:r>
          </w:p>
        </w:tc>
        <w:tc>
          <w:tcPr>
            <w:tcW w:w="6633" w:type="dxa"/>
          </w:tcPr>
          <w:p w:rsidR="00927263" w:rsidRPr="00771890" w:rsidRDefault="00927263" w:rsidP="00165B48">
            <w:pPr>
              <w:jc w:val="both"/>
            </w:pPr>
            <w:r w:rsidRPr="00771890">
              <w:t>Hélicoïdale ou centrifuge</w:t>
            </w:r>
          </w:p>
        </w:tc>
      </w:tr>
      <w:tr w:rsidR="00927263" w:rsidRPr="00771890" w:rsidTr="00144414">
        <w:tc>
          <w:tcPr>
            <w:tcW w:w="3256" w:type="dxa"/>
          </w:tcPr>
          <w:p w:rsidR="00927263" w:rsidRPr="00771890" w:rsidRDefault="00927263" w:rsidP="00165B48">
            <w:pPr>
              <w:jc w:val="both"/>
            </w:pPr>
            <w:r w:rsidRPr="00771890">
              <w:t>Moteur</w:t>
            </w:r>
          </w:p>
        </w:tc>
        <w:tc>
          <w:tcPr>
            <w:tcW w:w="6633" w:type="dxa"/>
          </w:tcPr>
          <w:p w:rsidR="00927263" w:rsidRPr="00771890" w:rsidRDefault="00927263" w:rsidP="00165B48">
            <w:pPr>
              <w:jc w:val="both"/>
            </w:pPr>
            <w:r w:rsidRPr="00771890">
              <w:t>Sans électronique, a aimant permanent et protection thermique</w:t>
            </w:r>
          </w:p>
        </w:tc>
      </w:tr>
      <w:tr w:rsidR="00927263" w:rsidRPr="00771890" w:rsidTr="00144414">
        <w:tc>
          <w:tcPr>
            <w:tcW w:w="3256" w:type="dxa"/>
          </w:tcPr>
          <w:p w:rsidR="00927263" w:rsidRPr="00771890" w:rsidRDefault="00927263" w:rsidP="00165B48">
            <w:pPr>
              <w:jc w:val="both"/>
            </w:pPr>
            <w:r w:rsidRPr="00771890">
              <w:t>Tension nominale</w:t>
            </w:r>
          </w:p>
        </w:tc>
        <w:tc>
          <w:tcPr>
            <w:tcW w:w="6633" w:type="dxa"/>
          </w:tcPr>
          <w:p w:rsidR="00927263" w:rsidRPr="00771890" w:rsidRDefault="00927263" w:rsidP="00165B48">
            <w:pPr>
              <w:jc w:val="both"/>
            </w:pPr>
            <w:r w:rsidRPr="00771890">
              <w:t>30-300VDC ou 1x90-240V50/60HZ</w:t>
            </w:r>
          </w:p>
        </w:tc>
      </w:tr>
      <w:tr w:rsidR="00927263" w:rsidRPr="00771890" w:rsidTr="00144414">
        <w:tc>
          <w:tcPr>
            <w:tcW w:w="3256" w:type="dxa"/>
          </w:tcPr>
          <w:p w:rsidR="00927263" w:rsidRPr="00771890" w:rsidRDefault="00927263" w:rsidP="00165B48">
            <w:pPr>
              <w:jc w:val="both"/>
            </w:pPr>
            <w:r w:rsidRPr="00771890">
              <w:t>Puissance du moteur</w:t>
            </w:r>
          </w:p>
        </w:tc>
        <w:tc>
          <w:tcPr>
            <w:tcW w:w="6633" w:type="dxa"/>
          </w:tcPr>
          <w:p w:rsidR="00927263" w:rsidRPr="00771890" w:rsidRDefault="00927263" w:rsidP="00165B48">
            <w:pPr>
              <w:jc w:val="both"/>
            </w:pPr>
            <w:r w:rsidRPr="00771890">
              <w:t>120W</w:t>
            </w:r>
          </w:p>
        </w:tc>
      </w:tr>
      <w:tr w:rsidR="00927263" w:rsidRPr="00771890" w:rsidTr="00144414">
        <w:tc>
          <w:tcPr>
            <w:tcW w:w="3256" w:type="dxa"/>
          </w:tcPr>
          <w:p w:rsidR="00927263" w:rsidRPr="00771890" w:rsidRDefault="00927263" w:rsidP="00165B48">
            <w:pPr>
              <w:jc w:val="both"/>
            </w:pPr>
            <w:r w:rsidRPr="00771890">
              <w:t>Débit (max)</w:t>
            </w:r>
          </w:p>
        </w:tc>
        <w:tc>
          <w:tcPr>
            <w:tcW w:w="6633" w:type="dxa"/>
          </w:tcPr>
          <w:p w:rsidR="00927263" w:rsidRPr="00771890" w:rsidRDefault="00927263" w:rsidP="00165B48">
            <w:pPr>
              <w:jc w:val="both"/>
            </w:pPr>
            <w:r w:rsidRPr="00771890">
              <w:t>90m3/h</w:t>
            </w:r>
          </w:p>
        </w:tc>
      </w:tr>
      <w:tr w:rsidR="00927263" w:rsidRPr="00771890" w:rsidTr="00144414">
        <w:tc>
          <w:tcPr>
            <w:tcW w:w="3256" w:type="dxa"/>
          </w:tcPr>
          <w:p w:rsidR="00927263" w:rsidRPr="00771890" w:rsidRDefault="00927263" w:rsidP="00165B48">
            <w:pPr>
              <w:jc w:val="both"/>
            </w:pPr>
            <w:r w:rsidRPr="00771890">
              <w:t>Protection manque d’eau</w:t>
            </w:r>
          </w:p>
        </w:tc>
        <w:tc>
          <w:tcPr>
            <w:tcW w:w="6633" w:type="dxa"/>
          </w:tcPr>
          <w:p w:rsidR="00927263" w:rsidRPr="00771890" w:rsidRDefault="00927263" w:rsidP="00165B48">
            <w:pPr>
              <w:jc w:val="both"/>
            </w:pPr>
            <w:r w:rsidRPr="00771890">
              <w:t>Oui</w:t>
            </w:r>
          </w:p>
        </w:tc>
      </w:tr>
      <w:tr w:rsidR="00927263" w:rsidRPr="00771890" w:rsidTr="00144414">
        <w:tc>
          <w:tcPr>
            <w:tcW w:w="3256" w:type="dxa"/>
          </w:tcPr>
          <w:p w:rsidR="00927263" w:rsidRPr="00771890" w:rsidRDefault="00927263" w:rsidP="00165B48">
            <w:pPr>
              <w:jc w:val="both"/>
            </w:pPr>
            <w:r w:rsidRPr="00771890">
              <w:t>Hauteur manométrique maximale</w:t>
            </w:r>
          </w:p>
        </w:tc>
        <w:tc>
          <w:tcPr>
            <w:tcW w:w="6633" w:type="dxa"/>
          </w:tcPr>
          <w:p w:rsidR="00927263" w:rsidRPr="00771890" w:rsidRDefault="00927263" w:rsidP="00165B48">
            <w:pPr>
              <w:jc w:val="both"/>
            </w:pPr>
            <w:r w:rsidRPr="00771890">
              <w:t>120 Mètres</w:t>
            </w:r>
          </w:p>
        </w:tc>
      </w:tr>
      <w:tr w:rsidR="00927263" w:rsidRPr="00771890" w:rsidTr="00144414">
        <w:tc>
          <w:tcPr>
            <w:tcW w:w="3256" w:type="dxa"/>
          </w:tcPr>
          <w:p w:rsidR="00927263" w:rsidRPr="00771890" w:rsidRDefault="00927263" w:rsidP="00165B48">
            <w:pPr>
              <w:jc w:val="both"/>
            </w:pPr>
            <w:r w:rsidRPr="00771890">
              <w:t>Immersion maximale</w:t>
            </w:r>
          </w:p>
        </w:tc>
        <w:tc>
          <w:tcPr>
            <w:tcW w:w="6633" w:type="dxa"/>
          </w:tcPr>
          <w:p w:rsidR="00927263" w:rsidRPr="00771890" w:rsidRDefault="00927263" w:rsidP="00165B48">
            <w:pPr>
              <w:jc w:val="both"/>
            </w:pPr>
            <w:r w:rsidRPr="00771890">
              <w:t>150 Mètres</w:t>
            </w:r>
          </w:p>
        </w:tc>
      </w:tr>
    </w:tbl>
    <w:p w:rsidR="00927263" w:rsidRPr="00771890" w:rsidRDefault="00927263" w:rsidP="00927263">
      <w:pPr>
        <w:jc w:val="both"/>
        <w:rPr>
          <w:b/>
        </w:rPr>
      </w:pPr>
    </w:p>
    <w:p w:rsidR="00927263" w:rsidRPr="00771890" w:rsidRDefault="00927263" w:rsidP="00927263">
      <w:pPr>
        <w:jc w:val="both"/>
        <w:rPr>
          <w:b/>
        </w:rPr>
      </w:pPr>
      <w:r w:rsidRPr="00771890">
        <w:rPr>
          <w:b/>
        </w:rPr>
        <w:t>II.6 - RECEPTION TECHNIQUE D</w:t>
      </w:r>
      <w:r w:rsidR="00144414">
        <w:rPr>
          <w:b/>
        </w:rPr>
        <w:t>E CONFORMITE DES   FOURNITURES.</w:t>
      </w:r>
    </w:p>
    <w:p w:rsidR="00927263" w:rsidRPr="00144414" w:rsidRDefault="00927263" w:rsidP="00927263">
      <w:pPr>
        <w:jc w:val="both"/>
      </w:pPr>
      <w:r w:rsidRPr="00771890">
        <w:t xml:space="preserve">Les pompes avec les accessoires et les pièces </w:t>
      </w:r>
      <w:r w:rsidR="00144414" w:rsidRPr="00771890">
        <w:t>détachées qui</w:t>
      </w:r>
      <w:r w:rsidRPr="00771890">
        <w:t xml:space="preserve"> s’y rattache, les tubes PVC (Y compris les crépines) destinées à l’équipement des forages, feront l’objet de réception technique de conformité avant la pose sur les sites. L’entrepreneur fournira pour les besoins de cette réception le</w:t>
      </w:r>
      <w:r w:rsidR="00144414">
        <w:t xml:space="preserve">s pièces suivantes : </w:t>
      </w:r>
    </w:p>
    <w:p w:rsidR="00927263" w:rsidRPr="00771890" w:rsidRDefault="00927263" w:rsidP="00927263">
      <w:pPr>
        <w:jc w:val="both"/>
        <w:rPr>
          <w:b/>
        </w:rPr>
      </w:pPr>
      <w:r w:rsidRPr="00771890">
        <w:rPr>
          <w:b/>
        </w:rPr>
        <w:t>II.6.1 - POUR LES TUBE</w:t>
      </w:r>
      <w:r w:rsidR="00144414">
        <w:rPr>
          <w:b/>
        </w:rPr>
        <w:t>S PVC (Y COMPRIS LES CREPINES).</w:t>
      </w:r>
    </w:p>
    <w:p w:rsidR="00927263" w:rsidRPr="00771890" w:rsidRDefault="00927263" w:rsidP="00927263">
      <w:pPr>
        <w:jc w:val="both"/>
      </w:pPr>
      <w:r w:rsidRPr="00771890">
        <w:t>- Un certificat d’authenticité délivré par le fabricant ou son représentant légal au Cameroun.</w:t>
      </w:r>
    </w:p>
    <w:p w:rsidR="00927263" w:rsidRPr="00771890" w:rsidRDefault="00927263" w:rsidP="00927263">
      <w:pPr>
        <w:jc w:val="both"/>
      </w:pPr>
      <w:r w:rsidRPr="00771890">
        <w:t xml:space="preserve">- Une fiche technique du fabricant faisant ressortir entre autres : </w:t>
      </w:r>
    </w:p>
    <w:p w:rsidR="00927263" w:rsidRPr="00771890" w:rsidRDefault="00927263" w:rsidP="003A036B">
      <w:pPr>
        <w:numPr>
          <w:ilvl w:val="0"/>
          <w:numId w:val="66"/>
        </w:numPr>
        <w:spacing w:after="0" w:line="240" w:lineRule="auto"/>
        <w:jc w:val="both"/>
      </w:pPr>
      <w:r w:rsidRPr="00771890">
        <w:t xml:space="preserve">La marque des tuyaux </w:t>
      </w:r>
    </w:p>
    <w:p w:rsidR="00927263" w:rsidRPr="00771890" w:rsidRDefault="00927263" w:rsidP="003A036B">
      <w:pPr>
        <w:numPr>
          <w:ilvl w:val="0"/>
          <w:numId w:val="66"/>
        </w:numPr>
        <w:spacing w:after="0" w:line="240" w:lineRule="auto"/>
        <w:jc w:val="both"/>
      </w:pPr>
      <w:r w:rsidRPr="00771890">
        <w:t xml:space="preserve">La matière de fabrication </w:t>
      </w:r>
    </w:p>
    <w:p w:rsidR="00927263" w:rsidRPr="00771890" w:rsidRDefault="00927263" w:rsidP="003A036B">
      <w:pPr>
        <w:numPr>
          <w:ilvl w:val="0"/>
          <w:numId w:val="66"/>
        </w:numPr>
        <w:spacing w:after="0" w:line="240" w:lineRule="auto"/>
        <w:jc w:val="both"/>
      </w:pPr>
      <w:r w:rsidRPr="00771890">
        <w:t xml:space="preserve">Le mode d’assemblage </w:t>
      </w:r>
    </w:p>
    <w:p w:rsidR="00927263" w:rsidRPr="00771890" w:rsidRDefault="00927263" w:rsidP="003A036B">
      <w:pPr>
        <w:numPr>
          <w:ilvl w:val="0"/>
          <w:numId w:val="66"/>
        </w:numPr>
        <w:spacing w:after="0" w:line="240" w:lineRule="auto"/>
        <w:jc w:val="both"/>
      </w:pPr>
      <w:r w:rsidRPr="00771890">
        <w:t>Les caractéristiques (diamètre, épaisseur, pression admissible, etc.…)</w:t>
      </w:r>
    </w:p>
    <w:p w:rsidR="00927263" w:rsidRPr="00771890" w:rsidRDefault="00927263" w:rsidP="00144414">
      <w:pPr>
        <w:jc w:val="both"/>
      </w:pPr>
    </w:p>
    <w:p w:rsidR="00927263" w:rsidRPr="00771890" w:rsidRDefault="00927263" w:rsidP="00927263">
      <w:pPr>
        <w:jc w:val="both"/>
        <w:rPr>
          <w:b/>
        </w:rPr>
      </w:pPr>
      <w:r w:rsidRPr="00771890">
        <w:rPr>
          <w:b/>
        </w:rPr>
        <w:t xml:space="preserve">II.6.2 - POUR LA POMPES  </w:t>
      </w:r>
    </w:p>
    <w:p w:rsidR="00927263" w:rsidRPr="00771890" w:rsidRDefault="00927263" w:rsidP="00927263">
      <w:pPr>
        <w:jc w:val="both"/>
      </w:pPr>
      <w:r w:rsidRPr="00771890">
        <w:t xml:space="preserve">- Un certificat  d’authenticité délivré par le ou les fabricants ou leur représentant légal au Cameroun. </w:t>
      </w:r>
    </w:p>
    <w:p w:rsidR="00927263" w:rsidRPr="00771890" w:rsidRDefault="00927263" w:rsidP="00927263">
      <w:pPr>
        <w:jc w:val="both"/>
      </w:pPr>
      <w:r w:rsidRPr="00771890">
        <w:t>- Une fiche technique du fabricant faisant ressortir entre autres :</w:t>
      </w:r>
    </w:p>
    <w:p w:rsidR="00927263" w:rsidRPr="00771890" w:rsidRDefault="00927263" w:rsidP="003A036B">
      <w:pPr>
        <w:numPr>
          <w:ilvl w:val="0"/>
          <w:numId w:val="67"/>
        </w:numPr>
        <w:spacing w:after="0" w:line="240" w:lineRule="auto"/>
        <w:jc w:val="both"/>
      </w:pPr>
      <w:r w:rsidRPr="00771890">
        <w:t xml:space="preserve">La marque de la pompe </w:t>
      </w:r>
    </w:p>
    <w:p w:rsidR="00927263" w:rsidRPr="00771890" w:rsidRDefault="00927263" w:rsidP="003A036B">
      <w:pPr>
        <w:numPr>
          <w:ilvl w:val="0"/>
          <w:numId w:val="67"/>
        </w:numPr>
        <w:spacing w:after="0" w:line="240" w:lineRule="auto"/>
        <w:jc w:val="both"/>
      </w:pPr>
      <w:r w:rsidRPr="00771890">
        <w:t xml:space="preserve">La description de la pompe </w:t>
      </w:r>
    </w:p>
    <w:p w:rsidR="00927263" w:rsidRPr="00771890" w:rsidRDefault="00927263" w:rsidP="003A036B">
      <w:pPr>
        <w:numPr>
          <w:ilvl w:val="0"/>
          <w:numId w:val="67"/>
        </w:numPr>
        <w:spacing w:after="0" w:line="240" w:lineRule="auto"/>
        <w:jc w:val="both"/>
      </w:pPr>
      <w:r w:rsidRPr="00771890">
        <w:t xml:space="preserve">Les caractéristiques de la pompe </w:t>
      </w:r>
    </w:p>
    <w:p w:rsidR="00927263" w:rsidRPr="00771890" w:rsidRDefault="00927263" w:rsidP="003A036B">
      <w:pPr>
        <w:numPr>
          <w:ilvl w:val="0"/>
          <w:numId w:val="67"/>
        </w:numPr>
        <w:spacing w:after="0" w:line="240" w:lineRule="auto"/>
        <w:jc w:val="both"/>
      </w:pPr>
      <w:r w:rsidRPr="00771890">
        <w:t xml:space="preserve">Le mode d’emploi, d’entretien, et de réparation </w:t>
      </w:r>
    </w:p>
    <w:p w:rsidR="00927263" w:rsidRPr="00771890" w:rsidRDefault="00927263" w:rsidP="003A036B">
      <w:pPr>
        <w:numPr>
          <w:ilvl w:val="0"/>
          <w:numId w:val="67"/>
        </w:numPr>
        <w:spacing w:after="0" w:line="240" w:lineRule="auto"/>
        <w:jc w:val="both"/>
      </w:pPr>
      <w:r w:rsidRPr="00771890">
        <w:t>La liste des pièces d’usure.</w:t>
      </w:r>
    </w:p>
    <w:p w:rsidR="00927263" w:rsidRPr="00771890" w:rsidRDefault="00927263" w:rsidP="003A036B">
      <w:pPr>
        <w:numPr>
          <w:ilvl w:val="0"/>
          <w:numId w:val="67"/>
        </w:numPr>
        <w:spacing w:after="0" w:line="240" w:lineRule="auto"/>
        <w:jc w:val="both"/>
      </w:pPr>
      <w:r w:rsidRPr="00771890">
        <w:t>Etc.…</w:t>
      </w:r>
    </w:p>
    <w:p w:rsidR="00927263" w:rsidRPr="00771890" w:rsidRDefault="00927263" w:rsidP="00927263">
      <w:pPr>
        <w:jc w:val="both"/>
      </w:pPr>
      <w:r w:rsidRPr="00771890">
        <w:t xml:space="preserve">- Une attestation de garantie de service après vente délivrée et signée sur l’honneur par le fournisseur. </w:t>
      </w:r>
    </w:p>
    <w:p w:rsidR="00927263" w:rsidRPr="00771890" w:rsidRDefault="00927263" w:rsidP="00927263">
      <w:pPr>
        <w:jc w:val="both"/>
      </w:pPr>
      <w:r w:rsidRPr="00771890">
        <w:t>La réception technique de conformité des fournitures sera organisée par l’entrepreneur à ses frais. Elle sera prononcée par le maître d’œuvre sur procès verbal signé par les deux parties.</w:t>
      </w:r>
    </w:p>
    <w:p w:rsidR="00927263" w:rsidRPr="00771890" w:rsidRDefault="00927263" w:rsidP="00927263">
      <w:pPr>
        <w:spacing w:line="276" w:lineRule="auto"/>
        <w:jc w:val="both"/>
      </w:pPr>
      <w:r w:rsidRPr="00771890">
        <w:t xml:space="preserve">En cas de rejet des fournitures proposées pour non-conformité aux cahiers des charges, pour avarie constatée, ou pour vice de fabrication décelé, l’Entrepreneur sera tenu de les remplacer par des fournitures conformes, à ses frais et sans préjudice des sanctions prévues en cas de retard dans la livraison des ouvrages. </w:t>
      </w:r>
    </w:p>
    <w:p w:rsidR="00927263" w:rsidRPr="00771890" w:rsidRDefault="00927263" w:rsidP="00144414">
      <w:pPr>
        <w:spacing w:line="276" w:lineRule="auto"/>
        <w:jc w:val="both"/>
      </w:pPr>
      <w:r w:rsidRPr="00771890">
        <w:t>Le procès verbal de réception de conformité des fournitures ne libère en rien l’Entrepreneur de ses engagements. En outre, le Maître d’ouvrage se réserve le droit de procéder à des vérifications à tout moment pour s’assurer de la conformité des f</w:t>
      </w:r>
      <w:r w:rsidR="00144414">
        <w:t>ournitures ainsi réceptionnées.</w:t>
      </w:r>
    </w:p>
    <w:p w:rsidR="00927263" w:rsidRPr="00771890" w:rsidRDefault="00927263" w:rsidP="00927263">
      <w:pPr>
        <w:jc w:val="both"/>
        <w:rPr>
          <w:b/>
        </w:rPr>
      </w:pPr>
      <w:r w:rsidRPr="00771890">
        <w:rPr>
          <w:b/>
        </w:rPr>
        <w:t>II.7 - PREVENTION DES OBSTRUCTIONS, COLMATAGES, ET INCRUSTATION DU FORAGES</w:t>
      </w:r>
    </w:p>
    <w:p w:rsidR="00927263" w:rsidRPr="00771890" w:rsidRDefault="00927263" w:rsidP="00927263">
      <w:pPr>
        <w:jc w:val="both"/>
      </w:pPr>
      <w:r w:rsidRPr="00771890">
        <w:tab/>
        <w:t>Le sol de la zone où sera exécuté le forage est fortement riche en roche, notamm</w:t>
      </w:r>
      <w:r w:rsidR="00144414">
        <w:t xml:space="preserve">ent dans les zones de captage. </w:t>
      </w:r>
    </w:p>
    <w:p w:rsidR="00927263" w:rsidRPr="00771890" w:rsidRDefault="00927263" w:rsidP="00927263">
      <w:pPr>
        <w:jc w:val="both"/>
      </w:pPr>
      <w:r w:rsidRPr="00771890">
        <w:tab/>
        <w:t>Compte tenu de cette particularité de la zone, l’entrepreneur devra prendre des mesures spéciales pour prévenir le dép</w:t>
      </w:r>
      <w:r w:rsidR="00144414">
        <w:t>érissement de forage à savoir :</w:t>
      </w:r>
    </w:p>
    <w:p w:rsidR="00927263" w:rsidRPr="00771890" w:rsidRDefault="00927263" w:rsidP="00927263">
      <w:pPr>
        <w:spacing w:line="276" w:lineRule="auto"/>
        <w:jc w:val="both"/>
      </w:pPr>
      <w:r w:rsidRPr="00771890">
        <w:rPr>
          <w:b/>
        </w:rPr>
        <w:t>Mesure 1</w:t>
      </w:r>
      <w:r w:rsidRPr="00771890">
        <w:t xml:space="preserve"> : Le choix d’une zone de captage constituée de roche à granulométrie moyenne minimum (sable grossier de granulométrie comprise entre 200 microns et </w:t>
      </w:r>
      <w:smartTag w:uri="urn:schemas-microsoft-com:office:smarttags" w:element="metricconverter">
        <w:smartTagPr>
          <w:attr w:name="ProductID" w:val="2 millim￨tres"/>
        </w:smartTagPr>
        <w:r w:rsidRPr="00771890">
          <w:t>2 millimètres</w:t>
        </w:r>
      </w:smartTag>
      <w:r w:rsidRPr="00771890">
        <w:t>).</w:t>
      </w:r>
    </w:p>
    <w:p w:rsidR="00927263" w:rsidRPr="00771890" w:rsidRDefault="00927263" w:rsidP="00927263">
      <w:pPr>
        <w:spacing w:line="276" w:lineRule="auto"/>
        <w:jc w:val="both"/>
      </w:pPr>
      <w:r w:rsidRPr="00771890">
        <w:tab/>
        <w:t xml:space="preserve">Lorsque ce minimum granulométrique est atteint dans la nappe aquifère et que toutes les autres caractéristiques de fonçage sont respectées, l’Ingénieur de contrôle se réserve le droit d’arrêter le fonçage, même si les quatre vingt (80) mètres de profondeur recommandée ne sont pas encore atteints sans que l’entrepreneur puisse s’y opposer. </w:t>
      </w:r>
    </w:p>
    <w:p w:rsidR="00927263" w:rsidRPr="00771890" w:rsidRDefault="00927263" w:rsidP="00927263">
      <w:pPr>
        <w:spacing w:line="276" w:lineRule="auto"/>
        <w:jc w:val="both"/>
      </w:pPr>
      <w:r w:rsidRPr="00771890">
        <w:tab/>
        <w:t xml:space="preserve">De même, l’ingénieur de contrôle se réserve de droit, sans que l’entrepreneur puisse s’y opposer, de faire continuer le fonçage au-delà de la moyenne de quatre vingt  (80) mètres prescrite, tant qu’il le juge  nécessaire pour tenter d’atteindre la bonne roche. </w:t>
      </w:r>
    </w:p>
    <w:p w:rsidR="00927263" w:rsidRPr="00771890" w:rsidRDefault="00927263" w:rsidP="00144414">
      <w:pPr>
        <w:spacing w:line="276" w:lineRule="auto"/>
        <w:jc w:val="both"/>
      </w:pPr>
      <w:r w:rsidRPr="00771890">
        <w:tab/>
        <w:t>Toutefois et sous réserve des dispositions de l’article 63 du CCAG, les quantités globales telles que prescrites dans le devis quantitatif et estimat</w:t>
      </w:r>
      <w:r w:rsidR="00144414">
        <w:t xml:space="preserve">if ne pourront être dépassées. </w:t>
      </w:r>
    </w:p>
    <w:p w:rsidR="00927263" w:rsidRPr="00771890" w:rsidRDefault="00927263" w:rsidP="00927263">
      <w:pPr>
        <w:jc w:val="both"/>
      </w:pPr>
      <w:r w:rsidRPr="00771890">
        <w:rPr>
          <w:b/>
        </w:rPr>
        <w:t>Mesure 2</w:t>
      </w:r>
      <w:r w:rsidRPr="00771890">
        <w:t> : Le bon choix des tubes crépines</w:t>
      </w:r>
    </w:p>
    <w:p w:rsidR="00927263" w:rsidRPr="00771890" w:rsidRDefault="00927263" w:rsidP="00927263">
      <w:pPr>
        <w:jc w:val="both"/>
      </w:pPr>
      <w:r w:rsidRPr="00771890">
        <w:t xml:space="preserve">Les tubes crépines destinées au captage dans la nappe aquifère constituent l’élément principal du forage d’eau. </w:t>
      </w:r>
    </w:p>
    <w:p w:rsidR="00927263" w:rsidRPr="00771890" w:rsidRDefault="00927263" w:rsidP="00927263">
      <w:pPr>
        <w:jc w:val="both"/>
      </w:pPr>
      <w:r w:rsidRPr="00771890">
        <w:t xml:space="preserve">Le </w:t>
      </w:r>
      <w:proofErr w:type="spellStart"/>
      <w:r w:rsidRPr="00771890">
        <w:t>crépinage</w:t>
      </w:r>
      <w:proofErr w:type="spellEnd"/>
      <w:r w:rsidRPr="00771890">
        <w:t xml:space="preserve"> sera continu ou doit représentée au moins 80% de l’épaisseur de l’aquifère captée.  </w:t>
      </w:r>
    </w:p>
    <w:p w:rsidR="00927263" w:rsidRPr="00771890" w:rsidRDefault="00927263" w:rsidP="00927263">
      <w:pPr>
        <w:jc w:val="both"/>
      </w:pPr>
      <w:r w:rsidRPr="00771890">
        <w:tab/>
        <w:t xml:space="preserve">Les tubes crépines seront en matière capable de résister aux altérations (PVC). </w:t>
      </w:r>
    </w:p>
    <w:p w:rsidR="00927263" w:rsidRPr="00771890" w:rsidRDefault="00927263" w:rsidP="00927263">
      <w:pPr>
        <w:jc w:val="both"/>
      </w:pPr>
      <w:r w:rsidRPr="00771890">
        <w:t>Les ouvertures des tubes crépines seront à section croissante dans le sens du courant d’eau (de l’extérieur vers l’intérieur du tube).</w:t>
      </w:r>
    </w:p>
    <w:p w:rsidR="00927263" w:rsidRPr="00771890" w:rsidRDefault="00927263" w:rsidP="00927263">
      <w:pPr>
        <w:jc w:val="both"/>
      </w:pPr>
      <w:r w:rsidRPr="00771890">
        <w:tab/>
        <w:t xml:space="preserve">L’entrepreneur fera le calcul des ouvertures des tubes crépines à mettre en place sur la base des courbes granulométriques du terrain aquifère et de la vitesse optimum de circulation de l’eau dans les ouvertures (de l’ordre de </w:t>
      </w:r>
      <w:smartTag w:uri="urn:schemas-microsoft-com:office:smarttags" w:element="metricconverter">
        <w:smartTagPr>
          <w:attr w:name="ProductID" w:val="3 centim￨tres"/>
        </w:smartTagPr>
        <w:r w:rsidRPr="00771890">
          <w:t>3 centimètres</w:t>
        </w:r>
      </w:smartTag>
      <w:r w:rsidRPr="00771890">
        <w:t xml:space="preserve"> par seconde), et le soumettra à l’appréciat</w:t>
      </w:r>
      <w:r w:rsidR="00144414">
        <w:t>ion de l’Ingénieur de contrôle.</w:t>
      </w:r>
    </w:p>
    <w:p w:rsidR="00927263" w:rsidRPr="00771890" w:rsidRDefault="00927263" w:rsidP="00927263">
      <w:pPr>
        <w:jc w:val="both"/>
        <w:rPr>
          <w:b/>
        </w:rPr>
      </w:pPr>
      <w:r w:rsidRPr="00771890">
        <w:rPr>
          <w:b/>
        </w:rPr>
        <w:t xml:space="preserve">Mesure 3 : Choix du massif filtrant </w:t>
      </w:r>
    </w:p>
    <w:p w:rsidR="00927263" w:rsidRPr="00771890" w:rsidRDefault="00927263" w:rsidP="00927263">
      <w:pPr>
        <w:jc w:val="both"/>
      </w:pPr>
      <w:r w:rsidRPr="00771890">
        <w:t xml:space="preserve">Dans le cas où le terrain de la zone de captage est constitué par le sable fin, l’entrepreneur devra définir minutieusement les caractéristiques du gravier composant le massif filtrant en fonction des ouvertures à donner aux tubes crépines. </w:t>
      </w:r>
    </w:p>
    <w:p w:rsidR="00927263" w:rsidRPr="00771890" w:rsidRDefault="00927263" w:rsidP="00927263">
      <w:pPr>
        <w:jc w:val="both"/>
      </w:pPr>
      <w:r w:rsidRPr="00771890">
        <w:tab/>
        <w:t xml:space="preserve">Dans tous les cas, l’épaisseur du massif filtrant prise selon le rayon, devra  être suffisante pour assurer efficacement sa fonction de filtration. </w:t>
      </w:r>
    </w:p>
    <w:p w:rsidR="00927263" w:rsidRPr="00771890" w:rsidRDefault="00927263" w:rsidP="00927263">
      <w:pPr>
        <w:jc w:val="both"/>
      </w:pPr>
      <w:r w:rsidRPr="00771890">
        <w:tab/>
        <w:t xml:space="preserve">Le gravier à employer devra être siliceux (non calcaire), à grains ‘’roulés’’  (pas de gravier concassé). </w:t>
      </w:r>
    </w:p>
    <w:p w:rsidR="00927263" w:rsidRPr="00771890" w:rsidRDefault="00927263" w:rsidP="00927263">
      <w:pPr>
        <w:jc w:val="both"/>
      </w:pPr>
      <w:r w:rsidRPr="00771890">
        <w:tab/>
        <w:t>Le matériau doit être soigneusement criblé et lavé.</w:t>
      </w:r>
    </w:p>
    <w:p w:rsidR="00927263" w:rsidRPr="00771890" w:rsidRDefault="00927263" w:rsidP="00927263">
      <w:pPr>
        <w:jc w:val="both"/>
      </w:pPr>
      <w:r w:rsidRPr="00771890">
        <w:tab/>
        <w:t>Le volume du gravier à poser doit être calculé et contrôlé lors de la pose.</w:t>
      </w:r>
    </w:p>
    <w:p w:rsidR="00927263" w:rsidRPr="00771890" w:rsidRDefault="00927263" w:rsidP="00927263">
      <w:pPr>
        <w:jc w:val="both"/>
        <w:rPr>
          <w:b/>
        </w:rPr>
      </w:pPr>
      <w:r w:rsidRPr="00771890">
        <w:rPr>
          <w:b/>
        </w:rPr>
        <w:t>II.8 - PROGRAMME D’EXECUTION</w:t>
      </w:r>
      <w:r w:rsidR="00144414">
        <w:rPr>
          <w:b/>
        </w:rPr>
        <w:t>, SUIVI ET CONTROLE DES TRAVAUX</w:t>
      </w:r>
    </w:p>
    <w:p w:rsidR="00927263" w:rsidRPr="00771890" w:rsidRDefault="00144414" w:rsidP="00927263">
      <w:pPr>
        <w:jc w:val="both"/>
        <w:rPr>
          <w:b/>
        </w:rPr>
      </w:pPr>
      <w:r>
        <w:rPr>
          <w:b/>
        </w:rPr>
        <w:t xml:space="preserve">II.8.1 - PROGRAMME D’EXECUTION </w:t>
      </w:r>
    </w:p>
    <w:p w:rsidR="00927263" w:rsidRPr="00771890" w:rsidRDefault="00927263" w:rsidP="00927263">
      <w:pPr>
        <w:jc w:val="both"/>
      </w:pPr>
      <w:r w:rsidRPr="00771890">
        <w:t>Avant le démarrage des travaux, l’entrepreneur soumettra à l’agrément du Maître d’œuvre en quatre (2) exemplaires le programme d’exécution de l’ensemble des prestations (études géophysiques et forages).</w:t>
      </w:r>
    </w:p>
    <w:p w:rsidR="00927263" w:rsidRPr="00771890" w:rsidRDefault="00927263" w:rsidP="00927263">
      <w:pPr>
        <w:jc w:val="both"/>
      </w:pPr>
      <w:r w:rsidRPr="00771890">
        <w:t xml:space="preserve">Le programme d’exécution comprendra les documents suivants : </w:t>
      </w:r>
    </w:p>
    <w:p w:rsidR="00927263" w:rsidRPr="00771890" w:rsidRDefault="00927263" w:rsidP="00927263">
      <w:pPr>
        <w:jc w:val="both"/>
      </w:pPr>
      <w:r w:rsidRPr="00771890">
        <w:t>- Une note détaillée du processus et des méthodes d’exécution envisagés, avec prévisions d’emploi du personnel et des matériels, en précisant les variations dans le temps des effectifs et des matériels, et en donnant les détails sur le personnel d’encadrement.</w:t>
      </w:r>
    </w:p>
    <w:p w:rsidR="00927263" w:rsidRPr="00771890" w:rsidRDefault="00927263" w:rsidP="00927263">
      <w:pPr>
        <w:jc w:val="both"/>
      </w:pPr>
      <w:r w:rsidRPr="00771890">
        <w:t xml:space="preserve">- Un planning graphique détaillé des prévisions d’avancement des travaux qui mettra en évidence toute les tâches à accomplir à savoir : </w:t>
      </w:r>
    </w:p>
    <w:p w:rsidR="00927263" w:rsidRPr="00771890" w:rsidRDefault="00927263" w:rsidP="003A036B">
      <w:pPr>
        <w:numPr>
          <w:ilvl w:val="0"/>
          <w:numId w:val="68"/>
        </w:numPr>
        <w:spacing w:after="0" w:line="240" w:lineRule="auto"/>
        <w:jc w:val="both"/>
      </w:pPr>
      <w:r w:rsidRPr="00771890">
        <w:t xml:space="preserve">La réalisation des études </w:t>
      </w:r>
    </w:p>
    <w:p w:rsidR="00927263" w:rsidRPr="00771890" w:rsidRDefault="00927263" w:rsidP="003A036B">
      <w:pPr>
        <w:numPr>
          <w:ilvl w:val="0"/>
          <w:numId w:val="68"/>
        </w:numPr>
        <w:spacing w:after="0" w:line="240" w:lineRule="auto"/>
        <w:jc w:val="both"/>
      </w:pPr>
      <w:r w:rsidRPr="00771890">
        <w:t>La réalisation de l’ouvrage (</w:t>
      </w:r>
      <w:proofErr w:type="spellStart"/>
      <w:r w:rsidRPr="00771890">
        <w:t>foration</w:t>
      </w:r>
      <w:proofErr w:type="spellEnd"/>
      <w:r w:rsidRPr="00771890">
        <w:t>, équipement, développement, essais de débit, installation de la pompe immergée, formation, superstructure)</w:t>
      </w:r>
    </w:p>
    <w:p w:rsidR="00927263" w:rsidRPr="00771890" w:rsidRDefault="00927263" w:rsidP="003A036B">
      <w:pPr>
        <w:numPr>
          <w:ilvl w:val="0"/>
          <w:numId w:val="68"/>
        </w:numPr>
        <w:spacing w:after="0" w:line="240" w:lineRule="auto"/>
        <w:jc w:val="both"/>
      </w:pPr>
      <w:r w:rsidRPr="00771890">
        <w:t xml:space="preserve">Les commandes des fournitures </w:t>
      </w:r>
    </w:p>
    <w:p w:rsidR="00927263" w:rsidRPr="00771890" w:rsidRDefault="00927263" w:rsidP="003A036B">
      <w:pPr>
        <w:numPr>
          <w:ilvl w:val="0"/>
          <w:numId w:val="68"/>
        </w:numPr>
        <w:spacing w:after="0" w:line="240" w:lineRule="auto"/>
        <w:jc w:val="both"/>
      </w:pPr>
      <w:r w:rsidRPr="00771890">
        <w:t xml:space="preserve">Les réceptions techniques de conformité des fournitures </w:t>
      </w:r>
    </w:p>
    <w:p w:rsidR="00927263" w:rsidRPr="00771890" w:rsidRDefault="00927263" w:rsidP="003A036B">
      <w:pPr>
        <w:numPr>
          <w:ilvl w:val="0"/>
          <w:numId w:val="68"/>
        </w:numPr>
        <w:spacing w:after="0" w:line="240" w:lineRule="auto"/>
        <w:jc w:val="both"/>
      </w:pPr>
      <w:r w:rsidRPr="00771890">
        <w:t>Les approvisionnements en matériaux</w:t>
      </w:r>
    </w:p>
    <w:p w:rsidR="00927263" w:rsidRPr="00771890" w:rsidRDefault="00927263" w:rsidP="003A036B">
      <w:pPr>
        <w:numPr>
          <w:ilvl w:val="0"/>
          <w:numId w:val="68"/>
        </w:numPr>
        <w:spacing w:after="0" w:line="240" w:lineRule="auto"/>
        <w:jc w:val="both"/>
      </w:pPr>
      <w:proofErr w:type="spellStart"/>
      <w:r w:rsidRPr="00771890">
        <w:t>Etc</w:t>
      </w:r>
      <w:proofErr w:type="spellEnd"/>
      <w:r w:rsidRPr="00771890">
        <w:t xml:space="preserve">…  </w:t>
      </w:r>
    </w:p>
    <w:p w:rsidR="00927263" w:rsidRPr="00771890" w:rsidRDefault="00927263" w:rsidP="00927263">
      <w:pPr>
        <w:jc w:val="both"/>
      </w:pPr>
      <w:r w:rsidRPr="00771890">
        <w:t xml:space="preserve">- Pour chaque tâche, faire ressortir la date de démarrage et celle d’achèvement. </w:t>
      </w:r>
    </w:p>
    <w:p w:rsidR="00927263" w:rsidRPr="00771890" w:rsidRDefault="00927263" w:rsidP="00927263">
      <w:pPr>
        <w:jc w:val="both"/>
      </w:pPr>
      <w:r w:rsidRPr="00771890">
        <w:t>L’entrepreneur dispose de dix (10) jours à compter de la date de notification de l’ordre de service de commencer les travaux, pour déposer dans le bureau du chef de services, le programme d’exécution approuvé par le Maître d’œuvre.</w:t>
      </w:r>
    </w:p>
    <w:p w:rsidR="00927263" w:rsidRPr="00771890" w:rsidRDefault="00927263" w:rsidP="00927263">
      <w:pPr>
        <w:jc w:val="both"/>
      </w:pPr>
      <w:r w:rsidRPr="00771890">
        <w:t>Passé ce délai, le contrat sera purement et simplement résilié</w:t>
      </w:r>
    </w:p>
    <w:p w:rsidR="00927263" w:rsidRPr="00771890" w:rsidRDefault="00927263" w:rsidP="00927263">
      <w:pPr>
        <w:jc w:val="both"/>
      </w:pPr>
      <w:r w:rsidRPr="00771890">
        <w:t>Le programme d’exécution sera actualisé chaq</w:t>
      </w:r>
      <w:r w:rsidR="00144414">
        <w:t xml:space="preserve">ue semaine par l’Entrepreneur. </w:t>
      </w:r>
    </w:p>
    <w:p w:rsidR="00927263" w:rsidRPr="00771890" w:rsidRDefault="00927263" w:rsidP="00927263">
      <w:pPr>
        <w:jc w:val="both"/>
        <w:rPr>
          <w:b/>
        </w:rPr>
      </w:pPr>
      <w:r w:rsidRPr="00771890">
        <w:rPr>
          <w:b/>
        </w:rPr>
        <w:t>II.8.2 - SUIVI ET CONTROLE DES CHANTIERS</w:t>
      </w:r>
    </w:p>
    <w:p w:rsidR="00927263" w:rsidRPr="00771890" w:rsidRDefault="00927263" w:rsidP="00927263">
      <w:pPr>
        <w:jc w:val="both"/>
      </w:pPr>
      <w:r w:rsidRPr="00771890">
        <w:t>Le Maître d’œuvre est chargé du contrôle des travaux et à ce titre, il a libre accès à tous les chantiers. Il donne à l’Entrepreneur et par écrit les instructions nécessaires à l’exécution des travaux.</w:t>
      </w:r>
    </w:p>
    <w:p w:rsidR="00927263" w:rsidRPr="00771890" w:rsidRDefault="00927263" w:rsidP="00927263">
      <w:pPr>
        <w:jc w:val="both"/>
      </w:pPr>
      <w:r w:rsidRPr="00771890">
        <w:t xml:space="preserve">Si l’Entrepreneur constate que les instructions ne lui ont pas été données par le Maître d’œuvre, il est tenu de les lui demander. </w:t>
      </w:r>
    </w:p>
    <w:p w:rsidR="00927263" w:rsidRPr="00771890" w:rsidRDefault="00927263" w:rsidP="00927263">
      <w:pPr>
        <w:jc w:val="both"/>
      </w:pPr>
      <w:r w:rsidRPr="00771890">
        <w:t xml:space="preserve">Les contrôles de chantier par le Maître d’œuvre sont planifiés sur la base des programmes d’exécution produits et actualisés chaque semaine par l’Entrepreneur. Ils se font en présente de l’Entrepreneur ou d’une personne dûment accréditée par lui, à des dates fixées à l’avance lors des réunions de chantier. </w:t>
      </w:r>
    </w:p>
    <w:p w:rsidR="00927263" w:rsidRPr="00771890" w:rsidRDefault="00927263" w:rsidP="00927263">
      <w:pPr>
        <w:jc w:val="both"/>
      </w:pPr>
      <w:r w:rsidRPr="00771890">
        <w:t>Chaque contrôle de chantier par le Maître d’œuvre débouchera sur l’établissement en trois (2) exemplaires d’un procès verbal signé par les deux parties à partir du cahier de chantier.</w:t>
      </w:r>
    </w:p>
    <w:p w:rsidR="00927263" w:rsidRPr="00771890" w:rsidRDefault="00927263" w:rsidP="00927263">
      <w:pPr>
        <w:jc w:val="both"/>
      </w:pPr>
      <w:r w:rsidRPr="00771890">
        <w:t xml:space="preserve">Avant le démarrage des travaux sur le terrain, le Maître d’ouvrage et l’Entrepreneur fixeront de commun accord le jour et le lieu de la réunion hebdomadaire de chantier.         </w:t>
      </w:r>
    </w:p>
    <w:p w:rsidR="00927263" w:rsidRPr="00771890" w:rsidRDefault="00927263" w:rsidP="00927263">
      <w:pPr>
        <w:jc w:val="both"/>
      </w:pPr>
      <w:r w:rsidRPr="00771890">
        <w:t xml:space="preserve">L’entrepreneur est tenu d’assister  personnellement aux réunions hebdomadaires de chantier accompagné de son conducteur de travaux. </w:t>
      </w:r>
    </w:p>
    <w:p w:rsidR="00927263" w:rsidRPr="00771890" w:rsidRDefault="00927263" w:rsidP="00927263">
      <w:pPr>
        <w:jc w:val="both"/>
      </w:pPr>
      <w:r w:rsidRPr="00771890">
        <w:t>Les réunions hebdomadaires de chantier examinent :</w:t>
      </w:r>
    </w:p>
    <w:p w:rsidR="00927263" w:rsidRPr="00771890" w:rsidRDefault="00927263" w:rsidP="003A036B">
      <w:pPr>
        <w:numPr>
          <w:ilvl w:val="0"/>
          <w:numId w:val="69"/>
        </w:numPr>
        <w:spacing w:after="0" w:line="240" w:lineRule="auto"/>
        <w:jc w:val="both"/>
      </w:pPr>
      <w:r w:rsidRPr="00771890">
        <w:t>La situation des chantiers ;</w:t>
      </w:r>
    </w:p>
    <w:p w:rsidR="00927263" w:rsidRPr="00771890" w:rsidRDefault="00927263" w:rsidP="003A036B">
      <w:pPr>
        <w:numPr>
          <w:ilvl w:val="0"/>
          <w:numId w:val="69"/>
        </w:numPr>
        <w:spacing w:after="0" w:line="240" w:lineRule="auto"/>
        <w:jc w:val="both"/>
      </w:pPr>
      <w:r w:rsidRPr="00771890">
        <w:t xml:space="preserve">L’état d’avancement des travaux ; </w:t>
      </w:r>
    </w:p>
    <w:p w:rsidR="00927263" w:rsidRPr="00771890" w:rsidRDefault="00927263" w:rsidP="003A036B">
      <w:pPr>
        <w:numPr>
          <w:ilvl w:val="0"/>
          <w:numId w:val="69"/>
        </w:numPr>
        <w:spacing w:after="0" w:line="240" w:lineRule="auto"/>
        <w:jc w:val="both"/>
      </w:pPr>
      <w:r w:rsidRPr="00771890">
        <w:t xml:space="preserve">L’état du suivi de contrôle des chantiers ; </w:t>
      </w:r>
    </w:p>
    <w:p w:rsidR="00927263" w:rsidRPr="00771890" w:rsidRDefault="00927263" w:rsidP="00927263">
      <w:pPr>
        <w:numPr>
          <w:ilvl w:val="0"/>
          <w:numId w:val="69"/>
        </w:numPr>
        <w:spacing w:after="0" w:line="240" w:lineRule="auto"/>
        <w:jc w:val="both"/>
      </w:pPr>
      <w:r w:rsidRPr="00771890">
        <w:t xml:space="preserve">Les difficultés rencontrées. </w:t>
      </w:r>
    </w:p>
    <w:p w:rsidR="00927263" w:rsidRPr="00771890" w:rsidRDefault="00927263" w:rsidP="00927263">
      <w:pPr>
        <w:jc w:val="both"/>
      </w:pPr>
      <w:r w:rsidRPr="00771890">
        <w:t xml:space="preserve">Les réunions hebdomadaires de chantier permettent de prendre des résolutions, des recommandations, et de fixer les dates des prochains contrôles de chantier par le Maître d’œuvre. </w:t>
      </w:r>
    </w:p>
    <w:p w:rsidR="00927263" w:rsidRPr="00771890" w:rsidRDefault="00927263" w:rsidP="00927263">
      <w:pPr>
        <w:jc w:val="both"/>
      </w:pPr>
      <w:r w:rsidRPr="00771890">
        <w:t xml:space="preserve">Les réunions hebdomadaires de chantier sont présidées par le chef de service du marché, et le Maître d’œuvre en est le rapporteur. </w:t>
      </w:r>
    </w:p>
    <w:p w:rsidR="00927263" w:rsidRPr="00771890" w:rsidRDefault="00927263" w:rsidP="00927263">
      <w:pPr>
        <w:jc w:val="both"/>
      </w:pPr>
      <w:r w:rsidRPr="00771890">
        <w:t>Les procès verbaux des réunions hebdomadaires sont consignés dans le cahier de chantier.</w:t>
      </w:r>
    </w:p>
    <w:p w:rsidR="00927263" w:rsidRPr="00771890" w:rsidRDefault="00927263" w:rsidP="00927263">
      <w:pPr>
        <w:jc w:val="both"/>
        <w:rPr>
          <w:b/>
        </w:rPr>
      </w:pPr>
      <w:r w:rsidRPr="00771890">
        <w:rPr>
          <w:b/>
        </w:rPr>
        <w:t>II.8.3 – LE JOURNAL DE CHANTIER</w:t>
      </w:r>
    </w:p>
    <w:p w:rsidR="00927263" w:rsidRPr="00771890" w:rsidRDefault="00927263" w:rsidP="00927263">
      <w:pPr>
        <w:jc w:val="both"/>
      </w:pPr>
      <w:r w:rsidRPr="00771890">
        <w:t>Afin de permettre un suivi efficace des prestations, le contractant tiendra auprès de l'atelier un cahier de chantier sur lequel seront reportés tous les renseignements relatifs aux prestations. Ce cahier permettra au contrôleur, dès son arrivée sur le chantier, de connaître exactement l'état d’avancement du forage.</w:t>
      </w:r>
    </w:p>
    <w:p w:rsidR="00927263" w:rsidRPr="00771890" w:rsidRDefault="00927263" w:rsidP="00927263">
      <w:pPr>
        <w:jc w:val="both"/>
      </w:pPr>
      <w:r w:rsidRPr="00771890">
        <w:t>Ce cahier sera tenu par un "pointeur", salarié du contractant, et dont ce sera l'unique tâche sur le chantier. Le pointeur tiendra le cahier de chantier constamment à jour, au fur et à mesure du déroulement des opérations.</w:t>
      </w:r>
    </w:p>
    <w:p w:rsidR="00927263" w:rsidRPr="00771890" w:rsidRDefault="00927263" w:rsidP="00927263">
      <w:pPr>
        <w:jc w:val="both"/>
      </w:pPr>
      <w:r w:rsidRPr="00771890">
        <w:t>Sur le cahier de chantier seront notés par le pointeur tous les renseignements ci-après :</w:t>
      </w:r>
    </w:p>
    <w:p w:rsidR="00927263" w:rsidRPr="00771890" w:rsidRDefault="00927263" w:rsidP="003A036B">
      <w:pPr>
        <w:numPr>
          <w:ilvl w:val="0"/>
          <w:numId w:val="62"/>
        </w:numPr>
        <w:spacing w:after="0" w:line="240" w:lineRule="auto"/>
        <w:jc w:val="both"/>
      </w:pPr>
      <w:r w:rsidRPr="00771890">
        <w:t>Appellation du chantier (nom du village),</w:t>
      </w:r>
    </w:p>
    <w:p w:rsidR="00927263" w:rsidRPr="00771890" w:rsidRDefault="00927263" w:rsidP="003A036B">
      <w:pPr>
        <w:numPr>
          <w:ilvl w:val="0"/>
          <w:numId w:val="62"/>
        </w:numPr>
        <w:spacing w:after="0" w:line="240" w:lineRule="auto"/>
        <w:jc w:val="both"/>
      </w:pPr>
      <w:r w:rsidRPr="00771890">
        <w:t>Date et heure d'arrivée et de départ de la sondeuse,</w:t>
      </w:r>
    </w:p>
    <w:p w:rsidR="00927263" w:rsidRPr="00771890" w:rsidRDefault="00927263" w:rsidP="003A036B">
      <w:pPr>
        <w:numPr>
          <w:ilvl w:val="0"/>
          <w:numId w:val="62"/>
        </w:numPr>
        <w:spacing w:after="0" w:line="240" w:lineRule="auto"/>
        <w:jc w:val="both"/>
      </w:pPr>
      <w:r w:rsidRPr="00771890">
        <w:t>Compteur horaire du compresseur au début et à la fin du forage,</w:t>
      </w:r>
    </w:p>
    <w:p w:rsidR="00927263" w:rsidRPr="00771890" w:rsidRDefault="00927263" w:rsidP="003A036B">
      <w:pPr>
        <w:numPr>
          <w:ilvl w:val="0"/>
          <w:numId w:val="62"/>
        </w:numPr>
        <w:spacing w:after="0" w:line="240" w:lineRule="auto"/>
        <w:jc w:val="both"/>
      </w:pPr>
      <w:r w:rsidRPr="00771890">
        <w:t xml:space="preserve">Heure de mise en place et heure de début de </w:t>
      </w:r>
      <w:proofErr w:type="spellStart"/>
      <w:r w:rsidRPr="00771890">
        <w:t>foration</w:t>
      </w:r>
      <w:proofErr w:type="spellEnd"/>
      <w:r w:rsidRPr="00771890">
        <w:t>,</w:t>
      </w:r>
    </w:p>
    <w:p w:rsidR="00927263" w:rsidRPr="00771890" w:rsidRDefault="00927263" w:rsidP="003A036B">
      <w:pPr>
        <w:numPr>
          <w:ilvl w:val="0"/>
          <w:numId w:val="62"/>
        </w:numPr>
        <w:spacing w:after="0" w:line="240" w:lineRule="auto"/>
        <w:jc w:val="both"/>
      </w:pPr>
      <w:r w:rsidRPr="00771890">
        <w:t xml:space="preserve">Temps de </w:t>
      </w:r>
      <w:proofErr w:type="spellStart"/>
      <w:r w:rsidRPr="00771890">
        <w:t>foration</w:t>
      </w:r>
      <w:proofErr w:type="spellEnd"/>
      <w:r w:rsidRPr="00771890">
        <w:t xml:space="preserve"> tige par tige,</w:t>
      </w:r>
    </w:p>
    <w:p w:rsidR="00927263" w:rsidRPr="00771890" w:rsidRDefault="00927263" w:rsidP="003A036B">
      <w:pPr>
        <w:numPr>
          <w:ilvl w:val="0"/>
          <w:numId w:val="62"/>
        </w:numPr>
        <w:spacing w:after="0" w:line="240" w:lineRule="auto"/>
        <w:jc w:val="both"/>
      </w:pPr>
      <w:r w:rsidRPr="00771890">
        <w:t>Diamètre et technique utilisée tige par tige,</w:t>
      </w:r>
    </w:p>
    <w:p w:rsidR="00927263" w:rsidRPr="00771890" w:rsidRDefault="00927263" w:rsidP="003A036B">
      <w:pPr>
        <w:numPr>
          <w:ilvl w:val="0"/>
          <w:numId w:val="62"/>
        </w:numPr>
        <w:spacing w:after="0" w:line="240" w:lineRule="auto"/>
        <w:jc w:val="both"/>
      </w:pPr>
      <w:r w:rsidRPr="00771890">
        <w:t>Profondeur atteinte par chaque tige,</w:t>
      </w:r>
    </w:p>
    <w:p w:rsidR="00927263" w:rsidRPr="00771890" w:rsidRDefault="00927263" w:rsidP="003A036B">
      <w:pPr>
        <w:numPr>
          <w:ilvl w:val="0"/>
          <w:numId w:val="62"/>
        </w:numPr>
        <w:spacing w:after="0" w:line="240" w:lineRule="auto"/>
        <w:jc w:val="both"/>
      </w:pPr>
      <w:r w:rsidRPr="00771890">
        <w:t>Nature des terrains traversés "coupe sondeur",</w:t>
      </w:r>
    </w:p>
    <w:p w:rsidR="00927263" w:rsidRPr="00771890" w:rsidRDefault="00927263" w:rsidP="003A036B">
      <w:pPr>
        <w:numPr>
          <w:ilvl w:val="0"/>
          <w:numId w:val="62"/>
        </w:numPr>
        <w:spacing w:after="0" w:line="240" w:lineRule="auto"/>
        <w:jc w:val="both"/>
      </w:pPr>
      <w:r w:rsidRPr="00771890">
        <w:t>Profondeur du tubage provisoire, durée de mise en place et de retrait,</w:t>
      </w:r>
    </w:p>
    <w:p w:rsidR="00927263" w:rsidRPr="00771890" w:rsidRDefault="00927263" w:rsidP="003A036B">
      <w:pPr>
        <w:numPr>
          <w:ilvl w:val="0"/>
          <w:numId w:val="62"/>
        </w:numPr>
        <w:spacing w:after="0" w:line="240" w:lineRule="auto"/>
        <w:jc w:val="both"/>
      </w:pPr>
      <w:r w:rsidRPr="00771890">
        <w:t xml:space="preserve">Composition de l'équipement du forage : longueur de tubes pleins, </w:t>
      </w:r>
      <w:proofErr w:type="spellStart"/>
      <w:r w:rsidRPr="00771890">
        <w:t>crépinés</w:t>
      </w:r>
      <w:proofErr w:type="spellEnd"/>
      <w:r w:rsidRPr="00771890">
        <w:t>, volume de gravier, niveau du joint d'argile, hauteur de cimentation, etc.</w:t>
      </w:r>
    </w:p>
    <w:p w:rsidR="00927263" w:rsidRPr="00771890" w:rsidRDefault="00927263" w:rsidP="003A036B">
      <w:pPr>
        <w:numPr>
          <w:ilvl w:val="0"/>
          <w:numId w:val="62"/>
        </w:numPr>
        <w:spacing w:after="0" w:line="240" w:lineRule="auto"/>
        <w:jc w:val="both"/>
      </w:pPr>
      <w:r w:rsidRPr="00771890">
        <w:t>Durée et débit des pompages, limpidité et niveaux de l'eau selon les indications du représentant du Maître d’Œuvre lors des opérations de développement et d'essais de débit,</w:t>
      </w:r>
    </w:p>
    <w:p w:rsidR="00927263" w:rsidRPr="00771890" w:rsidRDefault="00927263" w:rsidP="003A036B">
      <w:pPr>
        <w:numPr>
          <w:ilvl w:val="0"/>
          <w:numId w:val="62"/>
        </w:numPr>
        <w:spacing w:after="0" w:line="240" w:lineRule="auto"/>
        <w:jc w:val="both"/>
      </w:pPr>
      <w:r w:rsidRPr="00771890">
        <w:t>Personnel du prestataire ;</w:t>
      </w:r>
    </w:p>
    <w:p w:rsidR="00927263" w:rsidRPr="00771890" w:rsidRDefault="00927263" w:rsidP="003A036B">
      <w:pPr>
        <w:numPr>
          <w:ilvl w:val="0"/>
          <w:numId w:val="62"/>
        </w:numPr>
        <w:spacing w:after="0" w:line="240" w:lineRule="auto"/>
        <w:jc w:val="both"/>
      </w:pPr>
      <w:r w:rsidRPr="00771890">
        <w:t>Matériel du cocontractant ;</w:t>
      </w:r>
    </w:p>
    <w:p w:rsidR="00927263" w:rsidRPr="00771890" w:rsidRDefault="00927263" w:rsidP="003A036B">
      <w:pPr>
        <w:numPr>
          <w:ilvl w:val="0"/>
          <w:numId w:val="62"/>
        </w:numPr>
        <w:spacing w:after="0" w:line="240" w:lineRule="auto"/>
        <w:jc w:val="both"/>
      </w:pPr>
      <w:r w:rsidRPr="00771890">
        <w:t>Condition(s) météorologique ;</w:t>
      </w:r>
    </w:p>
    <w:p w:rsidR="00927263" w:rsidRPr="00771890" w:rsidRDefault="00927263" w:rsidP="003A036B">
      <w:pPr>
        <w:numPr>
          <w:ilvl w:val="0"/>
          <w:numId w:val="62"/>
        </w:numPr>
        <w:spacing w:after="0" w:line="240" w:lineRule="auto"/>
        <w:jc w:val="both"/>
      </w:pPr>
      <w:r w:rsidRPr="00771890">
        <w:t>D'une façon générale, tous détails techniques, incidents, pannes, difficultés propres au déroulement des  prestations, avec indication des heures où ils se sont produits.</w:t>
      </w:r>
    </w:p>
    <w:p w:rsidR="00927263" w:rsidRPr="00771890" w:rsidRDefault="00927263" w:rsidP="00927263">
      <w:pPr>
        <w:jc w:val="both"/>
      </w:pPr>
      <w:r w:rsidRPr="00771890">
        <w:t>Le journal de chantier sera visé par le représentant du maître d’ouvrage et celui du contractant, et servira de base à l'établissement des attachements.</w:t>
      </w:r>
    </w:p>
    <w:p w:rsidR="00927263" w:rsidRPr="00771890" w:rsidRDefault="00927263" w:rsidP="00927263">
      <w:pPr>
        <w:jc w:val="both"/>
      </w:pPr>
      <w:r w:rsidRPr="00771890">
        <w:t>Les remarques et réserves du Cocontractant et/ou du maître d’ouvrage seront port</w:t>
      </w:r>
      <w:r w:rsidR="00144414">
        <w:t>ées sur le journal de chantier.</w:t>
      </w:r>
    </w:p>
    <w:p w:rsidR="00927263" w:rsidRPr="00771890" w:rsidRDefault="00927263" w:rsidP="00927263">
      <w:pPr>
        <w:jc w:val="both"/>
        <w:rPr>
          <w:b/>
        </w:rPr>
      </w:pPr>
      <w:r w:rsidRPr="00771890">
        <w:rPr>
          <w:b/>
        </w:rPr>
        <w:t xml:space="preserve">III - DESCRIPTION DES PRESTATIONS </w:t>
      </w:r>
    </w:p>
    <w:p w:rsidR="00927263" w:rsidRPr="00771890" w:rsidRDefault="00144414" w:rsidP="00927263">
      <w:pPr>
        <w:jc w:val="both"/>
        <w:rPr>
          <w:b/>
        </w:rPr>
      </w:pPr>
      <w:r>
        <w:rPr>
          <w:b/>
        </w:rPr>
        <w:t xml:space="preserve">III.1 - ETUDES GEOPHYSIQUES </w:t>
      </w:r>
    </w:p>
    <w:p w:rsidR="00927263" w:rsidRPr="00771890" w:rsidRDefault="00927263" w:rsidP="00927263">
      <w:pPr>
        <w:jc w:val="both"/>
      </w:pPr>
      <w:r w:rsidRPr="00771890">
        <w:t>L’entreprise réalisera les études géophysiques dans le site du chantier. Celles-ci se feront en trois (3) étapes à savoir les reconnaissances et études  hydrogéologiques, les sondages électriques, et les implantations des points fav</w:t>
      </w:r>
      <w:r w:rsidR="00144414">
        <w:t>orables aux forages productifs.</w:t>
      </w:r>
    </w:p>
    <w:p w:rsidR="00927263" w:rsidRPr="00771890" w:rsidRDefault="00927263" w:rsidP="00927263">
      <w:pPr>
        <w:jc w:val="both"/>
        <w:rPr>
          <w:b/>
        </w:rPr>
      </w:pPr>
      <w:r w:rsidRPr="00771890">
        <w:rPr>
          <w:b/>
        </w:rPr>
        <w:t>III.1.1 - LES RECONNAISSANCES ET ETUDES  HYDROGEOLOGIQUES</w:t>
      </w:r>
    </w:p>
    <w:p w:rsidR="00927263" w:rsidRPr="00771890" w:rsidRDefault="00927263" w:rsidP="00927263">
      <w:pPr>
        <w:jc w:val="both"/>
      </w:pPr>
      <w:r w:rsidRPr="00771890">
        <w:t>L’Entrepreneur devra apprécier l’aspect du sol et les tendances hydrogéologiques sur la base :</w:t>
      </w:r>
    </w:p>
    <w:p w:rsidR="00927263" w:rsidRPr="00771890" w:rsidRDefault="00927263" w:rsidP="00927263">
      <w:pPr>
        <w:jc w:val="both"/>
      </w:pPr>
      <w:r w:rsidRPr="00771890">
        <w:t xml:space="preserve">- Des études de terrain (hydrographie, points d’eau existants, caractéristiques morpho - structurales, </w:t>
      </w:r>
      <w:proofErr w:type="spellStart"/>
      <w:r w:rsidRPr="00771890">
        <w:t>etc</w:t>
      </w:r>
      <w:proofErr w:type="spellEnd"/>
      <w:r w:rsidRPr="00771890">
        <w:t xml:space="preserve">…) </w:t>
      </w:r>
    </w:p>
    <w:p w:rsidR="00927263" w:rsidRPr="00771890" w:rsidRDefault="00927263" w:rsidP="00927263">
      <w:pPr>
        <w:jc w:val="both"/>
      </w:pPr>
      <w:r w:rsidRPr="00771890">
        <w:t>- Des recherches documentaires à effectuer dans les services déconcentrés de l’Etat ou tout autre organisme</w:t>
      </w:r>
    </w:p>
    <w:p w:rsidR="00927263" w:rsidRPr="00771890" w:rsidRDefault="00927263" w:rsidP="00927263">
      <w:pPr>
        <w:jc w:val="both"/>
      </w:pPr>
      <w:r w:rsidRPr="00771890">
        <w:t xml:space="preserve">- Des </w:t>
      </w:r>
      <w:proofErr w:type="gramStart"/>
      <w:r w:rsidRPr="00771890">
        <w:t>photo</w:t>
      </w:r>
      <w:proofErr w:type="gramEnd"/>
      <w:r w:rsidRPr="00771890">
        <w:t xml:space="preserve"> – interprétations</w:t>
      </w:r>
    </w:p>
    <w:p w:rsidR="00927263" w:rsidRPr="00771890" w:rsidRDefault="00927263" w:rsidP="00927263">
      <w:pPr>
        <w:jc w:val="both"/>
        <w:rPr>
          <w:bCs/>
        </w:rPr>
      </w:pPr>
      <w:r w:rsidRPr="00771890">
        <w:rPr>
          <w:bCs/>
        </w:rPr>
        <w:t>- Des reports graphiques des résultats</w:t>
      </w:r>
    </w:p>
    <w:p w:rsidR="00927263" w:rsidRPr="00771890" w:rsidRDefault="00927263" w:rsidP="00927263">
      <w:pPr>
        <w:jc w:val="both"/>
      </w:pPr>
      <w:r w:rsidRPr="00771890">
        <w:t>- Des interprétations des résultats</w:t>
      </w:r>
    </w:p>
    <w:p w:rsidR="00927263" w:rsidRPr="00771890" w:rsidRDefault="00927263" w:rsidP="00927263">
      <w:pPr>
        <w:jc w:val="both"/>
      </w:pPr>
      <w:r w:rsidRPr="00771890">
        <w:t>-Des mesures à l’aide de la baguette de sourcier</w:t>
      </w:r>
    </w:p>
    <w:p w:rsidR="00927263" w:rsidRPr="00771890" w:rsidRDefault="00144414" w:rsidP="00927263">
      <w:pPr>
        <w:jc w:val="both"/>
        <w:rPr>
          <w:bCs/>
        </w:rPr>
      </w:pPr>
      <w:r>
        <w:rPr>
          <w:bCs/>
        </w:rPr>
        <w:t xml:space="preserve">- et tout autre élément </w:t>
      </w:r>
    </w:p>
    <w:p w:rsidR="00927263" w:rsidRPr="00771890" w:rsidRDefault="00927263" w:rsidP="00927263">
      <w:pPr>
        <w:jc w:val="both"/>
        <w:rPr>
          <w:bCs/>
        </w:rPr>
      </w:pPr>
      <w:r w:rsidRPr="00771890">
        <w:rPr>
          <w:bCs/>
        </w:rPr>
        <w:tab/>
        <w:t>A l’issu des travaux de reconnaissances et d’études hydrogéologiques, l’Entrepreneur devra tirer des conclusions claires à soumettre à l’appréciation de l’Ingénieur de contrôle. Si les conclusions de l’Entrepreneur ne lui permettent pas d’implanter des points favorables aux forages productifs, alors, l’ordre lui sera donné par l’Ingénieur de contrôl</w:t>
      </w:r>
      <w:r w:rsidR="00144414">
        <w:rPr>
          <w:bCs/>
        </w:rPr>
        <w:t>e de passer à l’étape suivante.</w:t>
      </w:r>
    </w:p>
    <w:p w:rsidR="00927263" w:rsidRPr="00771890" w:rsidRDefault="00927263" w:rsidP="00927263">
      <w:pPr>
        <w:jc w:val="both"/>
        <w:rPr>
          <w:b/>
          <w:bCs/>
        </w:rPr>
      </w:pPr>
      <w:r w:rsidRPr="00771890">
        <w:rPr>
          <w:b/>
          <w:bCs/>
        </w:rPr>
        <w:t>III.1.2 – LES SONDAGES ELECTRIQUES</w:t>
      </w:r>
    </w:p>
    <w:p w:rsidR="00927263" w:rsidRPr="00771890" w:rsidRDefault="00927263" w:rsidP="00927263">
      <w:pPr>
        <w:jc w:val="both"/>
        <w:rPr>
          <w:b/>
          <w:bCs/>
        </w:rPr>
      </w:pPr>
      <w:r w:rsidRPr="00771890">
        <w:rPr>
          <w:bCs/>
        </w:rPr>
        <w:t>Dans le cas et seulement dans le cas où les résultats de reconnaissances et d’études hydrogéologiques ne sont pas satisfaisants et dans le cas des zones de fractures, l’Entrepreneur procèdera aux sondages électriques après accord de l’ingénieur et du chef de service du marché.</w:t>
      </w:r>
    </w:p>
    <w:p w:rsidR="00927263" w:rsidRPr="00771890" w:rsidRDefault="00927263" w:rsidP="00927263">
      <w:pPr>
        <w:jc w:val="both"/>
      </w:pPr>
      <w:r w:rsidRPr="00771890">
        <w:rPr>
          <w:bCs/>
        </w:rPr>
        <w:t>L’Entrepreneur</w:t>
      </w:r>
      <w:r w:rsidRPr="00771890">
        <w:t xml:space="preserve"> effectuera deux à trois profils de traîné électrique de maille adaptée, y compris le graphique des résultats sur papier semi-log.</w:t>
      </w:r>
    </w:p>
    <w:p w:rsidR="00927263" w:rsidRPr="00771890" w:rsidRDefault="00927263" w:rsidP="00927263">
      <w:pPr>
        <w:jc w:val="both"/>
      </w:pPr>
      <w:r w:rsidRPr="00771890">
        <w:t>De plus, sur les feuilles de mesure sur le terrain et pour chaque traînée électrique et chaque sondage électrique, il indiquera l’azimut du profil, la configuration du dispositif (AB, MN) et le pas des mesures.</w:t>
      </w:r>
    </w:p>
    <w:p w:rsidR="00927263" w:rsidRPr="00771890" w:rsidRDefault="00927263" w:rsidP="00927263">
      <w:pPr>
        <w:jc w:val="both"/>
      </w:pPr>
      <w:r w:rsidRPr="00771890">
        <w:t xml:space="preserve">L’entreprise est autorisée à effectuer une sous </w:t>
      </w:r>
      <w:proofErr w:type="spellStart"/>
      <w:r w:rsidRPr="00771890">
        <w:t>traitance</w:t>
      </w:r>
      <w:proofErr w:type="spellEnd"/>
      <w:r w:rsidRPr="00771890">
        <w:t xml:space="preserve"> dans le cadre des sondages électriques. Il présentera le dossier technique  (CV de l’ingénieur hydrogéologue et matériel) dans </w:t>
      </w:r>
      <w:r w:rsidR="00144414">
        <w:t>le projet d’exécution.</w:t>
      </w:r>
    </w:p>
    <w:p w:rsidR="00927263" w:rsidRPr="00771890" w:rsidRDefault="00927263" w:rsidP="00927263">
      <w:pPr>
        <w:jc w:val="both"/>
        <w:rPr>
          <w:b/>
        </w:rPr>
      </w:pPr>
      <w:r w:rsidRPr="00771890">
        <w:rPr>
          <w:b/>
        </w:rPr>
        <w:t>III.1.3 - IMPLANTATIONS D</w:t>
      </w:r>
      <w:r w:rsidR="00144414">
        <w:rPr>
          <w:b/>
        </w:rPr>
        <w:t xml:space="preserve">ES POINTS FAVORABLES AU FORAGE </w:t>
      </w:r>
      <w:r w:rsidRPr="00771890">
        <w:rPr>
          <w:b/>
        </w:rPr>
        <w:t>PRODUCTIF.</w:t>
      </w:r>
    </w:p>
    <w:p w:rsidR="00927263" w:rsidRPr="00771890" w:rsidRDefault="00927263" w:rsidP="00927263">
      <w:pPr>
        <w:jc w:val="both"/>
      </w:pPr>
      <w:r w:rsidRPr="00771890">
        <w:tab/>
        <w:t>L'interprétation des données et les conclusions qui en découleront devront faire ressortir clairement la présence ou non des nappes aquifères exploitables et proposer avec précision les endroits où des points d’eau devraient être implantés pour maximiser les chances d'avoir de l'eau.</w:t>
      </w:r>
    </w:p>
    <w:p w:rsidR="00927263" w:rsidRPr="00771890" w:rsidRDefault="00927263" w:rsidP="00927263">
      <w:pPr>
        <w:jc w:val="both"/>
      </w:pPr>
      <w:r w:rsidRPr="00771890">
        <w:t>Pour chaque site, deux (2) à trois (3) points favorables au forage productif seront définis. Chaque point sera matérialisé sur le terrain où sera inscrit le numéro du point.</w:t>
      </w:r>
    </w:p>
    <w:p w:rsidR="00927263" w:rsidRPr="00771890" w:rsidRDefault="00927263" w:rsidP="00927263">
      <w:pPr>
        <w:jc w:val="both"/>
      </w:pPr>
      <w:r w:rsidRPr="00771890">
        <w:t xml:space="preserve">Sur la base du dossier technique définitif de prospection géophysique, le maître d’œuvre donnera son accord pour démarrer les travaux de fonçage. </w:t>
      </w:r>
    </w:p>
    <w:p w:rsidR="00927263" w:rsidRPr="00771890" w:rsidRDefault="00927263" w:rsidP="00927263">
      <w:pPr>
        <w:jc w:val="both"/>
      </w:pPr>
      <w:r w:rsidRPr="00771890">
        <w:t xml:space="preserve">Dans le cas ou le forage au premier point s’avère négatif ou défavorable, il sera demandé à l’Entrepreneur de se déplacer et de </w:t>
      </w:r>
      <w:r w:rsidR="00144414">
        <w:t>recommencer sur un autre point.</w:t>
      </w:r>
    </w:p>
    <w:p w:rsidR="00927263" w:rsidRPr="00771890" w:rsidRDefault="00927263" w:rsidP="00927263">
      <w:pPr>
        <w:jc w:val="both"/>
      </w:pPr>
      <w:r w:rsidRPr="00771890">
        <w:tab/>
      </w:r>
      <w:r w:rsidRPr="00771890">
        <w:rPr>
          <w:b/>
          <w:u w:val="single"/>
        </w:rPr>
        <w:t>Les produits attendus pour le rapport technique</w:t>
      </w:r>
      <w:r w:rsidRPr="00771890">
        <w:t xml:space="preserve"> (sous forme numérique et papier) :</w:t>
      </w:r>
    </w:p>
    <w:p w:rsidR="00927263" w:rsidRPr="00771890" w:rsidRDefault="00927263" w:rsidP="00927263">
      <w:pPr>
        <w:jc w:val="both"/>
      </w:pPr>
      <w:r w:rsidRPr="00771890">
        <w:t>Pour chaque village (site) ciblé, il est attendu :</w:t>
      </w:r>
    </w:p>
    <w:p w:rsidR="00927263" w:rsidRPr="00771890" w:rsidRDefault="00927263" w:rsidP="003A036B">
      <w:pPr>
        <w:numPr>
          <w:ilvl w:val="0"/>
          <w:numId w:val="70"/>
        </w:numPr>
        <w:spacing w:after="0" w:line="240" w:lineRule="auto"/>
        <w:jc w:val="both"/>
      </w:pPr>
      <w:r w:rsidRPr="00771890">
        <w:t>un plan de situation des sondages avec les coordonnées GPS</w:t>
      </w:r>
    </w:p>
    <w:p w:rsidR="00927263" w:rsidRPr="00771890" w:rsidRDefault="00927263" w:rsidP="003A036B">
      <w:pPr>
        <w:numPr>
          <w:ilvl w:val="0"/>
          <w:numId w:val="70"/>
        </w:numPr>
        <w:spacing w:after="0" w:line="240" w:lineRule="auto"/>
        <w:jc w:val="both"/>
      </w:pPr>
      <w:r w:rsidRPr="00771890">
        <w:t>la prospection géophysique (sondage électrique et profils de résistivité pour chaque sondage), les feuilles de mesure de terrain et le graphique des résultats sur papier semi-log. Parmi les trois sondages, il proposera le meilleur</w:t>
      </w:r>
    </w:p>
    <w:p w:rsidR="00927263" w:rsidRPr="00771890" w:rsidRDefault="00927263" w:rsidP="003A036B">
      <w:pPr>
        <w:numPr>
          <w:ilvl w:val="0"/>
          <w:numId w:val="70"/>
        </w:numPr>
        <w:spacing w:after="0" w:line="240" w:lineRule="auto"/>
        <w:jc w:val="both"/>
      </w:pPr>
      <w:r w:rsidRPr="00771890">
        <w:t>une proposition de profondeur provisoire de l’ouvrage</w:t>
      </w:r>
    </w:p>
    <w:p w:rsidR="00927263" w:rsidRDefault="00927263" w:rsidP="00FF0D13">
      <w:pPr>
        <w:numPr>
          <w:ilvl w:val="0"/>
          <w:numId w:val="70"/>
        </w:numPr>
        <w:spacing w:after="0" w:line="240" w:lineRule="auto"/>
        <w:jc w:val="both"/>
      </w:pPr>
      <w:r w:rsidRPr="00771890">
        <w:t>un procès verbal pour chaque implantation signé par les demandeurs et le Maître d’œuvre.</w:t>
      </w:r>
    </w:p>
    <w:p w:rsidR="00FF0D13" w:rsidRDefault="00FF0D13" w:rsidP="00FF0D13">
      <w:pPr>
        <w:spacing w:after="0" w:line="240" w:lineRule="auto"/>
        <w:jc w:val="both"/>
      </w:pPr>
    </w:p>
    <w:p w:rsidR="00FF0D13" w:rsidRPr="00771890" w:rsidRDefault="00FF0D13" w:rsidP="00FF0D13">
      <w:pPr>
        <w:spacing w:after="0" w:line="240" w:lineRule="auto"/>
        <w:jc w:val="both"/>
      </w:pPr>
    </w:p>
    <w:p w:rsidR="00927263" w:rsidRPr="00771890" w:rsidRDefault="00927263" w:rsidP="00927263">
      <w:pPr>
        <w:jc w:val="both"/>
        <w:rPr>
          <w:b/>
        </w:rPr>
      </w:pPr>
      <w:r w:rsidRPr="00771890">
        <w:rPr>
          <w:b/>
        </w:rPr>
        <w:t>III.2 - DESCRIPTION DES TRAVAUX DE FORAGE</w:t>
      </w:r>
    </w:p>
    <w:p w:rsidR="00927263" w:rsidRPr="00771890" w:rsidRDefault="00927263" w:rsidP="00927263">
      <w:pPr>
        <w:jc w:val="both"/>
      </w:pPr>
      <w:r w:rsidRPr="00771890">
        <w:tab/>
        <w:t xml:space="preserve">Le présent devis descriptif des travaux complète le devis quantitatif et estimatif et les plans, et vise versa. </w:t>
      </w:r>
    </w:p>
    <w:p w:rsidR="00927263" w:rsidRPr="00771890" w:rsidRDefault="00927263" w:rsidP="00927263">
      <w:pPr>
        <w:jc w:val="both"/>
      </w:pPr>
      <w:r w:rsidRPr="00771890">
        <w:t>Les travaux de forage seront exécutés selon les règles de l’art et comprendront :</w:t>
      </w:r>
    </w:p>
    <w:p w:rsidR="00927263" w:rsidRPr="00771890" w:rsidRDefault="00927263" w:rsidP="00927263">
      <w:pPr>
        <w:jc w:val="both"/>
      </w:pPr>
      <w:r w:rsidRPr="00771890">
        <w:t xml:space="preserve">- L’implantation de l’ouvrage, </w:t>
      </w:r>
    </w:p>
    <w:p w:rsidR="00927263" w:rsidRPr="00771890" w:rsidRDefault="00927263" w:rsidP="00927263">
      <w:pPr>
        <w:jc w:val="both"/>
      </w:pPr>
      <w:r w:rsidRPr="00771890">
        <w:t xml:space="preserve">- La mobilisation et l’installation de chantier, </w:t>
      </w:r>
    </w:p>
    <w:p w:rsidR="00927263" w:rsidRPr="00771890" w:rsidRDefault="00927263" w:rsidP="00927263">
      <w:pPr>
        <w:jc w:val="both"/>
      </w:pPr>
      <w:r w:rsidRPr="00771890">
        <w:t xml:space="preserve">- Le fonçage </w:t>
      </w:r>
    </w:p>
    <w:p w:rsidR="00927263" w:rsidRPr="00771890" w:rsidRDefault="00927263" w:rsidP="00927263">
      <w:pPr>
        <w:jc w:val="both"/>
      </w:pPr>
      <w:r w:rsidRPr="00771890">
        <w:t>- L’équipement du forage</w:t>
      </w:r>
    </w:p>
    <w:p w:rsidR="00927263" w:rsidRPr="00771890" w:rsidRDefault="00927263" w:rsidP="00927263">
      <w:pPr>
        <w:jc w:val="both"/>
      </w:pPr>
      <w:r w:rsidRPr="00771890">
        <w:t xml:space="preserve">- Le développement et l’essai de pompage, </w:t>
      </w:r>
    </w:p>
    <w:p w:rsidR="00927263" w:rsidRPr="00771890" w:rsidRDefault="00927263" w:rsidP="00927263">
      <w:pPr>
        <w:jc w:val="both"/>
      </w:pPr>
      <w:r w:rsidRPr="00771890">
        <w:t xml:space="preserve">- L’exécution de la superstructure, </w:t>
      </w:r>
    </w:p>
    <w:p w:rsidR="00927263" w:rsidRPr="00771890" w:rsidRDefault="00927263" w:rsidP="00927263">
      <w:pPr>
        <w:jc w:val="both"/>
      </w:pPr>
      <w:r w:rsidRPr="00771890">
        <w:t>- La désinfestation du forage, la pose de pompe et la f</w:t>
      </w:r>
      <w:r w:rsidR="00144414">
        <w:t xml:space="preserve">ormation d’agents d’entretien. </w:t>
      </w:r>
    </w:p>
    <w:p w:rsidR="00927263" w:rsidRPr="00771890" w:rsidRDefault="00927263" w:rsidP="00927263">
      <w:pPr>
        <w:jc w:val="both"/>
        <w:rPr>
          <w:b/>
        </w:rPr>
      </w:pPr>
      <w:r w:rsidRPr="00771890">
        <w:rPr>
          <w:b/>
        </w:rPr>
        <w:t>III.2.1 - IMPLANTATION DE L’OUVRAGE</w:t>
      </w:r>
    </w:p>
    <w:p w:rsidR="00927263" w:rsidRPr="00771890" w:rsidRDefault="00927263" w:rsidP="00927263">
      <w:pPr>
        <w:jc w:val="both"/>
      </w:pPr>
      <w:r w:rsidRPr="00771890">
        <w:tab/>
        <w:t xml:space="preserve">Seules les prospections géophysiques à faire par le constructeur détermineront finalement les points d’implantation exacte de l’ouvrage. </w:t>
      </w:r>
    </w:p>
    <w:p w:rsidR="00927263" w:rsidRPr="00771890" w:rsidRDefault="00927263" w:rsidP="00927263">
      <w:pPr>
        <w:jc w:val="both"/>
      </w:pPr>
      <w:r w:rsidRPr="00771890">
        <w:tab/>
        <w:t xml:space="preserve">Les résultats des prospections géophysiques et le choix conséquent du site d’implantation de l’ouvrage seront soumis à l’approbation de l’Ingénieur chargé du contrôle, avant l’exécution des ouvrages. </w:t>
      </w:r>
    </w:p>
    <w:p w:rsidR="00927263" w:rsidRPr="00771890" w:rsidRDefault="00927263" w:rsidP="00927263">
      <w:pPr>
        <w:jc w:val="both"/>
      </w:pPr>
      <w:r w:rsidRPr="00771890">
        <w:tab/>
        <w:t>Toutefois, le maître d’ouvrage ne sera pas tenu responsable des échecs d’implantation qui pourrait survenir.</w:t>
      </w:r>
    </w:p>
    <w:p w:rsidR="00927263" w:rsidRPr="00144414" w:rsidRDefault="00927263" w:rsidP="00927263">
      <w:pPr>
        <w:jc w:val="both"/>
      </w:pPr>
      <w:r w:rsidRPr="00771890">
        <w:tab/>
        <w:t>Les études géophysiques seront menées suivant les prescription</w:t>
      </w:r>
      <w:r w:rsidR="00144414">
        <w:t xml:space="preserve">s du chapitre III.1 précédent. </w:t>
      </w:r>
    </w:p>
    <w:p w:rsidR="00927263" w:rsidRPr="00771890" w:rsidRDefault="00927263" w:rsidP="00927263">
      <w:pPr>
        <w:jc w:val="both"/>
        <w:rPr>
          <w:b/>
        </w:rPr>
      </w:pPr>
      <w:r w:rsidRPr="00771890">
        <w:rPr>
          <w:b/>
        </w:rPr>
        <w:t>III.2.2 - MOBILISATI</w:t>
      </w:r>
      <w:r w:rsidR="00144414">
        <w:rPr>
          <w:b/>
        </w:rPr>
        <w:t xml:space="preserve">ON ET INSTALLATION DE CHANTIER </w:t>
      </w:r>
    </w:p>
    <w:p w:rsidR="00927263" w:rsidRPr="00771890" w:rsidRDefault="00927263" w:rsidP="00927263">
      <w:pPr>
        <w:jc w:val="both"/>
        <w:rPr>
          <w:b/>
          <w:u w:val="single"/>
        </w:rPr>
      </w:pPr>
      <w:r w:rsidRPr="00771890">
        <w:rPr>
          <w:b/>
          <w:u w:val="single"/>
        </w:rPr>
        <w:t>Amenée et repli des matériels et du personnel</w:t>
      </w:r>
    </w:p>
    <w:p w:rsidR="00927263" w:rsidRPr="00771890" w:rsidRDefault="00927263" w:rsidP="00927263">
      <w:pPr>
        <w:jc w:val="both"/>
      </w:pPr>
      <w:r w:rsidRPr="00771890">
        <w:tab/>
        <w:t>Avant le début des travaux, le Maître d’œuvre procèdera à la vérification de la conformité des matériels et du personnel avec les spécifications du Marché (offre technique).</w:t>
      </w:r>
    </w:p>
    <w:p w:rsidR="00927263" w:rsidRPr="00771890" w:rsidRDefault="00927263" w:rsidP="00927263">
      <w:pPr>
        <w:jc w:val="both"/>
      </w:pPr>
      <w:r w:rsidRPr="00771890">
        <w:tab/>
        <w:t xml:space="preserve">L’Entrepreneur sera tenu de remplacer les matériels et le personnel non conformes sans préjudice des sanctions prévues en cas du non respect des délais d’exécution. </w:t>
      </w:r>
    </w:p>
    <w:p w:rsidR="00927263" w:rsidRPr="00771890" w:rsidRDefault="00927263" w:rsidP="00927263">
      <w:pPr>
        <w:jc w:val="both"/>
      </w:pPr>
      <w:r w:rsidRPr="00771890">
        <w:tab/>
        <w:t xml:space="preserve">Les matériels à mobiliser pour le forage doivent tenir compte de la nature des terrains dans la zone </w:t>
      </w:r>
    </w:p>
    <w:p w:rsidR="00927263" w:rsidRPr="00771890" w:rsidRDefault="00927263" w:rsidP="00927263">
      <w:pPr>
        <w:jc w:val="both"/>
      </w:pPr>
      <w:r w:rsidRPr="00771890">
        <w:tab/>
        <w:t>La méthode conseillée pour la perforation des terrains sédimentaire est le forage par rotation à la boue dont la circulation permet de consolider les parois du trou par la constitution d’une croûte de dépôt (cake).</w:t>
      </w:r>
    </w:p>
    <w:p w:rsidR="00927263" w:rsidRPr="00771890" w:rsidRDefault="00927263" w:rsidP="00927263">
      <w:pPr>
        <w:jc w:val="both"/>
      </w:pPr>
      <w:r w:rsidRPr="00771890">
        <w:tab/>
        <w:t xml:space="preserve">Dans tous les cas, les matériels devront permettre de forer des trous d’au moins douze (12) pouces à des profondeurs pouvant dépasser quatre vingt (80) mètres. </w:t>
      </w:r>
    </w:p>
    <w:p w:rsidR="00927263" w:rsidRPr="00771890" w:rsidRDefault="00927263" w:rsidP="00927263">
      <w:pPr>
        <w:jc w:val="both"/>
      </w:pPr>
      <w:r w:rsidRPr="00771890">
        <w:tab/>
        <w:t xml:space="preserve">L’équipe d’exécution des travaux comprendra au minimum : </w:t>
      </w:r>
    </w:p>
    <w:p w:rsidR="00927263" w:rsidRPr="00771890" w:rsidRDefault="00927263" w:rsidP="00927263">
      <w:pPr>
        <w:jc w:val="both"/>
      </w:pPr>
      <w:r w:rsidRPr="00771890">
        <w:t>(1.1) Un conducteur des travaux, niveau Ingénieur hydraulicien (Ingénieur de Génie Rural ou équivalent) avec 03 ans d’expérience dans des travaux similaires</w:t>
      </w:r>
    </w:p>
    <w:p w:rsidR="00927263" w:rsidRPr="00771890" w:rsidRDefault="00927263" w:rsidP="00927263">
      <w:pPr>
        <w:jc w:val="both"/>
      </w:pPr>
      <w:r w:rsidRPr="00771890">
        <w:t>(1. 2) Un électricien expérimenté dans les installations des plaques photovoltaïques, niveau  minimum technicien principal du Géni électrique ;</w:t>
      </w:r>
    </w:p>
    <w:p w:rsidR="00927263" w:rsidRPr="00771890" w:rsidRDefault="00927263" w:rsidP="00927263">
      <w:pPr>
        <w:jc w:val="both"/>
      </w:pPr>
      <w:r w:rsidRPr="00771890">
        <w:rPr>
          <w:bCs/>
        </w:rPr>
        <w:t>(1.3) Un chef chantier, niveau minimum le CAP ou équivalent</w:t>
      </w:r>
      <w:r w:rsidRPr="00771890">
        <w:t xml:space="preserve">  avec au moins trois (03) ans d’expérience dans des travaux  d’hydraulique villageoise ou similaire.</w:t>
      </w:r>
    </w:p>
    <w:p w:rsidR="00927263" w:rsidRPr="00771890" w:rsidRDefault="00927263" w:rsidP="00927263">
      <w:pPr>
        <w:jc w:val="both"/>
      </w:pPr>
      <w:r w:rsidRPr="00771890">
        <w:t>(1.4) Trois (3) ouvriers spécialisés (maçon, ferrailleur, coffreurs..) avec un minimum de trois (3) ans d’expériences</w:t>
      </w:r>
    </w:p>
    <w:p w:rsidR="00927263" w:rsidRPr="00144414" w:rsidRDefault="00927263" w:rsidP="00144414">
      <w:pPr>
        <w:jc w:val="both"/>
      </w:pPr>
      <w:r w:rsidRPr="00771890">
        <w:t>(1.5) u</w:t>
      </w:r>
      <w:r w:rsidR="00144414">
        <w:t>n mécanicien foreur expérimenté</w:t>
      </w:r>
    </w:p>
    <w:p w:rsidR="00927263" w:rsidRPr="00771890" w:rsidRDefault="00927263" w:rsidP="00927263">
      <w:pPr>
        <w:jc w:val="both"/>
        <w:rPr>
          <w:b/>
        </w:rPr>
      </w:pPr>
      <w:r w:rsidRPr="00771890">
        <w:rPr>
          <w:b/>
        </w:rPr>
        <w:t xml:space="preserve">III.2.3 - LE FONCAGE </w:t>
      </w:r>
    </w:p>
    <w:p w:rsidR="00927263" w:rsidRPr="00771890" w:rsidRDefault="00927263" w:rsidP="00927263">
      <w:pPr>
        <w:jc w:val="both"/>
      </w:pPr>
      <w:r w:rsidRPr="00771890">
        <w:t xml:space="preserve">Le fonçage se fera en terrain sédimentaire de caractéristiques meuble et peu consolidé. Afin d’éviter le phénomène de colmatage des captages par le limon présent dans les sols de la région, le fonçage dans la nappe aquifère devra atteindre la zone de sable grossier dont la granulométrie sera au moins comprise entre 200 microns et </w:t>
      </w:r>
      <w:smartTag w:uri="urn:schemas-microsoft-com:office:smarttags" w:element="metricconverter">
        <w:smartTagPr>
          <w:attr w:name="ProductID" w:val="2 millim￨tres"/>
        </w:smartTagPr>
        <w:r w:rsidRPr="00771890">
          <w:t>2 millimètres</w:t>
        </w:r>
      </w:smartTag>
    </w:p>
    <w:p w:rsidR="00927263" w:rsidRPr="00771890" w:rsidRDefault="00927263" w:rsidP="00927263">
      <w:pPr>
        <w:jc w:val="both"/>
      </w:pPr>
      <w:r w:rsidRPr="00771890">
        <w:t>Il sera procédé au fur et à mesure du fonçage, aux prélèvements des échantillons de sol traversé (</w:t>
      </w:r>
      <w:proofErr w:type="spellStart"/>
      <w:r w:rsidRPr="00771890">
        <w:t>cuttings</w:t>
      </w:r>
      <w:proofErr w:type="spellEnd"/>
      <w:r w:rsidRPr="00771890">
        <w:t xml:space="preserve">) à tous les changements de terrain et au moins à tous les mètres, et dont l’analyse granulométrique sera soumise à l’appréciation de l’Ingénieur de contrôle. Les </w:t>
      </w:r>
      <w:proofErr w:type="spellStart"/>
      <w:r w:rsidRPr="00771890">
        <w:t>cuttings</w:t>
      </w:r>
      <w:proofErr w:type="spellEnd"/>
      <w:r w:rsidRPr="00771890">
        <w:t xml:space="preserve"> auront un volume de l’ordre de six décilitres au moins L’arrêt du fonçage sera ordonné par l’Ingénieur de contrôle au vu des analyses granulométriques présentées par le constructeur.</w:t>
      </w:r>
    </w:p>
    <w:p w:rsidR="00927263" w:rsidRPr="00771890" w:rsidRDefault="00927263" w:rsidP="00927263">
      <w:pPr>
        <w:jc w:val="both"/>
      </w:pPr>
      <w:r w:rsidRPr="00771890">
        <w:t>La percée de la nappe aquifère se fera sur une hauteur minimale de quinze (15) mètres.</w:t>
      </w:r>
    </w:p>
    <w:p w:rsidR="00927263" w:rsidRPr="00771890" w:rsidRDefault="00927263" w:rsidP="00927263">
      <w:pPr>
        <w:jc w:val="both"/>
      </w:pPr>
      <w:r w:rsidRPr="00771890">
        <w:t xml:space="preserve">Dans tous les cas et quelle que soit la méthode utilisée pour le fonçage, des dispositions seront prises pour éviter les éboulements lors des descentes et des remontées. </w:t>
      </w:r>
    </w:p>
    <w:p w:rsidR="00927263" w:rsidRPr="00771890" w:rsidRDefault="00927263" w:rsidP="00927263">
      <w:pPr>
        <w:jc w:val="both"/>
      </w:pPr>
      <w:r w:rsidRPr="00771890">
        <w:t xml:space="preserve">De même, il sera procédé, avant l’équipement du forage, au contrôle de la rectitude et la verticalité du trou foré. L’inclinaison du trou ne dépassera par vingt cinq (25) pour cent et les ‘’coudes de trou’’ seront absolument évités. </w:t>
      </w:r>
    </w:p>
    <w:p w:rsidR="00927263" w:rsidRPr="00771890" w:rsidRDefault="00927263" w:rsidP="00927263">
      <w:pPr>
        <w:jc w:val="both"/>
        <w:rPr>
          <w:bCs/>
        </w:rPr>
      </w:pPr>
      <w:r w:rsidRPr="00771890">
        <w:rPr>
          <w:bCs/>
        </w:rPr>
        <w:t xml:space="preserve">NB : La </w:t>
      </w:r>
      <w:proofErr w:type="spellStart"/>
      <w:r w:rsidRPr="00771890">
        <w:rPr>
          <w:bCs/>
        </w:rPr>
        <w:t>Foration</w:t>
      </w:r>
      <w:proofErr w:type="spellEnd"/>
      <w:r w:rsidRPr="00771890">
        <w:rPr>
          <w:bCs/>
        </w:rPr>
        <w:t xml:space="preserve"> au rotary se fera en terrain tendre avec </w:t>
      </w:r>
      <w:proofErr w:type="gramStart"/>
      <w:r w:rsidRPr="00771890">
        <w:rPr>
          <w:bCs/>
        </w:rPr>
        <w:t>du</w:t>
      </w:r>
      <w:proofErr w:type="gramEnd"/>
      <w:r w:rsidRPr="00771890">
        <w:rPr>
          <w:bCs/>
        </w:rPr>
        <w:t xml:space="preserve"> 12 pouces min et la </w:t>
      </w:r>
      <w:proofErr w:type="spellStart"/>
      <w:r w:rsidRPr="00771890">
        <w:rPr>
          <w:bCs/>
        </w:rPr>
        <w:t>Foration</w:t>
      </w:r>
      <w:proofErr w:type="spellEnd"/>
      <w:r w:rsidRPr="00771890">
        <w:rPr>
          <w:bCs/>
        </w:rPr>
        <w:t xml:space="preserve"> au marteau fond de trou de 12 pouces min. se fera en terrain dur.</w:t>
      </w:r>
    </w:p>
    <w:p w:rsidR="00927263" w:rsidRPr="00771890" w:rsidRDefault="00927263" w:rsidP="00927263">
      <w:pPr>
        <w:jc w:val="both"/>
      </w:pPr>
      <w:r w:rsidRPr="00771890">
        <w:t xml:space="preserve">La </w:t>
      </w:r>
      <w:proofErr w:type="spellStart"/>
      <w:r w:rsidRPr="00771890">
        <w:t>foration</w:t>
      </w:r>
      <w:proofErr w:type="spellEnd"/>
      <w:r w:rsidRPr="00771890">
        <w:t xml:space="preserve"> se fera au rotary avec </w:t>
      </w:r>
      <w:smartTag w:uri="urn:schemas-microsoft-com:office:smarttags" w:element="metricconverter">
        <w:smartTagPr>
          <w:attr w:name="ProductID" w:val="8 pouces"/>
        </w:smartTagPr>
        <w:r w:rsidRPr="00771890">
          <w:rPr>
            <w:bCs/>
          </w:rPr>
          <w:t>8 pouces</w:t>
        </w:r>
      </w:smartTag>
      <w:r w:rsidRPr="00771890">
        <w:rPr>
          <w:bCs/>
        </w:rPr>
        <w:t xml:space="preserve"> min.</w:t>
      </w:r>
      <w:r w:rsidRPr="00771890">
        <w:t xml:space="preserve"> à la  boue  dans</w:t>
      </w:r>
      <w:r w:rsidR="00144414">
        <w:t xml:space="preserve"> les  formations sédimentaires.</w:t>
      </w:r>
    </w:p>
    <w:p w:rsidR="00927263" w:rsidRPr="00144414" w:rsidRDefault="00927263" w:rsidP="00927263">
      <w:pPr>
        <w:jc w:val="both"/>
        <w:rPr>
          <w:b/>
        </w:rPr>
      </w:pPr>
      <w:r w:rsidRPr="00771890">
        <w:rPr>
          <w:b/>
        </w:rPr>
        <w:t>II</w:t>
      </w:r>
      <w:r w:rsidR="00144414">
        <w:rPr>
          <w:b/>
        </w:rPr>
        <w:t xml:space="preserve">I.2.4 - L’EQUIPEMENT DU FORAGE </w:t>
      </w:r>
    </w:p>
    <w:p w:rsidR="00927263" w:rsidRPr="00144414" w:rsidRDefault="00927263" w:rsidP="00927263">
      <w:pPr>
        <w:jc w:val="both"/>
      </w:pPr>
      <w:r w:rsidRPr="00771890">
        <w:t xml:space="preserve">Après la phase de </w:t>
      </w:r>
      <w:proofErr w:type="spellStart"/>
      <w:r w:rsidRPr="00771890">
        <w:t>foration</w:t>
      </w:r>
      <w:proofErr w:type="spellEnd"/>
      <w:r w:rsidRPr="00771890">
        <w:t xml:space="preserve"> par une méthode  convenable, il sera procédé à la mise en place de l’équipement (tubages et crépines) et à la pose du massif filtrant, du bouchon d’argile, du bouchon de to</w:t>
      </w:r>
      <w:r w:rsidR="00144414">
        <w:t>ut venant et de la cimentation.</w:t>
      </w:r>
    </w:p>
    <w:p w:rsidR="00927263" w:rsidRPr="00771890" w:rsidRDefault="00927263" w:rsidP="00927263">
      <w:pPr>
        <w:jc w:val="both"/>
        <w:rPr>
          <w:b/>
          <w:u w:val="single"/>
        </w:rPr>
      </w:pPr>
      <w:r w:rsidRPr="00771890">
        <w:rPr>
          <w:b/>
          <w:u w:val="single"/>
        </w:rPr>
        <w:t>Mise en place de la colonne de captage</w:t>
      </w:r>
    </w:p>
    <w:p w:rsidR="00927263" w:rsidRPr="00771890" w:rsidRDefault="00927263" w:rsidP="00927263">
      <w:pPr>
        <w:jc w:val="both"/>
      </w:pPr>
      <w:r w:rsidRPr="00771890">
        <w:t>La colonne de captage comprendra de bas en haut :</w:t>
      </w:r>
    </w:p>
    <w:p w:rsidR="00927263" w:rsidRPr="00771890" w:rsidRDefault="00927263" w:rsidP="003A036B">
      <w:pPr>
        <w:numPr>
          <w:ilvl w:val="0"/>
          <w:numId w:val="71"/>
        </w:numPr>
        <w:spacing w:after="0" w:line="240" w:lineRule="auto"/>
        <w:jc w:val="both"/>
      </w:pPr>
      <w:r w:rsidRPr="00771890">
        <w:t xml:space="preserve">Un tube plein en PVC avec fond servant de piège à sable </w:t>
      </w:r>
    </w:p>
    <w:p w:rsidR="00927263" w:rsidRPr="00771890" w:rsidRDefault="00927263" w:rsidP="003A036B">
      <w:pPr>
        <w:numPr>
          <w:ilvl w:val="0"/>
          <w:numId w:val="71"/>
        </w:numPr>
        <w:spacing w:after="0" w:line="240" w:lineRule="auto"/>
        <w:jc w:val="both"/>
      </w:pPr>
      <w:r w:rsidRPr="00771890">
        <w:t>Des tubes crépines en PVC de diamètre 150 mm minimum interne et de pression 10 bars positionnés dans la nappe aquifère. Sur la base de la granulométrie de l’aquifère et de celle du massif filtrant à poser, le constructeur procédera au calcul des paramètres de captage (coefficient d’ouverture et largeur des fentes des crépines) et les soumettra à l’appréciation de l’ingénieur de contrôle.</w:t>
      </w:r>
    </w:p>
    <w:p w:rsidR="00927263" w:rsidRPr="00771890" w:rsidRDefault="00927263" w:rsidP="003A036B">
      <w:pPr>
        <w:numPr>
          <w:ilvl w:val="0"/>
          <w:numId w:val="71"/>
        </w:numPr>
        <w:spacing w:after="0" w:line="240" w:lineRule="auto"/>
        <w:jc w:val="both"/>
      </w:pPr>
      <w:r w:rsidRPr="00771890">
        <w:t xml:space="preserve">Des tubes d’exhaure en PVC pleins de diamètre 150 mm minimum  interne et de pression 10 bars. </w:t>
      </w:r>
    </w:p>
    <w:p w:rsidR="00927263" w:rsidRPr="00771890" w:rsidRDefault="00927263" w:rsidP="00927263">
      <w:pPr>
        <w:jc w:val="both"/>
      </w:pPr>
      <w:r w:rsidRPr="00771890">
        <w:t xml:space="preserve">Dans tous les cas, la colonne de captage sera positionnée au centre du trou foré, à l’aide de </w:t>
      </w:r>
      <w:r w:rsidR="00144414">
        <w:t>centreurs en aciers ou en bois.</w:t>
      </w:r>
    </w:p>
    <w:p w:rsidR="00927263" w:rsidRPr="00771890" w:rsidRDefault="00927263" w:rsidP="00927263">
      <w:pPr>
        <w:jc w:val="both"/>
        <w:rPr>
          <w:b/>
          <w:u w:val="single"/>
        </w:rPr>
      </w:pPr>
      <w:r w:rsidRPr="00771890">
        <w:rPr>
          <w:b/>
          <w:u w:val="single"/>
        </w:rPr>
        <w:t>Mise en place du massif filtrant</w:t>
      </w:r>
    </w:p>
    <w:p w:rsidR="00927263" w:rsidRPr="00771890" w:rsidRDefault="00927263" w:rsidP="00927263">
      <w:pPr>
        <w:jc w:val="both"/>
      </w:pPr>
      <w:r w:rsidRPr="00771890">
        <w:t xml:space="preserve">Le massif filtrant sera du gravier roulé de calibre 1-3mm et devra couronner les crépines dans l’espace annulaire. Il sera introduit à sec ou sous circulation d’eau. </w:t>
      </w:r>
    </w:p>
    <w:p w:rsidR="00927263" w:rsidRPr="00771890" w:rsidRDefault="00927263" w:rsidP="00927263">
      <w:pPr>
        <w:jc w:val="both"/>
      </w:pPr>
      <w:r w:rsidRPr="00771890">
        <w:tab/>
        <w:t>Dans tous les cas et pendant la phase de gravillonnage, il sera procédé de façon très attentive au contrôle du volume du gravier mis en place afin de prévenir les ‘’ponts’’ pouvant provoquer par la suite des venues de sables.</w:t>
      </w:r>
    </w:p>
    <w:p w:rsidR="00927263" w:rsidRPr="00144414" w:rsidRDefault="00927263" w:rsidP="00927263">
      <w:pPr>
        <w:jc w:val="both"/>
      </w:pPr>
      <w:r w:rsidRPr="00771890">
        <w:t>En cas d’apparition de ‘’ponts’’, ceux-ci seront détruits ava</w:t>
      </w:r>
      <w:r w:rsidR="00144414">
        <w:t>nt la continuation des travaux.</w:t>
      </w:r>
    </w:p>
    <w:p w:rsidR="00927263" w:rsidRPr="00771890" w:rsidRDefault="00927263" w:rsidP="00927263">
      <w:pPr>
        <w:jc w:val="both"/>
        <w:rPr>
          <w:b/>
          <w:u w:val="single"/>
        </w:rPr>
      </w:pPr>
      <w:r w:rsidRPr="00771890">
        <w:rPr>
          <w:b/>
          <w:u w:val="single"/>
        </w:rPr>
        <w:t>Mise en place des bouchons d’argile et de tout venant</w:t>
      </w:r>
    </w:p>
    <w:p w:rsidR="00927263" w:rsidRPr="00771890" w:rsidRDefault="00927263" w:rsidP="00927263">
      <w:pPr>
        <w:jc w:val="both"/>
      </w:pPr>
      <w:r w:rsidRPr="00771890">
        <w:t>Après la pose du massif filtrant, il sera immédiatement mis en place dans l’espace annulaire, un bouchon d’agrile de cinq (5) mètres de hauteur, suivi d’un bouchon de tout venant de l’ordre de trente cinq (35) mètres de hauteur.</w:t>
      </w:r>
    </w:p>
    <w:p w:rsidR="00927263" w:rsidRPr="00771890" w:rsidRDefault="00927263" w:rsidP="00927263">
      <w:pPr>
        <w:jc w:val="both"/>
      </w:pPr>
      <w:r w:rsidRPr="00771890">
        <w:t>Des dispositions seront prises pour assu</w:t>
      </w:r>
      <w:r w:rsidR="00144414">
        <w:t xml:space="preserve">rer la stabilité des bouchons. </w:t>
      </w:r>
    </w:p>
    <w:p w:rsidR="00927263" w:rsidRPr="00771890" w:rsidRDefault="00927263" w:rsidP="00927263">
      <w:pPr>
        <w:jc w:val="both"/>
        <w:rPr>
          <w:b/>
          <w:u w:val="single"/>
        </w:rPr>
      </w:pPr>
      <w:r w:rsidRPr="00771890">
        <w:rPr>
          <w:b/>
          <w:u w:val="single"/>
        </w:rPr>
        <w:t>La cimentation</w:t>
      </w:r>
    </w:p>
    <w:p w:rsidR="00927263" w:rsidRPr="00771890" w:rsidRDefault="00927263" w:rsidP="00927263">
      <w:pPr>
        <w:jc w:val="both"/>
      </w:pPr>
      <w:r w:rsidRPr="00771890">
        <w:t>Il sera exécuté à l’extrémité supérieur de la colonne de captage un bouchon d’étanchéité en ‘’laitier’’ de ciment d’une hauteur de cinq (5) mètres.</w:t>
      </w:r>
    </w:p>
    <w:p w:rsidR="00927263" w:rsidRPr="00771890" w:rsidRDefault="00927263" w:rsidP="00927263">
      <w:pPr>
        <w:jc w:val="both"/>
      </w:pPr>
      <w:r w:rsidRPr="00771890">
        <w:t>Le mélange de l’eau et du ciment sera composé de façon à obtenir un ‘’laitier’’ de c</w:t>
      </w:r>
      <w:r w:rsidR="00144414">
        <w:t>iment d’environ 1,9 de densité.</w:t>
      </w:r>
    </w:p>
    <w:p w:rsidR="00927263" w:rsidRPr="00771890" w:rsidRDefault="00927263" w:rsidP="00927263">
      <w:pPr>
        <w:jc w:val="both"/>
        <w:rPr>
          <w:b/>
        </w:rPr>
      </w:pPr>
      <w:r w:rsidRPr="00771890">
        <w:rPr>
          <w:b/>
        </w:rPr>
        <w:t>III.2.5 - LE DEVELOPPEM</w:t>
      </w:r>
      <w:r w:rsidR="00144414">
        <w:rPr>
          <w:b/>
        </w:rPr>
        <w:t xml:space="preserve">ENT ET L’ESSAI DE POMPAGE </w:t>
      </w:r>
    </w:p>
    <w:p w:rsidR="00927263" w:rsidRPr="00771890" w:rsidRDefault="00927263" w:rsidP="00927263">
      <w:pPr>
        <w:jc w:val="both"/>
        <w:rPr>
          <w:b/>
        </w:rPr>
      </w:pPr>
      <w:r w:rsidRPr="00771890">
        <w:rPr>
          <w:b/>
          <w:u w:val="single"/>
        </w:rPr>
        <w:t>Le développement du forage</w:t>
      </w:r>
    </w:p>
    <w:p w:rsidR="00927263" w:rsidRPr="00771890" w:rsidRDefault="00927263" w:rsidP="00927263">
      <w:pPr>
        <w:jc w:val="both"/>
      </w:pPr>
      <w:r w:rsidRPr="00771890">
        <w:t xml:space="preserve">Le développement du forage ne se fera qu’après la mise en place de crépines et du massif filtrant de gravier roulé.  </w:t>
      </w:r>
      <w:r w:rsidRPr="00771890">
        <w:br/>
      </w:r>
      <w:r w:rsidRPr="00771890">
        <w:tab/>
        <w:t xml:space="preserve">Le dispositif devra être suffisamment efficace pour permettre l’élimination le plus possible des éléments fins de la formation qui occupent les espaces entre les grains plus grossiers du massif filtrant. </w:t>
      </w:r>
    </w:p>
    <w:p w:rsidR="00927263" w:rsidRPr="00771890" w:rsidRDefault="00927263" w:rsidP="00927263">
      <w:pPr>
        <w:jc w:val="both"/>
      </w:pPr>
      <w:r w:rsidRPr="00771890">
        <w:tab/>
        <w:t xml:space="preserve">L’eau obtenu à la fin du développement devra être claire, exemple de particules fines ; le dépôt au fond d’une bouteille d’un litre centrifugée et décantée sera inférieur à un (1) millimètre. </w:t>
      </w:r>
    </w:p>
    <w:p w:rsidR="00927263" w:rsidRPr="00771890" w:rsidRDefault="00927263" w:rsidP="00927263">
      <w:pPr>
        <w:jc w:val="both"/>
      </w:pPr>
      <w:r w:rsidRPr="00771890">
        <w:tab/>
        <w:t xml:space="preserve">Il est recommandé l’emploi de plusieurs procédés de développement (sur pompage, pistonnage, pneumatique, </w:t>
      </w:r>
      <w:proofErr w:type="spellStart"/>
      <w:r w:rsidRPr="00771890">
        <w:t>etc</w:t>
      </w:r>
      <w:proofErr w:type="spellEnd"/>
      <w:r w:rsidRPr="00771890">
        <w:t xml:space="preserve">…) pour obtenir un meilleur résultat. </w:t>
      </w:r>
    </w:p>
    <w:p w:rsidR="00927263" w:rsidRPr="00771890" w:rsidRDefault="00927263" w:rsidP="00927263">
      <w:pPr>
        <w:jc w:val="both"/>
      </w:pPr>
      <w:r w:rsidRPr="00771890">
        <w:t xml:space="preserve">Le développement se fera à l’air lift double tube, par l’atelier de forage ou par une unité indépendante. Le débit obtenu de développement ne devra pas être inférieur de plus de 10% au débit obtenu en fin de </w:t>
      </w:r>
      <w:proofErr w:type="spellStart"/>
      <w:r w:rsidRPr="00771890">
        <w:t>foration</w:t>
      </w:r>
      <w:proofErr w:type="spellEnd"/>
      <w:r w:rsidRPr="00771890">
        <w:t>.</w:t>
      </w:r>
    </w:p>
    <w:p w:rsidR="00927263" w:rsidRPr="00771890" w:rsidRDefault="00927263" w:rsidP="00927263">
      <w:pPr>
        <w:jc w:val="both"/>
      </w:pPr>
      <w:r w:rsidRPr="00771890">
        <w:t xml:space="preserve">Le développement sera poursuivi jusqu’à obtention d’eau claire, sans particule sableuse ou argileuse. L’Entrepreneur devra contrôler la teneur en sable, par la méthode de la tâche de sable observée dans un seau de </w:t>
      </w:r>
      <w:smartTag w:uri="urn:schemas-microsoft-com:office:smarttags" w:element="metricconverter">
        <w:smartTagPr>
          <w:attr w:name="ProductID" w:val="10 litres"/>
        </w:smartTagPr>
        <w:r w:rsidRPr="00771890">
          <w:t>10 litres</w:t>
        </w:r>
      </w:smartTag>
      <w:r w:rsidRPr="00771890">
        <w:t xml:space="preserve"> et dont le diamètre ne devra pas excéder </w:t>
      </w:r>
      <w:smartTag w:uri="urn:schemas-microsoft-com:office:smarttags" w:element="metricconverter">
        <w:smartTagPr>
          <w:attr w:name="ProductID" w:val="1 cm"/>
        </w:smartTagPr>
        <w:r w:rsidRPr="00771890">
          <w:t>1 cm</w:t>
        </w:r>
      </w:smartTag>
      <w:r w:rsidRPr="00771890">
        <w:t xml:space="preserve"> en fin de développement.</w:t>
      </w:r>
    </w:p>
    <w:p w:rsidR="00927263" w:rsidRPr="00771890" w:rsidRDefault="00927263" w:rsidP="00927263">
      <w:pPr>
        <w:jc w:val="both"/>
      </w:pPr>
      <w:r w:rsidRPr="00771890">
        <w:t>La durée moyenne du développement sera de 4 heures à 8 heures pour les forages.</w:t>
      </w:r>
    </w:p>
    <w:p w:rsidR="00927263" w:rsidRPr="00771890" w:rsidRDefault="00927263" w:rsidP="00927263">
      <w:pPr>
        <w:jc w:val="both"/>
      </w:pPr>
      <w:r w:rsidRPr="00771890">
        <w:t xml:space="preserve">Si les défauts d’exécution apparaissent lors de la réalisation d’un forage ou pendant le développement, la poursuite des opérations de développement au delà de 4 heures sera à la charge de l’Entrepreneur et, si elles ne peuvent aboutir à l’obtention d’eau claire, l’ouvrage ne sera pas réceptionné. </w:t>
      </w:r>
    </w:p>
    <w:p w:rsidR="00927263" w:rsidRPr="00771890" w:rsidRDefault="00927263" w:rsidP="00927263">
      <w:pPr>
        <w:jc w:val="both"/>
      </w:pPr>
      <w:r w:rsidRPr="00771890">
        <w:t>Dans le cas d’un développement par une unité indépendante, le retour de l’atelier de forage, pour reprise partielle ou totale de l’ouvrage, reste à la charge de l’Entrepreneur, au même titre que les opérations de reprise.</w:t>
      </w:r>
    </w:p>
    <w:p w:rsidR="00927263" w:rsidRPr="00771890" w:rsidRDefault="00927263" w:rsidP="00927263">
      <w:pPr>
        <w:jc w:val="both"/>
      </w:pPr>
      <w:r w:rsidRPr="00771890">
        <w:t>Le débit sera mesuré toutes les 15 minutes. Le niveau d’eau et la profondeur de l’ouvrage seront mesurés avant et après développement.</w:t>
      </w:r>
    </w:p>
    <w:p w:rsidR="00927263" w:rsidRPr="00771890" w:rsidRDefault="00927263" w:rsidP="00927263">
      <w:pPr>
        <w:jc w:val="both"/>
      </w:pPr>
      <w:r w:rsidRPr="00771890">
        <w:t>La précision exigée pour toutes les mesures (y compris lors des essais de pompage) sera de :</w:t>
      </w:r>
    </w:p>
    <w:p w:rsidR="00927263" w:rsidRPr="00771890" w:rsidRDefault="00927263" w:rsidP="003A036B">
      <w:pPr>
        <w:numPr>
          <w:ilvl w:val="0"/>
          <w:numId w:val="72"/>
        </w:numPr>
        <w:spacing w:after="0" w:line="240" w:lineRule="auto"/>
        <w:jc w:val="both"/>
      </w:pPr>
      <w:r w:rsidRPr="00771890">
        <w:t>1% pour les débits,</w:t>
      </w:r>
    </w:p>
    <w:p w:rsidR="00927263" w:rsidRPr="00771890" w:rsidRDefault="00927263" w:rsidP="003A036B">
      <w:pPr>
        <w:numPr>
          <w:ilvl w:val="0"/>
          <w:numId w:val="72"/>
        </w:numPr>
        <w:spacing w:after="0" w:line="240" w:lineRule="auto"/>
        <w:jc w:val="both"/>
      </w:pPr>
      <w:smartTag w:uri="urn:schemas-microsoft-com:office:smarttags" w:element="metricconverter">
        <w:smartTagPr>
          <w:attr w:name="ProductID" w:val="1 cm"/>
        </w:smartTagPr>
        <w:r w:rsidRPr="00771890">
          <w:t>1 cm</w:t>
        </w:r>
      </w:smartTag>
      <w:r w:rsidRPr="00771890">
        <w:t xml:space="preserve"> pour les niveaux d’eau,</w:t>
      </w:r>
    </w:p>
    <w:p w:rsidR="00927263" w:rsidRPr="00771890" w:rsidRDefault="00927263" w:rsidP="00927263">
      <w:pPr>
        <w:numPr>
          <w:ilvl w:val="0"/>
          <w:numId w:val="72"/>
        </w:numPr>
        <w:spacing w:after="0" w:line="240" w:lineRule="auto"/>
        <w:jc w:val="both"/>
      </w:pPr>
      <w:smartTag w:uri="urn:schemas-microsoft-com:office:smarttags" w:element="metricconverter">
        <w:smartTagPr>
          <w:attr w:name="ProductID" w:val="5 cm"/>
        </w:smartTagPr>
        <w:r w:rsidRPr="00771890">
          <w:t>5 cm</w:t>
        </w:r>
      </w:smartTag>
      <w:r w:rsidRPr="00771890">
        <w:t xml:space="preserve"> pour les mesures de profondeur.</w:t>
      </w:r>
    </w:p>
    <w:p w:rsidR="00927263" w:rsidRPr="00771890" w:rsidRDefault="00927263" w:rsidP="00927263">
      <w:pPr>
        <w:jc w:val="both"/>
      </w:pPr>
    </w:p>
    <w:p w:rsidR="00927263" w:rsidRPr="00771890" w:rsidRDefault="00927263" w:rsidP="00927263">
      <w:pPr>
        <w:jc w:val="both"/>
        <w:rPr>
          <w:b/>
          <w:u w:val="single"/>
        </w:rPr>
      </w:pPr>
      <w:r w:rsidRPr="00771890">
        <w:rPr>
          <w:b/>
          <w:u w:val="single"/>
        </w:rPr>
        <w:t xml:space="preserve">Les essais de débit </w:t>
      </w:r>
    </w:p>
    <w:p w:rsidR="00927263" w:rsidRPr="00771890" w:rsidRDefault="00927263" w:rsidP="00927263">
      <w:pPr>
        <w:jc w:val="both"/>
      </w:pPr>
      <w:r w:rsidRPr="00771890">
        <w:t>Des essais de débit doivent être faits systématiquement avant la mise en exploitation des forages.</w:t>
      </w:r>
    </w:p>
    <w:p w:rsidR="00927263" w:rsidRPr="00771890" w:rsidRDefault="00927263" w:rsidP="00927263">
      <w:pPr>
        <w:jc w:val="both"/>
      </w:pPr>
      <w:r w:rsidRPr="00771890">
        <w:tab/>
        <w:t>Les dispositifs de mesures devront comprendre :</w:t>
      </w:r>
    </w:p>
    <w:p w:rsidR="00927263" w:rsidRPr="00771890" w:rsidRDefault="00927263" w:rsidP="00927263">
      <w:pPr>
        <w:jc w:val="both"/>
      </w:pPr>
      <w:r w:rsidRPr="00771890">
        <w:t xml:space="preserve">(i) Un équipement de pompage (pompe électrique immergée, groupe électrogène, </w:t>
      </w:r>
      <w:proofErr w:type="spellStart"/>
      <w:r w:rsidRPr="00771890">
        <w:t>etc</w:t>
      </w:r>
      <w:proofErr w:type="spellEnd"/>
      <w:r w:rsidRPr="00771890">
        <w:t>…)</w:t>
      </w:r>
    </w:p>
    <w:p w:rsidR="00927263" w:rsidRPr="00771890" w:rsidRDefault="00927263" w:rsidP="00927263">
      <w:pPr>
        <w:jc w:val="both"/>
      </w:pPr>
      <w:r w:rsidRPr="00771890">
        <w:t>(ii) Des appareils de mesure des débits</w:t>
      </w:r>
    </w:p>
    <w:p w:rsidR="00927263" w:rsidRPr="00771890" w:rsidRDefault="00927263" w:rsidP="00927263">
      <w:pPr>
        <w:jc w:val="both"/>
      </w:pPr>
      <w:r w:rsidRPr="00771890">
        <w:t>(iii) Et des appareils de mesure des niveaux d’eau.</w:t>
      </w:r>
    </w:p>
    <w:p w:rsidR="00927263" w:rsidRPr="00771890" w:rsidRDefault="00927263" w:rsidP="00927263">
      <w:pPr>
        <w:jc w:val="both"/>
      </w:pPr>
      <w:r w:rsidRPr="00771890">
        <w:t xml:space="preserve">Les essais seront effectués par paliers successifs de pompage à débit constant, le niveau de stabilisation étant atteint à chaque palier de 2H. Les débits seront croissants d’un palier à l’autre. </w:t>
      </w:r>
    </w:p>
    <w:p w:rsidR="00927263" w:rsidRPr="00771890" w:rsidRDefault="00927263" w:rsidP="00927263">
      <w:pPr>
        <w:jc w:val="both"/>
      </w:pPr>
      <w:r w:rsidRPr="00771890">
        <w:tab/>
        <w:t>Après un temps de repos, on effectuera un nouveau pompage de longue durée au débit constant plus élevé autorisé par les capacités du forage, après quoi la remontée sera observée jusqu’à la récupération du niveau initial.</w:t>
      </w:r>
    </w:p>
    <w:p w:rsidR="00927263" w:rsidRPr="00771890" w:rsidRDefault="00927263" w:rsidP="00927263">
      <w:pPr>
        <w:jc w:val="both"/>
      </w:pPr>
      <w:r w:rsidRPr="00771890">
        <w:tab/>
        <w:t xml:space="preserve">Tous les essais seront effectués en présence de l’ingénieur de contrôle qui en assurera la supervision. </w:t>
      </w:r>
    </w:p>
    <w:p w:rsidR="00927263" w:rsidRPr="00771890" w:rsidRDefault="00927263" w:rsidP="00927263">
      <w:pPr>
        <w:jc w:val="both"/>
      </w:pPr>
      <w:r w:rsidRPr="00771890">
        <w:tab/>
        <w:t xml:space="preserve">Les résultats des essais seront interprétés par le constructeur qui en déterminera les caractéristiques hydrauliques du forage à travers : </w:t>
      </w:r>
    </w:p>
    <w:p w:rsidR="00927263" w:rsidRPr="00771890" w:rsidRDefault="00927263" w:rsidP="00927263">
      <w:pPr>
        <w:jc w:val="both"/>
      </w:pPr>
      <w:r w:rsidRPr="00771890">
        <w:t>(i) Le traçage de la courbe caractéristique</w:t>
      </w:r>
    </w:p>
    <w:p w:rsidR="00927263" w:rsidRPr="00771890" w:rsidRDefault="00927263" w:rsidP="00927263">
      <w:pPr>
        <w:jc w:val="both"/>
      </w:pPr>
      <w:r w:rsidRPr="00771890">
        <w:t xml:space="preserve">(ii) La détermination du rendement du forage </w:t>
      </w:r>
    </w:p>
    <w:p w:rsidR="00927263" w:rsidRPr="00771890" w:rsidRDefault="00927263" w:rsidP="00927263">
      <w:pPr>
        <w:jc w:val="both"/>
      </w:pPr>
      <w:r w:rsidRPr="00771890">
        <w:t xml:space="preserve">(iii) Et l’évaluation de la </w:t>
      </w:r>
      <w:proofErr w:type="spellStart"/>
      <w:r w:rsidRPr="00771890">
        <w:t>transmissivité</w:t>
      </w:r>
      <w:proofErr w:type="spellEnd"/>
      <w:r w:rsidRPr="00771890">
        <w:t xml:space="preserve"> de la nappe.</w:t>
      </w:r>
    </w:p>
    <w:p w:rsidR="00927263" w:rsidRPr="00771890" w:rsidRDefault="00927263" w:rsidP="00927263">
      <w:pPr>
        <w:jc w:val="both"/>
        <w:rPr>
          <w:b/>
          <w:bCs/>
        </w:rPr>
      </w:pPr>
      <w:r w:rsidRPr="00771890">
        <w:t xml:space="preserve">Les mesures de profondeur du niveau d'eau seront effectuées à la sonde électrique, les mesures de débit seront faites au fût de </w:t>
      </w:r>
      <w:smartTag w:uri="urn:schemas-microsoft-com:office:smarttags" w:element="metricconverter">
        <w:smartTagPr>
          <w:attr w:name="ProductID" w:val="200 litres"/>
        </w:smartTagPr>
        <w:r w:rsidRPr="00771890">
          <w:t>200 litres</w:t>
        </w:r>
      </w:smartTag>
      <w:r w:rsidRPr="00771890">
        <w:t>, toutes les mesures seront notées sur une fiche agréée par le maître d’</w:t>
      </w:r>
      <w:proofErr w:type="spellStart"/>
      <w:r w:rsidRPr="00771890">
        <w:t>oeuvre</w:t>
      </w:r>
      <w:proofErr w:type="spellEnd"/>
    </w:p>
    <w:p w:rsidR="00927263" w:rsidRPr="00771890" w:rsidRDefault="00927263" w:rsidP="00927263">
      <w:pPr>
        <w:jc w:val="both"/>
        <w:rPr>
          <w:b/>
        </w:rPr>
      </w:pPr>
      <w:r w:rsidRPr="00771890">
        <w:rPr>
          <w:b/>
        </w:rPr>
        <w:t>Le forage sera considéré productif si son débit calculé est au moins égal à  1 (un) mètre cube par heure. Dans le cas contraire, le forage sera considéré non productif et repris à la charge du constructeur.</w:t>
      </w:r>
    </w:p>
    <w:p w:rsidR="00927263" w:rsidRPr="00771890" w:rsidRDefault="00927263" w:rsidP="00927263">
      <w:pPr>
        <w:jc w:val="both"/>
      </w:pPr>
      <w:r w:rsidRPr="00771890">
        <w:t>Lors des essais, il sera également procédé aux prélèvements en vue d’évaluer la qualité de l’eau par des analyses physico – chimiques et bactériologiques, et l’évaluation de la turbidité de l’eau par l</w:t>
      </w:r>
      <w:r w:rsidR="00144414">
        <w:t xml:space="preserve">a mesure de la tache de dépôt. </w:t>
      </w:r>
    </w:p>
    <w:p w:rsidR="00927263" w:rsidRPr="00771890" w:rsidRDefault="00927263" w:rsidP="00927263">
      <w:pPr>
        <w:jc w:val="both"/>
        <w:rPr>
          <w:u w:val="single"/>
        </w:rPr>
      </w:pPr>
      <w:r w:rsidRPr="00771890">
        <w:rPr>
          <w:b/>
          <w:u w:val="single"/>
        </w:rPr>
        <w:t>Analyse d’eau</w:t>
      </w:r>
    </w:p>
    <w:p w:rsidR="00927263" w:rsidRPr="00771890" w:rsidRDefault="00927263" w:rsidP="00927263">
      <w:pPr>
        <w:jc w:val="both"/>
      </w:pPr>
      <w:r w:rsidRPr="00771890">
        <w:t>Avant l'équipement du forage, le contractant effectuera sur le site les mesures suivantes : pH, conductivité, température.</w:t>
      </w:r>
    </w:p>
    <w:p w:rsidR="00927263" w:rsidRPr="00771890" w:rsidRDefault="00927263" w:rsidP="00927263">
      <w:pPr>
        <w:jc w:val="both"/>
      </w:pPr>
      <w:r w:rsidRPr="00771890">
        <w:t>A la fin du développement, le contractant procédera à la désinfection du forage par injection d'hypochlor</w:t>
      </w:r>
      <w:r w:rsidR="00144414">
        <w:t>ite de calcium (ou équivalent).</w:t>
      </w:r>
    </w:p>
    <w:p w:rsidR="00927263" w:rsidRPr="00771890" w:rsidRDefault="00927263" w:rsidP="00927263">
      <w:pPr>
        <w:jc w:val="both"/>
        <w:rPr>
          <w:b/>
        </w:rPr>
      </w:pPr>
      <w:r w:rsidRPr="00771890">
        <w:rPr>
          <w:b/>
        </w:rPr>
        <w:t>III.2.6 -</w:t>
      </w:r>
      <w:r w:rsidR="00144414">
        <w:rPr>
          <w:b/>
        </w:rPr>
        <w:t xml:space="preserve"> EXECUTION DE LA SUPERSTRUCTURE</w:t>
      </w:r>
    </w:p>
    <w:p w:rsidR="00927263" w:rsidRPr="00771890" w:rsidRDefault="00927263" w:rsidP="00927263">
      <w:pPr>
        <w:jc w:val="both"/>
        <w:rPr>
          <w:b/>
          <w:u w:val="single"/>
        </w:rPr>
      </w:pPr>
      <w:r w:rsidRPr="00771890">
        <w:rPr>
          <w:b/>
          <w:u w:val="single"/>
        </w:rPr>
        <w:t>La cabine</w:t>
      </w:r>
    </w:p>
    <w:p w:rsidR="00927263" w:rsidRPr="00771890" w:rsidRDefault="00927263" w:rsidP="00927263">
      <w:pPr>
        <w:jc w:val="both"/>
      </w:pPr>
      <w:r w:rsidRPr="00771890">
        <w:tab/>
        <w:t>La cabine en forme carré de 2,5 x 2,5 m sera exécutée  co</w:t>
      </w:r>
      <w:r w:rsidR="00144414">
        <w:t>nformément aux plans</w:t>
      </w:r>
    </w:p>
    <w:p w:rsidR="00927263" w:rsidRPr="00771890" w:rsidRDefault="00927263" w:rsidP="00927263">
      <w:pPr>
        <w:jc w:val="both"/>
        <w:rPr>
          <w:b/>
        </w:rPr>
      </w:pPr>
      <w:r w:rsidRPr="00771890">
        <w:rPr>
          <w:b/>
        </w:rPr>
        <w:t xml:space="preserve"> La Rigole d’assainissement autour de la superstructure</w:t>
      </w:r>
    </w:p>
    <w:p w:rsidR="00927263" w:rsidRPr="00771890" w:rsidRDefault="00927263" w:rsidP="003A036B">
      <w:pPr>
        <w:numPr>
          <w:ilvl w:val="0"/>
          <w:numId w:val="74"/>
        </w:numPr>
        <w:spacing w:after="0" w:line="240" w:lineRule="auto"/>
        <w:jc w:val="both"/>
      </w:pPr>
      <w:r w:rsidRPr="00771890">
        <w:t>Elle sera construite en béton armé dosé à 350 Kg/m3 de profondeur 40cm et largeur 40cm et permettra de drainer les eaux de ruissellement tout autour de la superstructure.</w:t>
      </w:r>
    </w:p>
    <w:p w:rsidR="00927263" w:rsidRPr="00771890" w:rsidRDefault="00927263" w:rsidP="003A036B">
      <w:pPr>
        <w:numPr>
          <w:ilvl w:val="0"/>
          <w:numId w:val="74"/>
        </w:numPr>
        <w:spacing w:after="0" w:line="240" w:lineRule="auto"/>
        <w:jc w:val="both"/>
      </w:pPr>
      <w:r w:rsidRPr="00771890">
        <w:t>Les alentours de la sale de pompage seront dallés en béton sur une largeur de 1m.</w:t>
      </w:r>
    </w:p>
    <w:p w:rsidR="00927263" w:rsidRPr="00771890" w:rsidRDefault="00927263" w:rsidP="003A036B">
      <w:pPr>
        <w:numPr>
          <w:ilvl w:val="0"/>
          <w:numId w:val="74"/>
        </w:numPr>
        <w:spacing w:after="0" w:line="240" w:lineRule="auto"/>
        <w:jc w:val="both"/>
      </w:pPr>
      <w:r w:rsidRPr="00771890">
        <w:rPr>
          <w:b/>
        </w:rPr>
        <w:t>La cuve de stockage d’eau</w:t>
      </w:r>
    </w:p>
    <w:p w:rsidR="00927263" w:rsidRPr="00144414" w:rsidRDefault="00927263" w:rsidP="00927263">
      <w:pPr>
        <w:jc w:val="both"/>
      </w:pPr>
      <w:r w:rsidRPr="00771890">
        <w:t>La cuve  aura</w:t>
      </w:r>
      <w:r w:rsidR="00FF0D13">
        <w:t xml:space="preserve"> </w:t>
      </w:r>
      <w:r w:rsidR="00144414">
        <w:t>une capacité de stockage de 2m3</w:t>
      </w:r>
    </w:p>
    <w:p w:rsidR="00927263" w:rsidRPr="00771890" w:rsidRDefault="00927263" w:rsidP="00927263">
      <w:pPr>
        <w:jc w:val="both"/>
      </w:pPr>
      <w:r w:rsidRPr="00771890">
        <w:tab/>
        <w:t xml:space="preserve">Le </w:t>
      </w:r>
      <w:r>
        <w:t>circuit de distribution sera relié</w:t>
      </w:r>
      <w:r w:rsidRPr="00771890">
        <w:t xml:space="preserve"> par</w:t>
      </w:r>
      <w:r>
        <w:t xml:space="preserve"> une canalisation en PVC de longueur</w:t>
      </w:r>
      <w:r w:rsidRPr="00771890">
        <w:t>.</w:t>
      </w:r>
    </w:p>
    <w:p w:rsidR="00927263" w:rsidRPr="00771890" w:rsidRDefault="00927263" w:rsidP="00927263">
      <w:pPr>
        <w:jc w:val="both"/>
        <w:rPr>
          <w:b/>
        </w:rPr>
      </w:pPr>
      <w:r w:rsidRPr="00771890">
        <w:rPr>
          <w:b/>
        </w:rPr>
        <w:t>Pompage Solaire</w:t>
      </w:r>
    </w:p>
    <w:p w:rsidR="00927263" w:rsidRPr="00771890" w:rsidRDefault="00927263" w:rsidP="00927263">
      <w:pPr>
        <w:jc w:val="both"/>
      </w:pPr>
      <w:r w:rsidRPr="00771890">
        <w:tab/>
        <w:t>L’Entrepreneur devra soumettre à l’agrément, de l’Ingénieur de description (marque, type …) et les spécifications des matériaux et fournitures qu’il compte mettre en œuvre pour l’exécution des travaux, à savoir :</w:t>
      </w:r>
    </w:p>
    <w:p w:rsidR="00927263" w:rsidRPr="00771890" w:rsidRDefault="00927263" w:rsidP="003A036B">
      <w:pPr>
        <w:numPr>
          <w:ilvl w:val="0"/>
          <w:numId w:val="73"/>
        </w:numPr>
        <w:spacing w:after="0" w:line="240" w:lineRule="auto"/>
        <w:jc w:val="both"/>
      </w:pPr>
      <w:r w:rsidRPr="00771890">
        <w:t>Le kit de pompage solaire (5 mètres cube par jour) ;</w:t>
      </w:r>
    </w:p>
    <w:p w:rsidR="00927263" w:rsidRPr="00771890" w:rsidRDefault="00927263" w:rsidP="003A036B">
      <w:pPr>
        <w:numPr>
          <w:ilvl w:val="0"/>
          <w:numId w:val="73"/>
        </w:numPr>
        <w:spacing w:after="0" w:line="240" w:lineRule="auto"/>
        <w:jc w:val="both"/>
      </w:pPr>
      <w:r w:rsidRPr="00771890">
        <w:t>Champ P.V. type 450 pompes RUNDFOS SQFLEX ;</w:t>
      </w:r>
    </w:p>
    <w:p w:rsidR="00927263" w:rsidRPr="00771890" w:rsidRDefault="00927263" w:rsidP="003A036B">
      <w:pPr>
        <w:numPr>
          <w:ilvl w:val="0"/>
          <w:numId w:val="73"/>
        </w:numPr>
        <w:spacing w:after="0" w:line="240" w:lineRule="auto"/>
        <w:jc w:val="both"/>
      </w:pPr>
      <w:r w:rsidRPr="00771890">
        <w:t>Structure de support plaque ;</w:t>
      </w:r>
    </w:p>
    <w:p w:rsidR="00927263" w:rsidRPr="00771890" w:rsidRDefault="00927263" w:rsidP="003A036B">
      <w:pPr>
        <w:numPr>
          <w:ilvl w:val="0"/>
          <w:numId w:val="73"/>
        </w:numPr>
        <w:spacing w:after="0" w:line="240" w:lineRule="auto"/>
        <w:jc w:val="both"/>
      </w:pPr>
      <w:r w:rsidRPr="00771890">
        <w:t>Plaque de suspension ;</w:t>
      </w:r>
    </w:p>
    <w:p w:rsidR="00927263" w:rsidRPr="00771890" w:rsidRDefault="00927263" w:rsidP="003A036B">
      <w:pPr>
        <w:numPr>
          <w:ilvl w:val="0"/>
          <w:numId w:val="73"/>
        </w:numPr>
        <w:spacing w:after="0" w:line="240" w:lineRule="auto"/>
        <w:jc w:val="both"/>
      </w:pPr>
      <w:r w:rsidRPr="00771890">
        <w:t>Tuyau autoporteur PE-PN-8 ;</w:t>
      </w:r>
    </w:p>
    <w:p w:rsidR="00927263" w:rsidRPr="00771890" w:rsidRDefault="00927263" w:rsidP="003A036B">
      <w:pPr>
        <w:numPr>
          <w:ilvl w:val="0"/>
          <w:numId w:val="73"/>
        </w:numPr>
        <w:spacing w:after="0" w:line="240" w:lineRule="auto"/>
        <w:jc w:val="both"/>
      </w:pPr>
      <w:r w:rsidRPr="00771890">
        <w:t xml:space="preserve">Câble </w:t>
      </w:r>
      <w:proofErr w:type="spellStart"/>
      <w:r w:rsidRPr="00771890">
        <w:t>Ecoflex</w:t>
      </w:r>
      <w:proofErr w:type="spellEnd"/>
      <w:r w:rsidRPr="00771890">
        <w:t xml:space="preserve"> 4x4 mm3</w:t>
      </w:r>
    </w:p>
    <w:p w:rsidR="00927263" w:rsidRPr="00771890" w:rsidRDefault="00927263" w:rsidP="003A036B">
      <w:pPr>
        <w:numPr>
          <w:ilvl w:val="0"/>
          <w:numId w:val="73"/>
        </w:numPr>
        <w:spacing w:after="0" w:line="240" w:lineRule="auto"/>
        <w:jc w:val="both"/>
      </w:pPr>
      <w:r w:rsidRPr="00771890">
        <w:t xml:space="preserve">Résine de connexion ; </w:t>
      </w:r>
    </w:p>
    <w:p w:rsidR="00927263" w:rsidRPr="00771890" w:rsidRDefault="00927263" w:rsidP="003A036B">
      <w:pPr>
        <w:numPr>
          <w:ilvl w:val="0"/>
          <w:numId w:val="73"/>
        </w:numPr>
        <w:spacing w:after="0" w:line="240" w:lineRule="auto"/>
        <w:jc w:val="both"/>
      </w:pPr>
      <w:r w:rsidRPr="00771890">
        <w:t>Raccord inter tuyau ;</w:t>
      </w:r>
    </w:p>
    <w:p w:rsidR="00927263" w:rsidRPr="00771890" w:rsidRDefault="00927263" w:rsidP="003A036B">
      <w:pPr>
        <w:numPr>
          <w:ilvl w:val="0"/>
          <w:numId w:val="73"/>
        </w:numPr>
        <w:spacing w:after="0" w:line="240" w:lineRule="auto"/>
        <w:jc w:val="both"/>
      </w:pPr>
      <w:r w:rsidRPr="00771890">
        <w:t>Accessoires de raccordement pompe et champ PV ;</w:t>
      </w:r>
    </w:p>
    <w:p w:rsidR="00927263" w:rsidRPr="00144414" w:rsidRDefault="00927263" w:rsidP="00927263">
      <w:pPr>
        <w:numPr>
          <w:ilvl w:val="0"/>
          <w:numId w:val="73"/>
        </w:numPr>
        <w:spacing w:after="0" w:line="240" w:lineRule="auto"/>
        <w:jc w:val="both"/>
      </w:pPr>
      <w:r w:rsidRPr="00771890">
        <w:t>La pompe sera équipée d’un système de protection manque d’eau</w:t>
      </w:r>
    </w:p>
    <w:p w:rsidR="00927263" w:rsidRPr="00771890" w:rsidRDefault="00927263" w:rsidP="00927263">
      <w:pPr>
        <w:jc w:val="both"/>
        <w:rPr>
          <w:b/>
          <w:u w:val="single"/>
        </w:rPr>
      </w:pPr>
      <w:r w:rsidRPr="00771890">
        <w:rPr>
          <w:b/>
          <w:u w:val="single"/>
        </w:rPr>
        <w:t>Coffret de raccordement</w:t>
      </w:r>
    </w:p>
    <w:p w:rsidR="00927263" w:rsidRPr="00771890" w:rsidRDefault="00927263" w:rsidP="00927263">
      <w:pPr>
        <w:jc w:val="both"/>
      </w:pPr>
      <w:r w:rsidRPr="00771890">
        <w:rPr>
          <w:b/>
        </w:rPr>
        <w:tab/>
      </w:r>
      <w:r w:rsidRPr="00771890">
        <w:t>Le coffret de taille et de conception normalisé sera étanche. Il sera fixé sur un socle en béton à environ 2 m du forage. L’entrée et la sortie d</w:t>
      </w:r>
      <w:r w:rsidR="00144414">
        <w:t>es câbles se feront par le bas.</w:t>
      </w:r>
    </w:p>
    <w:p w:rsidR="00927263" w:rsidRPr="00771890" w:rsidRDefault="00927263" w:rsidP="00927263">
      <w:pPr>
        <w:jc w:val="both"/>
        <w:rPr>
          <w:b/>
          <w:u w:val="single"/>
        </w:rPr>
      </w:pPr>
      <w:r w:rsidRPr="00771890">
        <w:rPr>
          <w:b/>
          <w:u w:val="single"/>
        </w:rPr>
        <w:t>Tuyau d’exhaure</w:t>
      </w:r>
    </w:p>
    <w:p w:rsidR="00927263" w:rsidRPr="00771890" w:rsidRDefault="00927263" w:rsidP="00927263">
      <w:pPr>
        <w:jc w:val="both"/>
      </w:pPr>
      <w:r w:rsidRPr="00771890">
        <w:tab/>
        <w:t>L’exhaure entre la pompe et la tête du forage sera un tuyau souple 2’’</w:t>
      </w:r>
    </w:p>
    <w:p w:rsidR="00927263" w:rsidRPr="00771890" w:rsidRDefault="00927263" w:rsidP="00927263">
      <w:pPr>
        <w:jc w:val="both"/>
      </w:pPr>
      <w:r w:rsidRPr="00771890">
        <w:t>L’accouplement (pompe et tête de forage) sera en inox du fait de l’agressivité de l’eau.</w:t>
      </w:r>
    </w:p>
    <w:p w:rsidR="00927263" w:rsidRPr="00771890" w:rsidRDefault="00927263" w:rsidP="00927263">
      <w:pPr>
        <w:jc w:val="both"/>
      </w:pPr>
      <w:r w:rsidRPr="00771890">
        <w:tab/>
        <w:t>Une attache tous les deux mètres sera prévue pour la fixation câble électrique sur la colonne d’exhaure. La profondeur prévisionnelle de la pompe sera placée a une profondeur d’eau moins 70 m.</w:t>
      </w:r>
    </w:p>
    <w:p w:rsidR="00927263" w:rsidRPr="00771890" w:rsidRDefault="00927263" w:rsidP="00927263">
      <w:pPr>
        <w:jc w:val="both"/>
        <w:rPr>
          <w:b/>
          <w:u w:val="single"/>
        </w:rPr>
      </w:pPr>
      <w:r w:rsidRPr="00771890">
        <w:rPr>
          <w:b/>
          <w:u w:val="single"/>
        </w:rPr>
        <w:t>Equipement de la tête du forage.</w:t>
      </w:r>
    </w:p>
    <w:p w:rsidR="00927263" w:rsidRPr="00771890" w:rsidRDefault="00927263" w:rsidP="00927263">
      <w:pPr>
        <w:jc w:val="both"/>
      </w:pPr>
      <w:r w:rsidRPr="00771890">
        <w:tab/>
        <w:t>Un tubage en acier de diamètre d’eau moins 130 mm coffrera le tubage PVC du forage et dépassera le forage et comportera</w:t>
      </w:r>
    </w:p>
    <w:p w:rsidR="00927263" w:rsidRPr="00771890" w:rsidRDefault="00927263" w:rsidP="003A036B">
      <w:pPr>
        <w:numPr>
          <w:ilvl w:val="0"/>
          <w:numId w:val="73"/>
        </w:numPr>
        <w:spacing w:after="0" w:line="240" w:lineRule="auto"/>
        <w:jc w:val="both"/>
      </w:pPr>
      <w:r w:rsidRPr="00771890">
        <w:t>Un passage pour les câbles électriques ;</w:t>
      </w:r>
    </w:p>
    <w:p w:rsidR="00927263" w:rsidRPr="00771890" w:rsidRDefault="00927263" w:rsidP="003A036B">
      <w:pPr>
        <w:numPr>
          <w:ilvl w:val="0"/>
          <w:numId w:val="73"/>
        </w:numPr>
        <w:spacing w:after="0" w:line="240" w:lineRule="auto"/>
        <w:jc w:val="both"/>
      </w:pPr>
      <w:r w:rsidRPr="00771890">
        <w:t>Un passage pour le tuyau d’exhaure ;</w:t>
      </w:r>
    </w:p>
    <w:p w:rsidR="00927263" w:rsidRPr="00771890" w:rsidRDefault="00927263" w:rsidP="00927263">
      <w:pPr>
        <w:numPr>
          <w:ilvl w:val="0"/>
          <w:numId w:val="73"/>
        </w:numPr>
        <w:spacing w:after="0" w:line="240" w:lineRule="auto"/>
        <w:jc w:val="both"/>
      </w:pPr>
      <w:r w:rsidRPr="00771890">
        <w:t>Un trou de 34’’ permettant la descente d’une sonde de niveau. Il sera fermé par un écrou avec un carré de serrage cette fermeture se reposera sur le tubage en acier et y sera boulonnée (sous forme de bride).</w:t>
      </w:r>
    </w:p>
    <w:p w:rsidR="00927263" w:rsidRPr="00771890" w:rsidRDefault="00927263" w:rsidP="00927263">
      <w:pPr>
        <w:jc w:val="both"/>
        <w:rPr>
          <w:b/>
          <w:u w:val="single"/>
        </w:rPr>
      </w:pPr>
      <w:r w:rsidRPr="00771890">
        <w:rPr>
          <w:b/>
          <w:u w:val="single"/>
        </w:rPr>
        <w:t xml:space="preserve">  Forme sous les ouvrages</w:t>
      </w:r>
    </w:p>
    <w:p w:rsidR="00927263" w:rsidRPr="00771890" w:rsidRDefault="00927263" w:rsidP="00927263">
      <w:pPr>
        <w:jc w:val="both"/>
      </w:pPr>
      <w:r w:rsidRPr="00771890">
        <w:tab/>
        <w:t>Le sol en dessous des ouvrages (dalles) sera consolidé par la pose d’une forme de sable stabilisé  de 20cm d’épaisseur.</w:t>
      </w:r>
    </w:p>
    <w:p w:rsidR="00927263" w:rsidRPr="00771890" w:rsidRDefault="00927263" w:rsidP="00927263">
      <w:pPr>
        <w:jc w:val="both"/>
      </w:pPr>
      <w:r w:rsidRPr="00771890">
        <w:tab/>
        <w:t xml:space="preserve">Le sable stabilisé au ciment et légèrement mouillé, sera dosé à 75kg de ciment par m³ de </w:t>
      </w:r>
      <w:proofErr w:type="spellStart"/>
      <w:r w:rsidRPr="00771890">
        <w:t>sable</w:t>
      </w:r>
      <w:r w:rsidR="00144414">
        <w:t>et</w:t>
      </w:r>
      <w:proofErr w:type="spellEnd"/>
      <w:r w:rsidR="00144414">
        <w:t xml:space="preserve">  posée en 1 couche  damée. </w:t>
      </w:r>
    </w:p>
    <w:p w:rsidR="00927263" w:rsidRPr="00771890" w:rsidRDefault="00927263" w:rsidP="00927263">
      <w:pPr>
        <w:jc w:val="both"/>
        <w:rPr>
          <w:b/>
          <w:u w:val="single"/>
        </w:rPr>
      </w:pPr>
      <w:r w:rsidRPr="00771890">
        <w:rPr>
          <w:b/>
          <w:u w:val="single"/>
        </w:rPr>
        <w:t>Le système d’assainissement</w:t>
      </w:r>
    </w:p>
    <w:p w:rsidR="00927263" w:rsidRPr="00771890" w:rsidRDefault="00927263" w:rsidP="00927263">
      <w:pPr>
        <w:jc w:val="both"/>
      </w:pPr>
      <w:r w:rsidRPr="00771890">
        <w:tab/>
        <w:t xml:space="preserve">Pour empêcher que les animaux ne créent autour  de l’abreuvoir un bourbier une surface en </w:t>
      </w:r>
      <w:r w:rsidR="00144414">
        <w:t>pierres maçonnée sera réalisée.</w:t>
      </w:r>
    </w:p>
    <w:p w:rsidR="00927263" w:rsidRPr="00771890" w:rsidRDefault="00927263" w:rsidP="00927263">
      <w:pPr>
        <w:jc w:val="both"/>
        <w:rPr>
          <w:b/>
        </w:rPr>
      </w:pPr>
      <w:r w:rsidRPr="00771890">
        <w:rPr>
          <w:b/>
        </w:rPr>
        <w:t xml:space="preserve">III.3 - RAPPORT TECHNIQUE DE FIN DES TRAVAUX </w:t>
      </w:r>
    </w:p>
    <w:p w:rsidR="00927263" w:rsidRPr="00144414" w:rsidRDefault="00927263" w:rsidP="00927263">
      <w:pPr>
        <w:jc w:val="both"/>
      </w:pPr>
      <w:r w:rsidRPr="00771890">
        <w:t xml:space="preserve">A la fin d’exécution de travaux de forage, le maitre d’œuvre élaborera un rapport de fin des travaux qui comprendra </w:t>
      </w:r>
      <w:r w:rsidR="00144414">
        <w:t xml:space="preserve">deux (2) parties principales : </w:t>
      </w:r>
    </w:p>
    <w:p w:rsidR="00927263" w:rsidRPr="00771890" w:rsidRDefault="00927263" w:rsidP="00927263">
      <w:pPr>
        <w:jc w:val="both"/>
        <w:rPr>
          <w:b/>
        </w:rPr>
      </w:pPr>
      <w:r w:rsidRPr="00771890">
        <w:rPr>
          <w:b/>
        </w:rPr>
        <w:t>III.3.1 - LA PRESENTATION GENERALE DES TRAVAUX</w:t>
      </w:r>
    </w:p>
    <w:p w:rsidR="00927263" w:rsidRPr="00771890" w:rsidRDefault="00927263" w:rsidP="00927263">
      <w:pPr>
        <w:jc w:val="both"/>
      </w:pPr>
      <w:r w:rsidRPr="00771890">
        <w:t xml:space="preserve">Cette partie fera ressortir entre autres : </w:t>
      </w:r>
    </w:p>
    <w:p w:rsidR="00927263" w:rsidRPr="00771890" w:rsidRDefault="00927263" w:rsidP="003A036B">
      <w:pPr>
        <w:numPr>
          <w:ilvl w:val="0"/>
          <w:numId w:val="75"/>
        </w:numPr>
        <w:spacing w:after="0" w:line="240" w:lineRule="auto"/>
        <w:jc w:val="both"/>
      </w:pPr>
      <w:r w:rsidRPr="00771890">
        <w:t>Le chronogramme détaillé et effectif d’exécution de toutes les prestations (études géophysiques, formation, équipement, développement, essais de débits, installation des pompes, formation, etc.).</w:t>
      </w:r>
    </w:p>
    <w:p w:rsidR="00927263" w:rsidRPr="00771890" w:rsidRDefault="00927263" w:rsidP="003A036B">
      <w:pPr>
        <w:numPr>
          <w:ilvl w:val="0"/>
          <w:numId w:val="75"/>
        </w:numPr>
        <w:spacing w:after="0" w:line="240" w:lineRule="auto"/>
        <w:jc w:val="both"/>
      </w:pPr>
      <w:r w:rsidRPr="00771890">
        <w:t>Les matériels effectivement utilisés sur le terrain</w:t>
      </w:r>
    </w:p>
    <w:p w:rsidR="00927263" w:rsidRPr="00771890" w:rsidRDefault="00927263" w:rsidP="003A036B">
      <w:pPr>
        <w:numPr>
          <w:ilvl w:val="0"/>
          <w:numId w:val="75"/>
        </w:numPr>
        <w:spacing w:after="0" w:line="240" w:lineRule="auto"/>
        <w:jc w:val="both"/>
      </w:pPr>
      <w:r w:rsidRPr="00771890">
        <w:t xml:space="preserve">Le personnel effectivement déployé sur le terrain </w:t>
      </w:r>
    </w:p>
    <w:p w:rsidR="00DE09AF" w:rsidRPr="00C06265" w:rsidRDefault="00927263" w:rsidP="00927263">
      <w:pPr>
        <w:tabs>
          <w:tab w:val="left" w:pos="567"/>
        </w:tabs>
        <w:spacing w:line="276" w:lineRule="auto"/>
        <w:rPr>
          <w:rFonts w:ascii="Garamond" w:eastAsia="Times New Roman" w:hAnsi="Garamond" w:cs="Arial"/>
          <w:sz w:val="28"/>
          <w:szCs w:val="44"/>
        </w:rPr>
      </w:pPr>
      <w:r w:rsidRPr="00771890">
        <w:t>Et les difficultés rencontrées.</w:t>
      </w:r>
    </w:p>
    <w:p w:rsidR="00DE09AF" w:rsidRPr="00C06265" w:rsidRDefault="00DE09AF" w:rsidP="00DE09AF">
      <w:pPr>
        <w:tabs>
          <w:tab w:val="left" w:pos="567"/>
        </w:tabs>
        <w:spacing w:line="276" w:lineRule="auto"/>
        <w:rPr>
          <w:rFonts w:ascii="Garamond" w:eastAsia="Times New Roman" w:hAnsi="Garamond" w:cs="Arial"/>
          <w:sz w:val="28"/>
          <w:szCs w:val="44"/>
        </w:rPr>
      </w:pPr>
    </w:p>
    <w:p w:rsidR="00DE09AF" w:rsidRDefault="00DE09AF" w:rsidP="00DE09AF">
      <w:pPr>
        <w:jc w:val="center"/>
        <w:rPr>
          <w:rFonts w:ascii="Garamond" w:hAnsi="Garamond"/>
          <w:b/>
          <w:sz w:val="32"/>
          <w:szCs w:val="32"/>
          <w:u w:val="single"/>
        </w:rPr>
      </w:pPr>
    </w:p>
    <w:p w:rsidR="00DE09AF" w:rsidRDefault="00DE09AF" w:rsidP="00DE09AF">
      <w:pPr>
        <w:jc w:val="center"/>
        <w:rPr>
          <w:rFonts w:ascii="Garamond" w:hAnsi="Garamond"/>
          <w:b/>
          <w:sz w:val="32"/>
          <w:szCs w:val="32"/>
          <w:u w:val="single"/>
        </w:rPr>
      </w:pPr>
    </w:p>
    <w:p w:rsidR="00DE09AF" w:rsidRDefault="00DE09AF" w:rsidP="00DE09AF">
      <w:pPr>
        <w:jc w:val="center"/>
        <w:rPr>
          <w:rFonts w:ascii="Garamond" w:hAnsi="Garamond"/>
          <w:b/>
          <w:sz w:val="32"/>
          <w:szCs w:val="32"/>
          <w:u w:val="single"/>
        </w:rPr>
      </w:pPr>
    </w:p>
    <w:p w:rsidR="00DE09AF" w:rsidRDefault="00DE09AF" w:rsidP="00DE09AF">
      <w:pPr>
        <w:jc w:val="center"/>
        <w:rPr>
          <w:rFonts w:ascii="Garamond" w:hAnsi="Garamond"/>
          <w:b/>
          <w:sz w:val="32"/>
          <w:szCs w:val="32"/>
          <w:u w:val="single"/>
        </w:rPr>
      </w:pPr>
    </w:p>
    <w:p w:rsidR="00DE09AF" w:rsidRDefault="00DE09AF" w:rsidP="00DE09AF">
      <w:pPr>
        <w:jc w:val="center"/>
        <w:rPr>
          <w:rFonts w:ascii="Garamond" w:hAnsi="Garamond"/>
          <w:b/>
          <w:sz w:val="32"/>
          <w:szCs w:val="32"/>
          <w:u w:val="single"/>
        </w:rPr>
      </w:pPr>
    </w:p>
    <w:p w:rsidR="00DE09AF" w:rsidRDefault="00DE09AF" w:rsidP="00DE09AF">
      <w:pPr>
        <w:jc w:val="center"/>
        <w:rPr>
          <w:rFonts w:ascii="Garamond" w:hAnsi="Garamond"/>
          <w:b/>
          <w:sz w:val="32"/>
          <w:szCs w:val="32"/>
          <w:u w:val="single"/>
        </w:rPr>
      </w:pPr>
    </w:p>
    <w:p w:rsidR="00DE09AF" w:rsidRDefault="00DE09AF" w:rsidP="00DE09AF">
      <w:pPr>
        <w:jc w:val="center"/>
        <w:rPr>
          <w:rFonts w:ascii="Garamond" w:hAnsi="Garamond"/>
          <w:b/>
          <w:sz w:val="32"/>
          <w:szCs w:val="32"/>
          <w:u w:val="single"/>
        </w:rPr>
      </w:pPr>
    </w:p>
    <w:p w:rsidR="00DE09AF" w:rsidRDefault="00DE09AF" w:rsidP="00DE09AF">
      <w:pPr>
        <w:jc w:val="center"/>
        <w:rPr>
          <w:rFonts w:ascii="Garamond" w:hAnsi="Garamond"/>
          <w:b/>
          <w:sz w:val="32"/>
          <w:szCs w:val="32"/>
          <w:u w:val="single"/>
        </w:rPr>
      </w:pPr>
    </w:p>
    <w:p w:rsidR="00DE09AF" w:rsidRDefault="00DE09AF" w:rsidP="00DE09AF">
      <w:pPr>
        <w:jc w:val="center"/>
        <w:rPr>
          <w:rFonts w:ascii="Garamond" w:hAnsi="Garamond"/>
          <w:b/>
          <w:sz w:val="32"/>
          <w:szCs w:val="32"/>
          <w:u w:val="single"/>
        </w:rPr>
      </w:pPr>
    </w:p>
    <w:p w:rsidR="00DE09AF" w:rsidRDefault="00DE09AF" w:rsidP="00DE09AF">
      <w:pPr>
        <w:jc w:val="center"/>
        <w:rPr>
          <w:rFonts w:ascii="Garamond" w:hAnsi="Garamond"/>
          <w:b/>
          <w:sz w:val="32"/>
          <w:szCs w:val="32"/>
          <w:u w:val="single"/>
        </w:rPr>
      </w:pPr>
    </w:p>
    <w:p w:rsidR="00DE09AF" w:rsidRDefault="00DE09AF"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AE24E0" w:rsidP="00DE09AF">
      <w:pPr>
        <w:rPr>
          <w:rFonts w:ascii="Garamond" w:hAnsi="Garamond"/>
          <w:b/>
          <w:sz w:val="32"/>
          <w:szCs w:val="32"/>
          <w:u w:val="single"/>
        </w:rPr>
      </w:pPr>
      <w:r w:rsidRPr="00AE24E0">
        <w:rPr>
          <w:rFonts w:ascii="Garamond" w:hAnsi="Garamond"/>
          <w:b/>
          <w:noProof/>
          <w:sz w:val="32"/>
          <w:szCs w:val="32"/>
          <w:u w:val="single"/>
          <w:lang w:val="en-US"/>
        </w:rPr>
        <w:pict>
          <v:roundrect id="Rectangle à coins arrondis 12" o:spid="_x0000_s1037" alt="Description : Description : 20 %" style="position:absolute;margin-left:264.15pt;margin-top:229.95pt;width:71.3pt;height:330pt;rotation:90;z-index:251683840;visibility:visible;mso-wrap-distance-left:10.8pt;mso-wrap-distance-top:7.2pt;mso-wrap-distance-right:10.8pt;mso-wrap-distance-bottom:7.2pt;mso-position-horizontal-relative:page;mso-position-vertical-relative:page;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" o:allowincell="f" fillcolor="black">
            <v:fill r:id="rId9" o:title="" color2="#e1ecfb" type="pattern"/>
            <v:textbox>
              <w:txbxContent>
                <w:p w:rsidR="00E41CEB" w:rsidRPr="007F34A0" w:rsidRDefault="00E41CEB" w:rsidP="002522BB">
                  <w:pPr>
                    <w:pStyle w:val="TITREPRINCIPAL"/>
                    <w:rPr>
                      <w:rFonts w:ascii="Garamond" w:hAnsi="Garamond"/>
                      <w:b/>
                      <w:sz w:val="40"/>
                    </w:rPr>
                  </w:pPr>
                  <w:r w:rsidRPr="007F34A0">
                    <w:rPr>
                      <w:rFonts w:ascii="Garamond" w:hAnsi="Garamond"/>
                      <w:b/>
                      <w:sz w:val="40"/>
                    </w:rPr>
                    <w:t xml:space="preserve">Pièce N° </w:t>
                  </w:r>
                  <w:r>
                    <w:rPr>
                      <w:rFonts w:ascii="Garamond" w:hAnsi="Garamond"/>
                      <w:b/>
                      <w:sz w:val="40"/>
                    </w:rPr>
                    <w:t>06</w:t>
                  </w:r>
                  <w:r w:rsidRPr="007F34A0">
                    <w:rPr>
                      <w:rFonts w:ascii="Garamond" w:hAnsi="Garamond"/>
                      <w:b/>
                      <w:sz w:val="40"/>
                    </w:rPr>
                    <w:t> : CADRE DU BORDEREAU DES PRIX UNITAIRES (BPU)</w:t>
                  </w:r>
                </w:p>
              </w:txbxContent>
            </v:textbox>
            <w10:wrap type="square" anchorx="page" anchory="page"/>
          </v:roundrect>
        </w:pict>
      </w: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FF0D13" w:rsidRDefault="00FF0D13"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2522BB" w:rsidRDefault="002522BB" w:rsidP="00DE09AF">
      <w:pPr>
        <w:rPr>
          <w:rFonts w:ascii="Garamond" w:hAnsi="Garamond"/>
          <w:b/>
          <w:sz w:val="32"/>
          <w:szCs w:val="32"/>
          <w:u w:val="single"/>
        </w:rPr>
      </w:pPr>
    </w:p>
    <w:p w:rsidR="00DE09AF" w:rsidRPr="003D154E" w:rsidRDefault="003D154E" w:rsidP="00DE09AF">
      <w:pPr>
        <w:jc w:val="center"/>
        <w:rPr>
          <w:rFonts w:ascii="Garamond" w:hAnsi="Garamond"/>
          <w:b/>
          <w:u w:val="single"/>
        </w:rPr>
      </w:pPr>
      <w:r w:rsidRPr="003D154E">
        <w:rPr>
          <w:rFonts w:ascii="Garamond" w:hAnsi="Garamond"/>
          <w:b/>
          <w:u w:val="single"/>
        </w:rPr>
        <w:t>BORDEREAU DES PRIX UNITAIRES</w:t>
      </w:r>
    </w:p>
    <w:p w:rsidR="00AB4F37" w:rsidRPr="00D91A5D" w:rsidRDefault="00AB4F37" w:rsidP="00AB4F37">
      <w:pPr>
        <w:spacing w:after="0" w:line="240" w:lineRule="auto"/>
        <w:jc w:val="center"/>
        <w:rPr>
          <w:rFonts w:ascii="Calibri" w:eastAsia="Times New Roman" w:hAnsi="Calibri" w:cs="Calibri"/>
          <w:b/>
          <w:bCs/>
          <w:lang w:eastAsia="fr-FR"/>
        </w:rPr>
      </w:pPr>
      <w:r w:rsidRPr="00796483">
        <w:rPr>
          <w:rFonts w:ascii="Calibri" w:eastAsia="Times New Roman" w:hAnsi="Calibri" w:cs="Calibri"/>
          <w:b/>
          <w:bCs/>
          <w:lang w:eastAsia="fr-FR"/>
        </w:rPr>
        <w:t>POUR LES TRAVAUX DE CONSTRUCTION DE TROIS (03) BLOCS DE DEUX (02) SALLES DE CLASSE AVEC ARMOIRE DE CLASSE ET TABLES BANCS</w:t>
      </w:r>
    </w:p>
    <w:p w:rsidR="00AB4F37" w:rsidRPr="00D91A5D" w:rsidRDefault="00AB4F37" w:rsidP="00AB4F37">
      <w:pPr>
        <w:jc w:val="center"/>
        <w:rPr>
          <w:rFonts w:ascii="Garamond" w:hAnsi="Garamond"/>
          <w:b/>
          <w:sz w:val="32"/>
          <w:szCs w:val="32"/>
          <w:u w:val="single"/>
        </w:rPr>
      </w:pPr>
      <w:r w:rsidRPr="00D91A5D">
        <w:rPr>
          <w:rFonts w:ascii="Calibri" w:eastAsia="Times New Roman" w:hAnsi="Calibri" w:cs="Calibri"/>
          <w:b/>
          <w:bCs/>
          <w:lang w:eastAsia="fr-FR"/>
        </w:rPr>
        <w:t>LOT N°1</w:t>
      </w:r>
    </w:p>
    <w:tbl>
      <w:tblPr>
        <w:tblStyle w:val="Grilledutableau"/>
        <w:tblW w:w="5000" w:type="pct"/>
        <w:tblLook w:val="04A0"/>
      </w:tblPr>
      <w:tblGrid>
        <w:gridCol w:w="744"/>
        <w:gridCol w:w="4772"/>
        <w:gridCol w:w="960"/>
        <w:gridCol w:w="1417"/>
        <w:gridCol w:w="2387"/>
      </w:tblGrid>
      <w:tr w:rsidR="00AB4F37" w:rsidRPr="00D91A5D" w:rsidTr="005D380B">
        <w:trPr>
          <w:trHeight w:val="615"/>
        </w:trPr>
        <w:tc>
          <w:tcPr>
            <w:tcW w:w="362" w:type="pct"/>
            <w:hideMark/>
          </w:tcPr>
          <w:p w:rsidR="00AB4F37" w:rsidRPr="00796483" w:rsidRDefault="00AB4F37" w:rsidP="00F90795">
            <w:pPr>
              <w:spacing w:after="0" w:line="240" w:lineRule="auto"/>
              <w:jc w:val="center"/>
              <w:rPr>
                <w:rFonts w:ascii="Garamond" w:hAnsi="Garamond" w:cs="Calibri"/>
                <w:b/>
                <w:bCs/>
              </w:rPr>
            </w:pPr>
            <w:r w:rsidRPr="00796483">
              <w:rPr>
                <w:rFonts w:ascii="Garamond" w:hAnsi="Garamond" w:cs="Calibri"/>
                <w:b/>
                <w:bCs/>
              </w:rPr>
              <w:t>N°</w:t>
            </w:r>
          </w:p>
        </w:tc>
        <w:tc>
          <w:tcPr>
            <w:tcW w:w="2321" w:type="pct"/>
            <w:hideMark/>
          </w:tcPr>
          <w:p w:rsidR="00AB4F37" w:rsidRPr="00796483" w:rsidRDefault="00AB4F37" w:rsidP="00F90795">
            <w:pPr>
              <w:spacing w:after="0" w:line="240" w:lineRule="auto"/>
              <w:jc w:val="center"/>
              <w:rPr>
                <w:rFonts w:ascii="Garamond" w:hAnsi="Garamond" w:cs="Calibri"/>
                <w:b/>
                <w:bCs/>
              </w:rPr>
            </w:pPr>
            <w:r w:rsidRPr="00796483">
              <w:rPr>
                <w:rFonts w:ascii="Garamond" w:hAnsi="Garamond" w:cs="Calibri"/>
                <w:b/>
                <w:bCs/>
              </w:rPr>
              <w:t>Désignation</w:t>
            </w:r>
          </w:p>
        </w:tc>
        <w:tc>
          <w:tcPr>
            <w:tcW w:w="467" w:type="pct"/>
            <w:hideMark/>
          </w:tcPr>
          <w:p w:rsidR="00AB4F37" w:rsidRPr="00796483" w:rsidRDefault="00AB4F37" w:rsidP="00F90795">
            <w:pPr>
              <w:spacing w:after="0" w:line="240" w:lineRule="auto"/>
              <w:jc w:val="center"/>
              <w:rPr>
                <w:rFonts w:ascii="Garamond" w:hAnsi="Garamond" w:cs="Calibri"/>
                <w:b/>
                <w:bCs/>
              </w:rPr>
            </w:pPr>
            <w:r w:rsidRPr="00796483">
              <w:rPr>
                <w:rFonts w:ascii="Garamond" w:hAnsi="Garamond" w:cs="Calibri"/>
                <w:b/>
                <w:bCs/>
              </w:rPr>
              <w:t>Unité</w:t>
            </w:r>
          </w:p>
        </w:tc>
        <w:tc>
          <w:tcPr>
            <w:tcW w:w="689" w:type="pct"/>
            <w:hideMark/>
          </w:tcPr>
          <w:p w:rsidR="00AB4F37" w:rsidRPr="00796483" w:rsidRDefault="00AB4F37" w:rsidP="00F90795">
            <w:pPr>
              <w:spacing w:after="0" w:line="240" w:lineRule="auto"/>
              <w:jc w:val="center"/>
              <w:rPr>
                <w:rFonts w:ascii="Garamond" w:hAnsi="Garamond" w:cs="Calibri"/>
                <w:b/>
                <w:bCs/>
              </w:rPr>
            </w:pPr>
            <w:r w:rsidRPr="00796483">
              <w:rPr>
                <w:rFonts w:ascii="Garamond" w:hAnsi="Garamond" w:cs="Calibri"/>
                <w:b/>
                <w:bCs/>
              </w:rPr>
              <w:t xml:space="preserve">Prix Unitaire </w:t>
            </w:r>
            <w:r w:rsidRPr="00D91A5D">
              <w:rPr>
                <w:rFonts w:ascii="Garamond" w:hAnsi="Garamond" w:cs="Calibri"/>
                <w:b/>
                <w:bCs/>
              </w:rPr>
              <w:t>en chiffre(FCFA)</w:t>
            </w:r>
          </w:p>
        </w:tc>
        <w:tc>
          <w:tcPr>
            <w:tcW w:w="1161" w:type="pct"/>
            <w:hideMark/>
          </w:tcPr>
          <w:p w:rsidR="00AB4F37" w:rsidRPr="00796483" w:rsidRDefault="00AB4F37" w:rsidP="00F90795">
            <w:pPr>
              <w:spacing w:after="0" w:line="240" w:lineRule="auto"/>
              <w:jc w:val="center"/>
              <w:rPr>
                <w:rFonts w:ascii="Garamond" w:hAnsi="Garamond" w:cs="Calibri"/>
                <w:b/>
                <w:bCs/>
              </w:rPr>
            </w:pPr>
            <w:r w:rsidRPr="00796483">
              <w:rPr>
                <w:rFonts w:ascii="Garamond" w:hAnsi="Garamond" w:cs="Calibri"/>
                <w:b/>
                <w:bCs/>
              </w:rPr>
              <w:t xml:space="preserve"> Prix Unitaire </w:t>
            </w:r>
            <w:r w:rsidRPr="00D91A5D">
              <w:rPr>
                <w:rFonts w:ascii="Garamond" w:hAnsi="Garamond" w:cs="Calibri"/>
                <w:b/>
                <w:bCs/>
              </w:rPr>
              <w:t>en lettre(FCFA)</w:t>
            </w: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b/>
                <w:bCs/>
              </w:rPr>
            </w:pPr>
            <w:r w:rsidRPr="00796483">
              <w:rPr>
                <w:rFonts w:ascii="Garamond" w:hAnsi="Garamond" w:cs="Calibri"/>
                <w:b/>
                <w:bCs/>
              </w:rPr>
              <w:t> </w:t>
            </w:r>
          </w:p>
        </w:tc>
        <w:tc>
          <w:tcPr>
            <w:tcW w:w="4638" w:type="pct"/>
            <w:gridSpan w:val="4"/>
            <w:hideMark/>
          </w:tcPr>
          <w:p w:rsidR="00AB4F37" w:rsidRPr="00796483" w:rsidRDefault="00AB4F37" w:rsidP="00F90795">
            <w:pPr>
              <w:spacing w:after="0" w:line="240" w:lineRule="auto"/>
              <w:rPr>
                <w:rFonts w:ascii="Garamond" w:hAnsi="Garamond" w:cs="Calibri"/>
                <w:b/>
                <w:bCs/>
              </w:rPr>
            </w:pPr>
            <w:r w:rsidRPr="00D91A5D">
              <w:rPr>
                <w:rFonts w:ascii="Garamond" w:hAnsi="Garamond" w:cs="Calibri"/>
                <w:b/>
                <w:bCs/>
              </w:rPr>
              <w:t xml:space="preserve">LOT A </w:t>
            </w:r>
            <w:r w:rsidRPr="00796483">
              <w:rPr>
                <w:rFonts w:ascii="Garamond" w:hAnsi="Garamond" w:cs="Calibri"/>
                <w:b/>
                <w:bCs/>
              </w:rPr>
              <w:t>100 : TRAVAUX PREPARATOIRES - ETUDES</w:t>
            </w: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A101</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Etudes et installation du chantier</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ff</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hideMark/>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2321" w:type="pct"/>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LOT A200 : TERRASSEMENTS</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w:t>
            </w: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A201</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Nivellement de la plate-forme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60"/>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A202</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Fouilles en rigoles et </w:t>
            </w:r>
            <w:r w:rsidRPr="00D91A5D">
              <w:rPr>
                <w:rFonts w:ascii="Garamond" w:hAnsi="Garamond" w:cs="Calibri"/>
              </w:rPr>
              <w:t>puits (</w:t>
            </w:r>
            <w:r w:rsidRPr="00796483">
              <w:rPr>
                <w:rFonts w:ascii="Garamond" w:hAnsi="Garamond" w:cs="Calibri"/>
              </w:rPr>
              <w:t xml:space="preserve">de 0,70 à 1 mètre)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w:t>
            </w:r>
            <w:r w:rsidRPr="00796483">
              <w:rPr>
                <w:rFonts w:ascii="Garamond" w:hAnsi="Garamond" w:cs="Calibri"/>
                <w:vertAlign w:val="superscript"/>
              </w:rPr>
              <w:t>3</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60"/>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A203</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Remblais de terre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w:t>
            </w:r>
            <w:r w:rsidRPr="00796483">
              <w:rPr>
                <w:rFonts w:ascii="Garamond" w:hAnsi="Garamond" w:cs="Calibri"/>
                <w:vertAlign w:val="superscript"/>
              </w:rPr>
              <w:t>3</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b/>
                <w:bCs/>
              </w:rPr>
            </w:pPr>
            <w:r w:rsidRPr="00796483">
              <w:rPr>
                <w:rFonts w:ascii="Garamond" w:hAnsi="Garamond" w:cs="Calibri"/>
                <w:b/>
                <w:bCs/>
              </w:rPr>
              <w:t> </w:t>
            </w:r>
          </w:p>
        </w:tc>
        <w:tc>
          <w:tcPr>
            <w:tcW w:w="2321" w:type="pct"/>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SOUS TOTAL LOT A200</w:t>
            </w:r>
          </w:p>
        </w:tc>
        <w:tc>
          <w:tcPr>
            <w:tcW w:w="467" w:type="pct"/>
            <w:hideMark/>
          </w:tcPr>
          <w:p w:rsidR="00AB4F37" w:rsidRPr="00796483" w:rsidRDefault="00AB4F37" w:rsidP="00F90795">
            <w:pPr>
              <w:spacing w:after="0" w:line="240" w:lineRule="auto"/>
              <w:jc w:val="center"/>
              <w:rPr>
                <w:rFonts w:ascii="Garamond" w:hAnsi="Garamond" w:cs="Calibri"/>
                <w:b/>
                <w:bCs/>
              </w:rPr>
            </w:pPr>
            <w:r w:rsidRPr="00796483">
              <w:rPr>
                <w:rFonts w:ascii="Garamond" w:hAnsi="Garamond" w:cs="Calibri"/>
                <w:b/>
                <w:bCs/>
              </w:rPr>
              <w:t> </w:t>
            </w:r>
          </w:p>
        </w:tc>
        <w:tc>
          <w:tcPr>
            <w:tcW w:w="689" w:type="pct"/>
          </w:tcPr>
          <w:p w:rsidR="00AB4F37" w:rsidRPr="00796483" w:rsidRDefault="00AB4F37" w:rsidP="00F90795">
            <w:pPr>
              <w:spacing w:after="0" w:line="240" w:lineRule="auto"/>
              <w:jc w:val="center"/>
              <w:rPr>
                <w:rFonts w:ascii="Garamond" w:hAnsi="Garamond" w:cs="Calibri"/>
                <w:b/>
                <w:bCs/>
              </w:rPr>
            </w:pPr>
          </w:p>
        </w:tc>
        <w:tc>
          <w:tcPr>
            <w:tcW w:w="1161" w:type="pct"/>
            <w:hideMark/>
          </w:tcPr>
          <w:p w:rsidR="00AB4F37" w:rsidRPr="00796483" w:rsidRDefault="00AB4F37" w:rsidP="00F90795">
            <w:pPr>
              <w:spacing w:after="0" w:line="240" w:lineRule="auto"/>
              <w:jc w:val="right"/>
              <w:rPr>
                <w:rFonts w:ascii="Garamond" w:hAnsi="Garamond" w:cs="Calibri"/>
                <w:b/>
                <w:bCs/>
              </w:rPr>
            </w:pPr>
            <w:r w:rsidRPr="00796483">
              <w:rPr>
                <w:rFonts w:ascii="Garamond" w:hAnsi="Garamond" w:cs="Calibri"/>
                <w:b/>
                <w:bCs/>
              </w:rPr>
              <w:t> </w:t>
            </w: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2321" w:type="pct"/>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LOT A300 : FONDATIONS</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w:t>
            </w:r>
          </w:p>
        </w:tc>
      </w:tr>
      <w:tr w:rsidR="00AB4F37" w:rsidRPr="00D91A5D" w:rsidTr="005D380B">
        <w:trPr>
          <w:trHeight w:val="360"/>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A301</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Béton de </w:t>
            </w:r>
            <w:r w:rsidRPr="00D91A5D">
              <w:rPr>
                <w:rFonts w:ascii="Garamond" w:hAnsi="Garamond" w:cs="Calibri"/>
              </w:rPr>
              <w:t>propreté dosé</w:t>
            </w:r>
            <w:r w:rsidRPr="00796483">
              <w:rPr>
                <w:rFonts w:ascii="Garamond" w:hAnsi="Garamond" w:cs="Calibri"/>
              </w:rPr>
              <w:t xml:space="preserve"> à 150 kg/m3</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w:t>
            </w:r>
            <w:r w:rsidRPr="00796483">
              <w:rPr>
                <w:rFonts w:ascii="Garamond" w:hAnsi="Garamond" w:cs="Calibri"/>
                <w:vertAlign w:val="superscript"/>
              </w:rPr>
              <w:t>3</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A302</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Agglos de 20 x 20 x 40 bourrés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60"/>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A303</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Béton armé pour semelles, poteaux et chaînages dosé à 350 kg/m3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w:t>
            </w:r>
            <w:r w:rsidRPr="00796483">
              <w:rPr>
                <w:rFonts w:ascii="Garamond" w:hAnsi="Garamond" w:cs="Calibri"/>
                <w:vertAlign w:val="superscript"/>
              </w:rPr>
              <w:t>3</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A304</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Dallage (ép. 8 cm) et </w:t>
            </w:r>
            <w:r w:rsidRPr="00D91A5D">
              <w:rPr>
                <w:rFonts w:ascii="Garamond" w:hAnsi="Garamond" w:cs="Calibri"/>
              </w:rPr>
              <w:t>estrade dosée</w:t>
            </w:r>
            <w:r w:rsidRPr="00796483">
              <w:rPr>
                <w:rFonts w:ascii="Garamond" w:hAnsi="Garamond" w:cs="Calibri"/>
              </w:rPr>
              <w:t xml:space="preserve"> à 300 kg/m3</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2321" w:type="pct"/>
            <w:noWrap/>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LOT A400 : MACONNERIE - ELEVATION</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w:t>
            </w: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A401</w:t>
            </w:r>
          </w:p>
        </w:tc>
        <w:tc>
          <w:tcPr>
            <w:tcW w:w="2321" w:type="pct"/>
            <w:hideMark/>
          </w:tcPr>
          <w:p w:rsidR="00AB4F37" w:rsidRPr="00796483" w:rsidRDefault="00AB4F37" w:rsidP="00F90795">
            <w:pPr>
              <w:spacing w:after="0" w:line="240" w:lineRule="auto"/>
              <w:rPr>
                <w:rFonts w:ascii="Garamond" w:hAnsi="Garamond" w:cs="Calibri"/>
              </w:rPr>
            </w:pPr>
            <w:r w:rsidRPr="00D91A5D">
              <w:rPr>
                <w:rFonts w:ascii="Garamond" w:hAnsi="Garamond" w:cs="Calibri"/>
              </w:rPr>
              <w:t>Agglos creuses</w:t>
            </w:r>
            <w:r w:rsidRPr="00796483">
              <w:rPr>
                <w:rFonts w:ascii="Garamond" w:hAnsi="Garamond" w:cs="Calibri"/>
              </w:rPr>
              <w:t xml:space="preserve"> de 15 x 20 x 40</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A402</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Enduit au mortier de ciment</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60"/>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A403</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Béton armé pour poteaux, linteaux, chaînage et poutres dosé à 350 kg/m3</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w:t>
            </w:r>
            <w:r w:rsidRPr="00796483">
              <w:rPr>
                <w:rFonts w:ascii="Garamond" w:hAnsi="Garamond" w:cs="Calibri"/>
                <w:vertAlign w:val="superscript"/>
              </w:rPr>
              <w:t>3</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A404</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Tableau mural légèrement armé avec du grillage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u</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A405</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Chape lissée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A406</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Claustras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2321" w:type="pct"/>
            <w:noWrap/>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LOT A500 : CHARPENTE - COUVERTURE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w:t>
            </w: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A501</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Fermes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u</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60"/>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A502</w:t>
            </w:r>
          </w:p>
        </w:tc>
        <w:tc>
          <w:tcPr>
            <w:tcW w:w="2321" w:type="pct"/>
            <w:hideMark/>
          </w:tcPr>
          <w:p w:rsidR="00AB4F37" w:rsidRPr="00796483" w:rsidRDefault="00AB4F37" w:rsidP="00F90795">
            <w:pPr>
              <w:spacing w:after="0" w:line="240" w:lineRule="auto"/>
              <w:rPr>
                <w:rFonts w:ascii="Garamond" w:hAnsi="Garamond" w:cs="Calibri"/>
              </w:rPr>
            </w:pPr>
            <w:r w:rsidRPr="00D91A5D">
              <w:rPr>
                <w:rFonts w:ascii="Garamond" w:hAnsi="Garamond" w:cs="Calibri"/>
              </w:rPr>
              <w:t>Pannes en</w:t>
            </w:r>
            <w:r w:rsidRPr="00796483">
              <w:rPr>
                <w:rFonts w:ascii="Garamond" w:hAnsi="Garamond" w:cs="Calibri"/>
              </w:rPr>
              <w:t xml:space="preserve"> chevrons de 8 x 8 et lattes de rive de pignon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w:t>
            </w:r>
            <w:r w:rsidRPr="00796483">
              <w:rPr>
                <w:rFonts w:ascii="Garamond" w:hAnsi="Garamond" w:cs="Calibri"/>
                <w:vertAlign w:val="superscript"/>
              </w:rPr>
              <w:t>3</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A503</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Plafond de 5 mm y compris solivage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A504</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Planches de rive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ml</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60"/>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A505</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Tôle bac alu 6/10</w:t>
            </w:r>
            <w:r w:rsidRPr="00796483">
              <w:rPr>
                <w:rFonts w:ascii="Garamond" w:hAnsi="Garamond" w:cs="Calibri"/>
                <w:vertAlign w:val="superscript"/>
              </w:rPr>
              <w:t>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A506</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Tôle faîtière de 50 cm de large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ml</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A507</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Rive pignon en alu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ml</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2321" w:type="pct"/>
            <w:noWrap/>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LOT A600 : MENUISERIE METALLIQUE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w:t>
            </w: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A601</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Porte métallique de 97 x 220 à la tôle noire 8/10è</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u</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A602</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Seuils en cornière de 25 avec queue de carpe pointée tous les 50 cm</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ml</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2321" w:type="pct"/>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LOT 700 : ELECTRICITE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w:t>
            </w: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A701</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Tube flexible orange </w:t>
            </w:r>
          </w:p>
        </w:tc>
        <w:tc>
          <w:tcPr>
            <w:tcW w:w="467" w:type="pct"/>
            <w:hideMark/>
          </w:tcPr>
          <w:p w:rsidR="00AB4F37" w:rsidRPr="00796483" w:rsidRDefault="00AB4F37" w:rsidP="00F90795">
            <w:pPr>
              <w:spacing w:after="0" w:line="240" w:lineRule="auto"/>
              <w:jc w:val="center"/>
              <w:rPr>
                <w:rFonts w:ascii="Garamond" w:hAnsi="Garamond" w:cs="Calibri"/>
              </w:rPr>
            </w:pPr>
            <w:proofErr w:type="spellStart"/>
            <w:r w:rsidRPr="00796483">
              <w:rPr>
                <w:rFonts w:ascii="Garamond" w:hAnsi="Garamond" w:cs="Calibri"/>
              </w:rPr>
              <w:t>rleau</w:t>
            </w:r>
            <w:proofErr w:type="spellEnd"/>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A702</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Câbles V.G.V 1,5 mm² en plafond</w:t>
            </w:r>
          </w:p>
        </w:tc>
        <w:tc>
          <w:tcPr>
            <w:tcW w:w="467" w:type="pct"/>
            <w:hideMark/>
          </w:tcPr>
          <w:p w:rsidR="00AB4F37" w:rsidRPr="00796483" w:rsidRDefault="00AB4F37" w:rsidP="00F90795">
            <w:pPr>
              <w:spacing w:after="0" w:line="240" w:lineRule="auto"/>
              <w:jc w:val="center"/>
              <w:rPr>
                <w:rFonts w:ascii="Garamond" w:hAnsi="Garamond" w:cs="Calibri"/>
              </w:rPr>
            </w:pPr>
            <w:proofErr w:type="spellStart"/>
            <w:r w:rsidRPr="00796483">
              <w:rPr>
                <w:rFonts w:ascii="Garamond" w:hAnsi="Garamond" w:cs="Calibri"/>
              </w:rPr>
              <w:t>rleau</w:t>
            </w:r>
            <w:proofErr w:type="spellEnd"/>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A703</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Fil TH 2,5 mm²</w:t>
            </w:r>
          </w:p>
        </w:tc>
        <w:tc>
          <w:tcPr>
            <w:tcW w:w="467" w:type="pct"/>
            <w:hideMark/>
          </w:tcPr>
          <w:p w:rsidR="00AB4F37" w:rsidRPr="00796483" w:rsidRDefault="00AB4F37" w:rsidP="00F90795">
            <w:pPr>
              <w:spacing w:after="0" w:line="240" w:lineRule="auto"/>
              <w:jc w:val="center"/>
              <w:rPr>
                <w:rFonts w:ascii="Garamond" w:hAnsi="Garamond" w:cs="Calibri"/>
              </w:rPr>
            </w:pPr>
            <w:proofErr w:type="spellStart"/>
            <w:r w:rsidRPr="00796483">
              <w:rPr>
                <w:rFonts w:ascii="Garamond" w:hAnsi="Garamond" w:cs="Calibri"/>
              </w:rPr>
              <w:t>rleau</w:t>
            </w:r>
            <w:proofErr w:type="spellEnd"/>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A704</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Réglette de 120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u</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A705</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Ventilateur plafonnier à palles longues en alu</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u</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A706</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Interrupteur et prise de courant encastrés</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u</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9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A707</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Attaches, dominos, boitiers, boites de dérivation, toutes sujétions de sécurité, raccordement avec le réseau électrique existant ou fourniture d’un groupe électrogène y/c toutes sujétions.</w:t>
            </w:r>
          </w:p>
        </w:tc>
        <w:tc>
          <w:tcPr>
            <w:tcW w:w="467" w:type="pct"/>
            <w:hideMark/>
          </w:tcPr>
          <w:p w:rsidR="00AB4F37" w:rsidRPr="00796483" w:rsidRDefault="00AB4F37" w:rsidP="00F90795">
            <w:pPr>
              <w:spacing w:after="0" w:line="240" w:lineRule="auto"/>
              <w:jc w:val="center"/>
              <w:rPr>
                <w:rFonts w:ascii="Garamond" w:hAnsi="Garamond" w:cs="Calibri"/>
              </w:rPr>
            </w:pPr>
            <w:proofErr w:type="spellStart"/>
            <w:r w:rsidRPr="00796483">
              <w:rPr>
                <w:rFonts w:ascii="Garamond" w:hAnsi="Garamond" w:cs="Calibri"/>
              </w:rPr>
              <w:t>ens</w:t>
            </w:r>
            <w:proofErr w:type="spellEnd"/>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2321" w:type="pct"/>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LOT A800 : PEINTURE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w:t>
            </w: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A801</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F et application du </w:t>
            </w:r>
            <w:proofErr w:type="spellStart"/>
            <w:r w:rsidRPr="00796483">
              <w:rPr>
                <w:rFonts w:ascii="Garamond" w:hAnsi="Garamond" w:cs="Calibri"/>
              </w:rPr>
              <w:t>pantex</w:t>
            </w:r>
            <w:proofErr w:type="spellEnd"/>
            <w:r w:rsidRPr="00796483">
              <w:rPr>
                <w:rFonts w:ascii="Garamond" w:hAnsi="Garamond" w:cs="Calibri"/>
              </w:rPr>
              <w:t xml:space="preserve"> 800 sur plafond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6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A802</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 Fet application du </w:t>
            </w:r>
            <w:proofErr w:type="spellStart"/>
            <w:r w:rsidRPr="00796483">
              <w:rPr>
                <w:rFonts w:ascii="Garamond" w:hAnsi="Garamond" w:cs="Calibri"/>
              </w:rPr>
              <w:t>pantex</w:t>
            </w:r>
            <w:proofErr w:type="spellEnd"/>
            <w:r w:rsidRPr="00796483">
              <w:rPr>
                <w:rFonts w:ascii="Garamond" w:hAnsi="Garamond" w:cs="Calibri"/>
              </w:rPr>
              <w:t xml:space="preserve"> 1300 sur mur extérieurs y compris la chaux vive</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A803</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F et application du </w:t>
            </w:r>
            <w:proofErr w:type="spellStart"/>
            <w:r w:rsidRPr="00796483">
              <w:rPr>
                <w:rFonts w:ascii="Garamond" w:hAnsi="Garamond" w:cs="Calibri"/>
              </w:rPr>
              <w:t>pantex</w:t>
            </w:r>
            <w:proofErr w:type="spellEnd"/>
            <w:r w:rsidRPr="00796483">
              <w:rPr>
                <w:rFonts w:ascii="Garamond" w:hAnsi="Garamond" w:cs="Calibri"/>
              </w:rPr>
              <w:t xml:space="preserve"> 800 sur mur intérieur</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9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A804</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F et application de peinture vinylique type Email A ou similaire du couleur bleue FEICOM sur murs extérieurs et intérieurs et poteaux isolés à 1,20m du sol</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6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A805</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 F et application de peinture vinylique type Email A ou similaire sur bois et métal </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2321" w:type="pct"/>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LOT A900 : V.R.D.</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 </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w:t>
            </w:r>
          </w:p>
        </w:tc>
      </w:tr>
      <w:tr w:rsidR="00AB4F37" w:rsidRPr="00D91A5D" w:rsidTr="005D380B">
        <w:trPr>
          <w:trHeight w:val="6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A901</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Caniveau périphérique en béton armé dosé à 300 kg/m3 de 30 cm de profondeur et 40 cm de large, </w:t>
            </w:r>
            <w:proofErr w:type="spellStart"/>
            <w:r w:rsidRPr="00796483">
              <w:rPr>
                <w:rFonts w:ascii="Garamond" w:hAnsi="Garamond" w:cs="Calibri"/>
              </w:rPr>
              <w:t>ep</w:t>
            </w:r>
            <w:proofErr w:type="spellEnd"/>
            <w:r w:rsidRPr="00796483">
              <w:rPr>
                <w:rFonts w:ascii="Garamond" w:hAnsi="Garamond" w:cs="Calibri"/>
              </w:rPr>
              <w:t>: 10 cm</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ml</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6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A902</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Dallage des alentours du bâtiment à 90 cm du bâtiment et rampe pour handicapés</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m²</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A903</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Plantation des arbres</w:t>
            </w:r>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u</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315"/>
        </w:trPr>
        <w:tc>
          <w:tcPr>
            <w:tcW w:w="362" w:type="pct"/>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 </w:t>
            </w:r>
          </w:p>
        </w:tc>
        <w:tc>
          <w:tcPr>
            <w:tcW w:w="4638" w:type="pct"/>
            <w:gridSpan w:val="4"/>
            <w:noWrap/>
            <w:hideMark/>
          </w:tcPr>
          <w:p w:rsidR="00AB4F37" w:rsidRPr="00796483" w:rsidRDefault="00AB4F37" w:rsidP="00F90795">
            <w:pPr>
              <w:spacing w:after="0" w:line="240" w:lineRule="auto"/>
              <w:rPr>
                <w:rFonts w:ascii="Garamond" w:hAnsi="Garamond" w:cs="Calibri"/>
                <w:b/>
                <w:bCs/>
              </w:rPr>
            </w:pPr>
            <w:r w:rsidRPr="00796483">
              <w:rPr>
                <w:rFonts w:ascii="Garamond" w:hAnsi="Garamond" w:cs="Calibri"/>
                <w:b/>
                <w:bCs/>
              </w:rPr>
              <w:t>LOTA 1000 : EQUIPEMENT EN ARMOIRE DE SALLE DE CLASSE ET TABLES BANCS</w:t>
            </w:r>
          </w:p>
        </w:tc>
      </w:tr>
      <w:tr w:rsidR="00AB4F37" w:rsidRPr="00D91A5D" w:rsidTr="005D380B">
        <w:trPr>
          <w:trHeight w:val="6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A1001</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Fourniture d’une armoire (2m x 0,95m), une chaise et table de l'enseignement en bois dur sain et traité (Iroko, </w:t>
            </w:r>
            <w:proofErr w:type="spellStart"/>
            <w:r w:rsidRPr="00796483">
              <w:rPr>
                <w:rFonts w:ascii="Garamond" w:hAnsi="Garamond" w:cs="Calibri"/>
              </w:rPr>
              <w:t>Sapelli</w:t>
            </w:r>
            <w:proofErr w:type="spellEnd"/>
            <w:r w:rsidRPr="00796483">
              <w:rPr>
                <w:rFonts w:ascii="Garamond" w:hAnsi="Garamond" w:cs="Calibri"/>
              </w:rPr>
              <w:t xml:space="preserve">, </w:t>
            </w:r>
            <w:proofErr w:type="spellStart"/>
            <w:r w:rsidRPr="00796483">
              <w:rPr>
                <w:rFonts w:ascii="Garamond" w:hAnsi="Garamond" w:cs="Calibri"/>
              </w:rPr>
              <w:t>Frake</w:t>
            </w:r>
            <w:proofErr w:type="spellEnd"/>
            <w:r w:rsidRPr="00796483">
              <w:rPr>
                <w:rFonts w:ascii="Garamond" w:hAnsi="Garamond" w:cs="Calibri"/>
              </w:rPr>
              <w:t>)</w:t>
            </w:r>
          </w:p>
        </w:tc>
        <w:tc>
          <w:tcPr>
            <w:tcW w:w="467" w:type="pct"/>
            <w:hideMark/>
          </w:tcPr>
          <w:p w:rsidR="00AB4F37" w:rsidRPr="00796483" w:rsidRDefault="00AB4F37" w:rsidP="00F90795">
            <w:pPr>
              <w:spacing w:after="0" w:line="240" w:lineRule="auto"/>
              <w:jc w:val="center"/>
              <w:rPr>
                <w:rFonts w:ascii="Garamond" w:hAnsi="Garamond" w:cs="Calibri"/>
              </w:rPr>
            </w:pPr>
            <w:proofErr w:type="spellStart"/>
            <w:r w:rsidRPr="00796483">
              <w:rPr>
                <w:rFonts w:ascii="Garamond" w:hAnsi="Garamond" w:cs="Calibri"/>
              </w:rPr>
              <w:t>ens</w:t>
            </w:r>
            <w:proofErr w:type="spellEnd"/>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r w:rsidR="00AB4F37" w:rsidRPr="00D91A5D" w:rsidTr="005D380B">
        <w:trPr>
          <w:trHeight w:val="615"/>
        </w:trPr>
        <w:tc>
          <w:tcPr>
            <w:tcW w:w="362"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A1002</w:t>
            </w:r>
          </w:p>
        </w:tc>
        <w:tc>
          <w:tcPr>
            <w:tcW w:w="2321" w:type="pct"/>
            <w:hideMark/>
          </w:tcPr>
          <w:p w:rsidR="00AB4F37" w:rsidRPr="00796483" w:rsidRDefault="00AB4F37" w:rsidP="00F90795">
            <w:pPr>
              <w:spacing w:after="0" w:line="240" w:lineRule="auto"/>
              <w:rPr>
                <w:rFonts w:ascii="Garamond" w:hAnsi="Garamond" w:cs="Calibri"/>
              </w:rPr>
            </w:pPr>
            <w:r w:rsidRPr="00796483">
              <w:rPr>
                <w:rFonts w:ascii="Garamond" w:hAnsi="Garamond" w:cs="Calibri"/>
              </w:rPr>
              <w:t xml:space="preserve">Fourniture des tables bancs de 02 places. Essence du bois retenu : Sipo, </w:t>
            </w:r>
            <w:proofErr w:type="spellStart"/>
            <w:r w:rsidRPr="00796483">
              <w:rPr>
                <w:rFonts w:ascii="Garamond" w:hAnsi="Garamond" w:cs="Calibri"/>
              </w:rPr>
              <w:t>Sapelli</w:t>
            </w:r>
            <w:proofErr w:type="spellEnd"/>
            <w:r w:rsidRPr="00796483">
              <w:rPr>
                <w:rFonts w:ascii="Garamond" w:hAnsi="Garamond" w:cs="Calibri"/>
              </w:rPr>
              <w:t xml:space="preserve">, </w:t>
            </w:r>
            <w:proofErr w:type="spellStart"/>
            <w:r w:rsidRPr="00796483">
              <w:rPr>
                <w:rFonts w:ascii="Garamond" w:hAnsi="Garamond" w:cs="Calibri"/>
              </w:rPr>
              <w:t>Makorè</w:t>
            </w:r>
            <w:proofErr w:type="spellEnd"/>
            <w:r w:rsidRPr="00796483">
              <w:rPr>
                <w:rFonts w:ascii="Garamond" w:hAnsi="Garamond" w:cs="Calibri"/>
              </w:rPr>
              <w:t xml:space="preserve">, Iroko ou </w:t>
            </w:r>
            <w:proofErr w:type="spellStart"/>
            <w:r w:rsidRPr="00796483">
              <w:rPr>
                <w:rFonts w:ascii="Garamond" w:hAnsi="Garamond" w:cs="Calibri"/>
              </w:rPr>
              <w:t>Frake</w:t>
            </w:r>
            <w:proofErr w:type="spellEnd"/>
          </w:p>
        </w:tc>
        <w:tc>
          <w:tcPr>
            <w:tcW w:w="467" w:type="pct"/>
            <w:hideMark/>
          </w:tcPr>
          <w:p w:rsidR="00AB4F37" w:rsidRPr="00796483" w:rsidRDefault="00AB4F37" w:rsidP="00F90795">
            <w:pPr>
              <w:spacing w:after="0" w:line="240" w:lineRule="auto"/>
              <w:jc w:val="center"/>
              <w:rPr>
                <w:rFonts w:ascii="Garamond" w:hAnsi="Garamond" w:cs="Calibri"/>
              </w:rPr>
            </w:pPr>
            <w:r w:rsidRPr="00796483">
              <w:rPr>
                <w:rFonts w:ascii="Garamond" w:hAnsi="Garamond" w:cs="Calibri"/>
              </w:rPr>
              <w:t>u</w:t>
            </w:r>
          </w:p>
        </w:tc>
        <w:tc>
          <w:tcPr>
            <w:tcW w:w="689" w:type="pct"/>
          </w:tcPr>
          <w:p w:rsidR="00AB4F37" w:rsidRPr="00796483" w:rsidRDefault="00AB4F37" w:rsidP="00F90795">
            <w:pPr>
              <w:spacing w:after="0" w:line="240" w:lineRule="auto"/>
              <w:jc w:val="center"/>
              <w:rPr>
                <w:rFonts w:ascii="Garamond" w:hAnsi="Garamond" w:cs="Calibri"/>
              </w:rPr>
            </w:pPr>
          </w:p>
        </w:tc>
        <w:tc>
          <w:tcPr>
            <w:tcW w:w="1161" w:type="pct"/>
          </w:tcPr>
          <w:p w:rsidR="00AB4F37" w:rsidRPr="00796483" w:rsidRDefault="00AB4F37" w:rsidP="00F90795">
            <w:pPr>
              <w:spacing w:after="0" w:line="240" w:lineRule="auto"/>
              <w:jc w:val="right"/>
              <w:rPr>
                <w:rFonts w:ascii="Garamond" w:hAnsi="Garamond" w:cs="Calibri"/>
              </w:rPr>
            </w:pPr>
          </w:p>
        </w:tc>
      </w:tr>
    </w:tbl>
    <w:p w:rsidR="006C35A2" w:rsidRDefault="006C35A2" w:rsidP="00DE09AF">
      <w:pPr>
        <w:jc w:val="center"/>
        <w:rPr>
          <w:rFonts w:ascii="Garamond" w:hAnsi="Garamond"/>
          <w:b/>
          <w:szCs w:val="28"/>
          <w:u w:val="single"/>
        </w:rPr>
      </w:pPr>
    </w:p>
    <w:p w:rsidR="00AB4F37" w:rsidRPr="00D91A5D" w:rsidRDefault="00AB4F37" w:rsidP="00AB4F37">
      <w:pPr>
        <w:tabs>
          <w:tab w:val="left" w:pos="567"/>
        </w:tabs>
        <w:spacing w:after="0" w:line="240" w:lineRule="auto"/>
        <w:jc w:val="center"/>
        <w:rPr>
          <w:rFonts w:ascii="Garamond" w:hAnsi="Garamond"/>
          <w:b/>
          <w:szCs w:val="28"/>
          <w:u w:val="single"/>
        </w:rPr>
      </w:pPr>
      <w:r w:rsidRPr="00D91A5D">
        <w:rPr>
          <w:rFonts w:ascii="Calibri" w:eastAsia="Times New Roman" w:hAnsi="Calibri" w:cs="Calibri"/>
          <w:b/>
          <w:bCs/>
          <w:sz w:val="36"/>
          <w:szCs w:val="36"/>
          <w:lang w:eastAsia="fr-FR"/>
        </w:rPr>
        <w:t>BORDEREAU DES PRI</w:t>
      </w:r>
      <w:r w:rsidR="00727D01">
        <w:rPr>
          <w:rFonts w:ascii="Calibri" w:eastAsia="Times New Roman" w:hAnsi="Calibri" w:cs="Calibri"/>
          <w:b/>
          <w:bCs/>
          <w:sz w:val="36"/>
          <w:szCs w:val="36"/>
          <w:lang w:eastAsia="fr-FR"/>
        </w:rPr>
        <w:t>X</w:t>
      </w:r>
      <w:r w:rsidRPr="00D91A5D">
        <w:rPr>
          <w:rFonts w:ascii="Calibri" w:eastAsia="Times New Roman" w:hAnsi="Calibri" w:cs="Calibri"/>
          <w:b/>
          <w:bCs/>
          <w:sz w:val="36"/>
          <w:szCs w:val="36"/>
          <w:lang w:eastAsia="fr-FR"/>
        </w:rPr>
        <w:t xml:space="preserve"> UNITAIRES</w:t>
      </w:r>
      <w:r w:rsidRPr="004659FF">
        <w:rPr>
          <w:rFonts w:ascii="Calibri" w:eastAsia="Times New Roman" w:hAnsi="Calibri" w:cs="Calibri"/>
          <w:b/>
          <w:bCs/>
          <w:lang w:eastAsia="fr-FR"/>
        </w:rPr>
        <w:br/>
        <w:t>POUR LES TRAVAUX DE CONSTRUCTION DE DEUX (02) BLOCS DE DEUX (02) SALLES DE CLASSE AVEC ARMOIRE DE CLASSE ET TABLES BANCS</w:t>
      </w:r>
      <w:r w:rsidRPr="004659FF">
        <w:rPr>
          <w:rFonts w:ascii="Calibri" w:eastAsia="Times New Roman" w:hAnsi="Calibri" w:cs="Calibri"/>
          <w:b/>
          <w:bCs/>
          <w:lang w:eastAsia="fr-FR"/>
        </w:rPr>
        <w:br/>
        <w:t>LOT 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726"/>
        <w:gridCol w:w="4723"/>
        <w:gridCol w:w="941"/>
        <w:gridCol w:w="1459"/>
        <w:gridCol w:w="2355"/>
      </w:tblGrid>
      <w:tr w:rsidR="00AB4F37" w:rsidRPr="00D91A5D" w:rsidTr="00F90795">
        <w:trPr>
          <w:trHeight w:val="6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N°</w:t>
            </w:r>
          </w:p>
        </w:tc>
        <w:tc>
          <w:tcPr>
            <w:tcW w:w="2323"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Désignation</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Unité</w:t>
            </w:r>
          </w:p>
        </w:tc>
        <w:tc>
          <w:tcPr>
            <w:tcW w:w="679" w:type="pct"/>
            <w:shd w:val="clear" w:color="auto" w:fill="auto"/>
            <w:hideMark/>
          </w:tcPr>
          <w:p w:rsidR="00AB4F37" w:rsidRPr="00796483" w:rsidRDefault="00AB4F3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xml:space="preserve">Prix Unitaire </w:t>
            </w:r>
            <w:r w:rsidRPr="00D91A5D">
              <w:rPr>
                <w:rFonts w:ascii="Garamond" w:eastAsia="Times New Roman" w:hAnsi="Garamond" w:cs="Calibri"/>
                <w:b/>
                <w:bCs/>
                <w:lang w:eastAsia="fr-FR"/>
              </w:rPr>
              <w:t>en chiffre(FCFA)</w:t>
            </w:r>
          </w:p>
        </w:tc>
        <w:tc>
          <w:tcPr>
            <w:tcW w:w="1163" w:type="pct"/>
            <w:shd w:val="clear" w:color="auto" w:fill="auto"/>
            <w:hideMark/>
          </w:tcPr>
          <w:p w:rsidR="00AB4F37" w:rsidRPr="00796483" w:rsidRDefault="00AB4F3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xml:space="preserve"> Prix Unitaire </w:t>
            </w:r>
            <w:r w:rsidRPr="00D91A5D">
              <w:rPr>
                <w:rFonts w:ascii="Garamond" w:eastAsia="Times New Roman" w:hAnsi="Garamond" w:cs="Calibri"/>
                <w:b/>
                <w:bCs/>
                <w:lang w:eastAsia="fr-FR"/>
              </w:rPr>
              <w:t>en lettre(FCFA)</w:t>
            </w: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4635" w:type="pct"/>
            <w:gridSpan w:val="4"/>
            <w:shd w:val="clear" w:color="auto" w:fill="auto"/>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A100 : TRAVAUX PREPARATOIRES - ETUDES</w:t>
            </w: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A101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Etudes et installation du chantier</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ff</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A200 : TERRASSEMENTS</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A201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Nivellement de la plate-forme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60"/>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A202</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Fouilles en rigoles et </w:t>
            </w:r>
            <w:proofErr w:type="gramStart"/>
            <w:r w:rsidRPr="004659FF">
              <w:rPr>
                <w:rFonts w:ascii="Garamond" w:eastAsia="Times New Roman" w:hAnsi="Garamond" w:cs="Calibri"/>
                <w:lang w:eastAsia="fr-FR"/>
              </w:rPr>
              <w:t>puits(</w:t>
            </w:r>
            <w:proofErr w:type="gramEnd"/>
            <w:r w:rsidRPr="004659FF">
              <w:rPr>
                <w:rFonts w:ascii="Garamond" w:eastAsia="Times New Roman" w:hAnsi="Garamond" w:cs="Calibri"/>
                <w:lang w:eastAsia="fr-FR"/>
              </w:rPr>
              <w:t xml:space="preserve">de 0,70 à 1 mètre)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60"/>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A203</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Remblais de terre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A300 : FONDATIONS</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79"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63" w:type="pct"/>
            <w:shd w:val="clear" w:color="auto" w:fill="auto"/>
            <w:vAlign w:val="center"/>
          </w:tcPr>
          <w:p w:rsidR="00AB4F37" w:rsidRPr="004659FF" w:rsidRDefault="00AB4F37" w:rsidP="00F90795">
            <w:pPr>
              <w:spacing w:after="0" w:line="240" w:lineRule="auto"/>
              <w:rPr>
                <w:rFonts w:ascii="Garamond" w:eastAsia="Times New Roman" w:hAnsi="Garamond" w:cs="Calibri"/>
                <w:lang w:eastAsia="fr-FR"/>
              </w:rPr>
            </w:pPr>
          </w:p>
        </w:tc>
      </w:tr>
      <w:tr w:rsidR="00AB4F37" w:rsidRPr="00D91A5D" w:rsidTr="00F90795">
        <w:trPr>
          <w:trHeight w:val="360"/>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A301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Béton de propreté  dosé à 150 kg/m3</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A302</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Agglos de 20 x 20 x 40 bourrés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60"/>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A303</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Béton armé pour semelles, poteaux et chaînages dosé à 350 kg/m3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A304</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Dallage (ép. 8 cm) et estrade dosé à 300 kg/m3</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323" w:type="pct"/>
            <w:shd w:val="clear" w:color="auto" w:fill="auto"/>
            <w:noWrap/>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A400 : MACONNERIE - ELEVATION</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Agglos creux de 15 x 20 x 40</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A402</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Enduit au mortier de ciment</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60"/>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A403</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Béton armé pour poteaux, linteaux, chaînage et poutres dosé à 350 kg/m3</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A404</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Tableau mural légèrement armé avec du grillage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A405</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Chape lissée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A406</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Claustras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323" w:type="pct"/>
            <w:shd w:val="clear" w:color="auto" w:fill="auto"/>
            <w:noWrap/>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A500 : CHARPENTE - COUVERTURE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Fermes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60"/>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A502</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Pannes  en chevrons de 8 x 8 et lattes de rive de pignon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A503</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Plafond de 5 mm y compris solivage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A504</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Planches de rive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60"/>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A505</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Tôle bac alu 6/10</w:t>
            </w:r>
            <w:r w:rsidRPr="004659FF">
              <w:rPr>
                <w:rFonts w:ascii="Garamond" w:eastAsia="Times New Roman" w:hAnsi="Garamond" w:cs="Calibri"/>
                <w:vertAlign w:val="superscript"/>
                <w:lang w:eastAsia="fr-FR"/>
              </w:rPr>
              <w:t>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A506</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Tôle faîtière de 50 cm de large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A507</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Rive pignon en alu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323" w:type="pct"/>
            <w:shd w:val="clear" w:color="auto" w:fill="auto"/>
            <w:noWrap/>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A600 : MENUISERIE METALLIQUE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A601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Porte métallique de 97 x 220 à la tôle noire 8/10è</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A602</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Seuils en cornière de 25 avec queue de carpe pointée tous les 50 cm</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700 : ELECTRICITE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79"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63" w:type="pct"/>
            <w:shd w:val="clear" w:color="auto" w:fill="auto"/>
            <w:vAlign w:val="center"/>
          </w:tcPr>
          <w:p w:rsidR="00AB4F37" w:rsidRPr="004659FF" w:rsidRDefault="00AB4F37" w:rsidP="00F90795">
            <w:pPr>
              <w:spacing w:after="0" w:line="240" w:lineRule="auto"/>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Tube flexible orange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rleau</w:t>
            </w:r>
            <w:proofErr w:type="spellEnd"/>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A702</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Câbles V.G.V 1,5 mm² en plafond</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rleau</w:t>
            </w:r>
            <w:proofErr w:type="spellEnd"/>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A703</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Fil TH 2,5 mm²</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rleau</w:t>
            </w:r>
            <w:proofErr w:type="spellEnd"/>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A704</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Réglette de 120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A705</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Ventilateur plafonnier à palles longues en alu</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A706</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Interrupteur et prise de courant encastrés</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9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A707</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Attaches, dominos, boitiers, boites de dérivation, toutes sujétions de sécurité, raccordement avec le réseau électrique existant ou fourniture d’un groupe électrogène y/c toutes sujétions.</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ens</w:t>
            </w:r>
            <w:proofErr w:type="spellEnd"/>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A800 : PEINTURE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79"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63" w:type="pct"/>
            <w:shd w:val="clear" w:color="auto" w:fill="auto"/>
            <w:vAlign w:val="center"/>
          </w:tcPr>
          <w:p w:rsidR="00AB4F37" w:rsidRPr="004659FF" w:rsidRDefault="00AB4F37" w:rsidP="00F90795">
            <w:pPr>
              <w:spacing w:after="0" w:line="240" w:lineRule="auto"/>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 et application du </w:t>
            </w:r>
            <w:proofErr w:type="spellStart"/>
            <w:r w:rsidRPr="004659FF">
              <w:rPr>
                <w:rFonts w:ascii="Garamond" w:eastAsia="Times New Roman" w:hAnsi="Garamond" w:cs="Calibri"/>
                <w:lang w:eastAsia="fr-FR"/>
              </w:rPr>
              <w:t>pantex</w:t>
            </w:r>
            <w:proofErr w:type="spellEnd"/>
            <w:r w:rsidRPr="004659FF">
              <w:rPr>
                <w:rFonts w:ascii="Garamond" w:eastAsia="Times New Roman" w:hAnsi="Garamond" w:cs="Calibri"/>
                <w:lang w:eastAsia="fr-FR"/>
              </w:rPr>
              <w:t xml:space="preserve"> 800 sur plafond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A802</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 Fet application du </w:t>
            </w:r>
            <w:proofErr w:type="spellStart"/>
            <w:r w:rsidRPr="004659FF">
              <w:rPr>
                <w:rFonts w:ascii="Garamond" w:eastAsia="Times New Roman" w:hAnsi="Garamond" w:cs="Calibri"/>
                <w:lang w:eastAsia="fr-FR"/>
              </w:rPr>
              <w:t>pantex</w:t>
            </w:r>
            <w:proofErr w:type="spellEnd"/>
            <w:r w:rsidRPr="004659FF">
              <w:rPr>
                <w:rFonts w:ascii="Garamond" w:eastAsia="Times New Roman" w:hAnsi="Garamond" w:cs="Calibri"/>
                <w:lang w:eastAsia="fr-FR"/>
              </w:rPr>
              <w:t xml:space="preserve"> 1300 sur mur extérieurs y compris la chaux vive</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A803</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 et application du </w:t>
            </w:r>
            <w:proofErr w:type="spellStart"/>
            <w:r w:rsidRPr="004659FF">
              <w:rPr>
                <w:rFonts w:ascii="Garamond" w:eastAsia="Times New Roman" w:hAnsi="Garamond" w:cs="Calibri"/>
                <w:lang w:eastAsia="fr-FR"/>
              </w:rPr>
              <w:t>pantex</w:t>
            </w:r>
            <w:proofErr w:type="spellEnd"/>
            <w:r w:rsidRPr="004659FF">
              <w:rPr>
                <w:rFonts w:ascii="Garamond" w:eastAsia="Times New Roman" w:hAnsi="Garamond" w:cs="Calibri"/>
                <w:lang w:eastAsia="fr-FR"/>
              </w:rPr>
              <w:t xml:space="preserve"> 800 sur mur intérieur</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690"/>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A804</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F et application de peinture vinylique type Email A ou similaire du couleur bleue FEICOM sur murs extérieurs et intérieurs et poteaux isolés à 1,20m du sol</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40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A805</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 F et application de peinture vinylique type Email A ou similaire sur bois et métal </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A900 : V.R.D.</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79"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63" w:type="pct"/>
            <w:shd w:val="clear" w:color="auto" w:fill="auto"/>
            <w:vAlign w:val="center"/>
          </w:tcPr>
          <w:p w:rsidR="00AB4F37" w:rsidRPr="004659FF" w:rsidRDefault="00AB4F37" w:rsidP="00F90795">
            <w:pPr>
              <w:spacing w:after="0" w:line="240" w:lineRule="auto"/>
              <w:rPr>
                <w:rFonts w:ascii="Garamond" w:eastAsia="Times New Roman" w:hAnsi="Garamond" w:cs="Calibri"/>
                <w:lang w:eastAsia="fr-FR"/>
              </w:rPr>
            </w:pPr>
          </w:p>
        </w:tc>
      </w:tr>
      <w:tr w:rsidR="00AB4F37" w:rsidRPr="00D91A5D" w:rsidTr="00F90795">
        <w:trPr>
          <w:trHeight w:val="6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A901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Caniveau périphérique en béton armé dosé à 300 kg/m3 de 30 cm de profondeur et 40 cm de large, </w:t>
            </w:r>
            <w:proofErr w:type="spellStart"/>
            <w:r w:rsidRPr="004659FF">
              <w:rPr>
                <w:rFonts w:ascii="Garamond" w:eastAsia="Times New Roman" w:hAnsi="Garamond" w:cs="Calibri"/>
                <w:lang w:eastAsia="fr-FR"/>
              </w:rPr>
              <w:t>ep</w:t>
            </w:r>
            <w:proofErr w:type="spellEnd"/>
            <w:r w:rsidRPr="004659FF">
              <w:rPr>
                <w:rFonts w:ascii="Garamond" w:eastAsia="Times New Roman" w:hAnsi="Garamond" w:cs="Calibri"/>
                <w:lang w:eastAsia="fr-FR"/>
              </w:rPr>
              <w:t>: 10 cm</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6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A902</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Dallage des alentours du bâtiment à 90 cm du bâtiment et rampe pour handicapés</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A903</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Plantation des arbres</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315"/>
        </w:trPr>
        <w:tc>
          <w:tcPr>
            <w:tcW w:w="365" w:type="pct"/>
            <w:shd w:val="clear" w:color="auto" w:fill="auto"/>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4635" w:type="pct"/>
            <w:gridSpan w:val="4"/>
            <w:shd w:val="clear" w:color="auto" w:fill="auto"/>
            <w:noWrap/>
            <w:vAlign w:val="center"/>
            <w:hideMark/>
          </w:tcPr>
          <w:p w:rsidR="00AB4F37" w:rsidRPr="004659FF" w:rsidRDefault="00AB4F3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LOTA 1000 : EQUIPEMENT EN ARMOIRE DE SALLE DE CLASSE ET TABLES BANCS</w:t>
            </w:r>
          </w:p>
        </w:tc>
      </w:tr>
      <w:tr w:rsidR="00AB4F37" w:rsidRPr="00D91A5D" w:rsidTr="00F90795">
        <w:trPr>
          <w:trHeight w:val="6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A1001</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Fourniture d’une armoire (2m x 0,95m), une chaise et table de l'enseignement en bois dur sain et traité (Iroko, </w:t>
            </w:r>
            <w:proofErr w:type="spellStart"/>
            <w:r w:rsidRPr="004659FF">
              <w:rPr>
                <w:rFonts w:ascii="Garamond" w:eastAsia="Times New Roman" w:hAnsi="Garamond" w:cs="Calibri"/>
                <w:lang w:eastAsia="fr-FR"/>
              </w:rPr>
              <w:t>Sapelli</w:t>
            </w:r>
            <w:proofErr w:type="spellEnd"/>
            <w:r w:rsidRPr="004659FF">
              <w:rPr>
                <w:rFonts w:ascii="Garamond" w:eastAsia="Times New Roman" w:hAnsi="Garamond" w:cs="Calibri"/>
                <w:lang w:eastAsia="fr-FR"/>
              </w:rPr>
              <w:t xml:space="preserve">, </w:t>
            </w:r>
            <w:proofErr w:type="spellStart"/>
            <w:r w:rsidRPr="004659FF">
              <w:rPr>
                <w:rFonts w:ascii="Garamond" w:eastAsia="Times New Roman" w:hAnsi="Garamond" w:cs="Calibri"/>
                <w:lang w:eastAsia="fr-FR"/>
              </w:rPr>
              <w:t>Frake</w:t>
            </w:r>
            <w:proofErr w:type="spellEnd"/>
            <w:r w:rsidRPr="004659FF">
              <w:rPr>
                <w:rFonts w:ascii="Garamond" w:eastAsia="Times New Roman" w:hAnsi="Garamond" w:cs="Calibri"/>
                <w:lang w:eastAsia="fr-FR"/>
              </w:rPr>
              <w:t>)</w:t>
            </w:r>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ens</w:t>
            </w:r>
            <w:proofErr w:type="spellEnd"/>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r w:rsidR="00AB4F37" w:rsidRPr="00D91A5D" w:rsidTr="00F90795">
        <w:trPr>
          <w:trHeight w:val="615"/>
        </w:trPr>
        <w:tc>
          <w:tcPr>
            <w:tcW w:w="365"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A1002</w:t>
            </w:r>
          </w:p>
        </w:tc>
        <w:tc>
          <w:tcPr>
            <w:tcW w:w="2323" w:type="pct"/>
            <w:shd w:val="clear" w:color="auto" w:fill="auto"/>
            <w:vAlign w:val="center"/>
            <w:hideMark/>
          </w:tcPr>
          <w:p w:rsidR="00AB4F37" w:rsidRPr="004659FF" w:rsidRDefault="00AB4F3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Fourniture des tables bancs de 02 places. Essence du bois retenu : Sipo, </w:t>
            </w:r>
            <w:proofErr w:type="spellStart"/>
            <w:r w:rsidRPr="004659FF">
              <w:rPr>
                <w:rFonts w:ascii="Garamond" w:eastAsia="Times New Roman" w:hAnsi="Garamond" w:cs="Calibri"/>
                <w:lang w:eastAsia="fr-FR"/>
              </w:rPr>
              <w:t>Sapelli</w:t>
            </w:r>
            <w:proofErr w:type="spellEnd"/>
            <w:r w:rsidRPr="004659FF">
              <w:rPr>
                <w:rFonts w:ascii="Garamond" w:eastAsia="Times New Roman" w:hAnsi="Garamond" w:cs="Calibri"/>
                <w:lang w:eastAsia="fr-FR"/>
              </w:rPr>
              <w:t xml:space="preserve">, </w:t>
            </w:r>
            <w:proofErr w:type="spellStart"/>
            <w:r w:rsidRPr="004659FF">
              <w:rPr>
                <w:rFonts w:ascii="Garamond" w:eastAsia="Times New Roman" w:hAnsi="Garamond" w:cs="Calibri"/>
                <w:lang w:eastAsia="fr-FR"/>
              </w:rPr>
              <w:t>Makorè</w:t>
            </w:r>
            <w:proofErr w:type="spellEnd"/>
            <w:r w:rsidRPr="004659FF">
              <w:rPr>
                <w:rFonts w:ascii="Garamond" w:eastAsia="Times New Roman" w:hAnsi="Garamond" w:cs="Calibri"/>
                <w:lang w:eastAsia="fr-FR"/>
              </w:rPr>
              <w:t xml:space="preserve">, Iroko ou </w:t>
            </w:r>
            <w:proofErr w:type="spellStart"/>
            <w:r w:rsidRPr="004659FF">
              <w:rPr>
                <w:rFonts w:ascii="Garamond" w:eastAsia="Times New Roman" w:hAnsi="Garamond" w:cs="Calibri"/>
                <w:lang w:eastAsia="fr-FR"/>
              </w:rPr>
              <w:t>Frake</w:t>
            </w:r>
            <w:proofErr w:type="spellEnd"/>
          </w:p>
        </w:tc>
        <w:tc>
          <w:tcPr>
            <w:tcW w:w="470" w:type="pct"/>
            <w:shd w:val="clear" w:color="auto" w:fill="auto"/>
            <w:vAlign w:val="center"/>
            <w:hideMark/>
          </w:tcPr>
          <w:p w:rsidR="00AB4F37" w:rsidRPr="004659FF" w:rsidRDefault="00AB4F3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79" w:type="pct"/>
            <w:shd w:val="clear" w:color="auto" w:fill="auto"/>
            <w:vAlign w:val="center"/>
          </w:tcPr>
          <w:p w:rsidR="00AB4F37" w:rsidRPr="004659FF" w:rsidRDefault="00AB4F37" w:rsidP="00F90795">
            <w:pPr>
              <w:spacing w:after="0" w:line="240" w:lineRule="auto"/>
              <w:jc w:val="center"/>
              <w:rPr>
                <w:rFonts w:ascii="Garamond" w:eastAsia="Times New Roman" w:hAnsi="Garamond" w:cs="Calibri"/>
                <w:lang w:eastAsia="fr-FR"/>
              </w:rPr>
            </w:pPr>
          </w:p>
        </w:tc>
        <w:tc>
          <w:tcPr>
            <w:tcW w:w="1163" w:type="pct"/>
            <w:shd w:val="clear" w:color="auto" w:fill="auto"/>
            <w:vAlign w:val="center"/>
          </w:tcPr>
          <w:p w:rsidR="00AB4F37" w:rsidRPr="004659FF" w:rsidRDefault="00AB4F37" w:rsidP="00F90795">
            <w:pPr>
              <w:spacing w:after="0" w:line="240" w:lineRule="auto"/>
              <w:jc w:val="right"/>
              <w:rPr>
                <w:rFonts w:ascii="Garamond" w:eastAsia="Times New Roman" w:hAnsi="Garamond" w:cs="Calibri"/>
                <w:lang w:eastAsia="fr-FR"/>
              </w:rPr>
            </w:pPr>
          </w:p>
        </w:tc>
      </w:tr>
    </w:tbl>
    <w:p w:rsidR="00AB4F37" w:rsidRPr="00D91A5D" w:rsidRDefault="00AB4F37" w:rsidP="00AB4F37">
      <w:pPr>
        <w:rPr>
          <w:rFonts w:ascii="Garamond" w:hAnsi="Garamond"/>
          <w:b/>
          <w:szCs w:val="28"/>
          <w:u w:val="single"/>
        </w:rPr>
      </w:pPr>
    </w:p>
    <w:p w:rsidR="00AB4F37" w:rsidRPr="00D91A5D" w:rsidRDefault="00AB4F37" w:rsidP="00AB4F37">
      <w:pPr>
        <w:jc w:val="center"/>
        <w:rPr>
          <w:rFonts w:ascii="Garamond" w:hAnsi="Garamond"/>
          <w:b/>
          <w:szCs w:val="28"/>
          <w:u w:val="single"/>
        </w:rPr>
      </w:pPr>
    </w:p>
    <w:p w:rsidR="00AB4F37" w:rsidRPr="00D91A5D" w:rsidRDefault="00AB4F37" w:rsidP="00AB4F37">
      <w:pPr>
        <w:jc w:val="center"/>
        <w:rPr>
          <w:rFonts w:ascii="Garamond" w:hAnsi="Garamond"/>
          <w:b/>
          <w:szCs w:val="28"/>
          <w:u w:val="single"/>
        </w:rPr>
      </w:pPr>
      <w:r w:rsidRPr="00D91A5D">
        <w:rPr>
          <w:rFonts w:ascii="Garamond" w:eastAsia="Times New Roman" w:hAnsi="Garamond" w:cs="Iskoola Pota"/>
          <w:b/>
          <w:bCs/>
          <w:lang w:eastAsia="fr-FR"/>
        </w:rPr>
        <w:t>POUR LES TRAVAUX DE CONSTRUCTION D'UN BLOC LATRINES A SIX (06) COMPARTIMENTS.</w:t>
      </w:r>
    </w:p>
    <w:tbl>
      <w:tblPr>
        <w:tblW w:w="5000" w:type="pct"/>
        <w:tblCellMar>
          <w:left w:w="70" w:type="dxa"/>
          <w:right w:w="70" w:type="dxa"/>
        </w:tblCellMar>
        <w:tblLook w:val="04A0"/>
      </w:tblPr>
      <w:tblGrid>
        <w:gridCol w:w="704"/>
        <w:gridCol w:w="4531"/>
        <w:gridCol w:w="873"/>
        <w:gridCol w:w="2276"/>
        <w:gridCol w:w="1820"/>
      </w:tblGrid>
      <w:tr w:rsidR="00AB4F37" w:rsidRPr="00D91A5D" w:rsidTr="00F90795">
        <w:trPr>
          <w:trHeight w:val="340"/>
        </w:trPr>
        <w:tc>
          <w:tcPr>
            <w:tcW w:w="4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N° Prix</w:t>
            </w:r>
          </w:p>
        </w:tc>
        <w:tc>
          <w:tcPr>
            <w:tcW w:w="2276"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DESIGNATION DES TRAVAUX</w:t>
            </w:r>
          </w:p>
        </w:tc>
        <w:tc>
          <w:tcPr>
            <w:tcW w:w="483"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U</w:t>
            </w:r>
          </w:p>
        </w:tc>
        <w:tc>
          <w:tcPr>
            <w:tcW w:w="893"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AB4F37" w:rsidRPr="00D91A5D" w:rsidRDefault="00AB4F3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xml:space="preserve">Prix Unitaire </w:t>
            </w:r>
            <w:r w:rsidRPr="00D91A5D">
              <w:rPr>
                <w:rFonts w:ascii="Garamond" w:eastAsia="Times New Roman" w:hAnsi="Garamond" w:cs="Calibri"/>
                <w:b/>
                <w:bCs/>
                <w:lang w:eastAsia="fr-FR"/>
              </w:rPr>
              <w:t>en chiffre</w:t>
            </w:r>
          </w:p>
          <w:p w:rsidR="00AB4F37" w:rsidRPr="00796483" w:rsidRDefault="00AB4F37" w:rsidP="00F90795">
            <w:pPr>
              <w:spacing w:after="0" w:line="240" w:lineRule="auto"/>
              <w:jc w:val="center"/>
              <w:rPr>
                <w:rFonts w:ascii="Garamond" w:eastAsia="Times New Roman" w:hAnsi="Garamond" w:cs="Calibri"/>
                <w:b/>
                <w:bCs/>
                <w:lang w:eastAsia="fr-FR"/>
              </w:rPr>
            </w:pPr>
            <w:r w:rsidRPr="00D91A5D">
              <w:rPr>
                <w:rFonts w:ascii="Garamond" w:eastAsia="Times New Roman" w:hAnsi="Garamond" w:cs="Calibri"/>
                <w:b/>
                <w:bCs/>
                <w:lang w:eastAsia="fr-FR"/>
              </w:rPr>
              <w:t>(FCFA)</w:t>
            </w:r>
          </w:p>
        </w:tc>
        <w:tc>
          <w:tcPr>
            <w:tcW w:w="947"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AB4F37" w:rsidRPr="00796483" w:rsidRDefault="00AB4F3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xml:space="preserve"> Prix Unitaire </w:t>
            </w:r>
            <w:r w:rsidRPr="00D91A5D">
              <w:rPr>
                <w:rFonts w:ascii="Garamond" w:eastAsia="Times New Roman" w:hAnsi="Garamond" w:cs="Calibri"/>
                <w:b/>
                <w:bCs/>
                <w:lang w:eastAsia="fr-FR"/>
              </w:rPr>
              <w:t>en lettre(FCFA)</w:t>
            </w:r>
          </w:p>
        </w:tc>
      </w:tr>
      <w:tr w:rsidR="00AB4F37" w:rsidRPr="00D91A5D" w:rsidTr="00F90795">
        <w:trPr>
          <w:trHeight w:val="340"/>
        </w:trPr>
        <w:tc>
          <w:tcPr>
            <w:tcW w:w="401" w:type="pct"/>
            <w:vMerge/>
            <w:tcBorders>
              <w:top w:val="single" w:sz="4" w:space="0" w:color="auto"/>
              <w:left w:val="single" w:sz="4" w:space="0" w:color="auto"/>
              <w:bottom w:val="single" w:sz="4" w:space="0" w:color="000000"/>
              <w:right w:val="single" w:sz="4" w:space="0" w:color="auto"/>
            </w:tcBorders>
            <w:vAlign w:val="center"/>
            <w:hideMark/>
          </w:tcPr>
          <w:p w:rsidR="00AB4F37" w:rsidRPr="00D91A5D" w:rsidRDefault="00AB4F37" w:rsidP="00F90795">
            <w:pPr>
              <w:spacing w:after="0" w:line="240" w:lineRule="auto"/>
              <w:rPr>
                <w:rFonts w:ascii="Garamond" w:eastAsia="Times New Roman" w:hAnsi="Garamond" w:cs="Iskoola Pota"/>
                <w:b/>
                <w:bCs/>
                <w:lang w:eastAsia="fr-FR"/>
              </w:rPr>
            </w:pPr>
          </w:p>
        </w:tc>
        <w:tc>
          <w:tcPr>
            <w:tcW w:w="2276" w:type="pct"/>
            <w:vMerge/>
            <w:tcBorders>
              <w:top w:val="single" w:sz="4" w:space="0" w:color="auto"/>
              <w:left w:val="single" w:sz="4" w:space="0" w:color="auto"/>
              <w:bottom w:val="single" w:sz="4" w:space="0" w:color="000000"/>
              <w:right w:val="single" w:sz="4" w:space="0" w:color="auto"/>
            </w:tcBorders>
            <w:vAlign w:val="center"/>
            <w:hideMark/>
          </w:tcPr>
          <w:p w:rsidR="00AB4F37" w:rsidRPr="00D91A5D" w:rsidRDefault="00AB4F37" w:rsidP="00F90795">
            <w:pPr>
              <w:spacing w:after="0" w:line="240" w:lineRule="auto"/>
              <w:rPr>
                <w:rFonts w:ascii="Garamond" w:eastAsia="Times New Roman" w:hAnsi="Garamond" w:cs="Iskoola Pota"/>
                <w:b/>
                <w:bCs/>
                <w:lang w:eastAsia="fr-FR"/>
              </w:rPr>
            </w:pPr>
          </w:p>
        </w:tc>
        <w:tc>
          <w:tcPr>
            <w:tcW w:w="483" w:type="pct"/>
            <w:vMerge/>
            <w:tcBorders>
              <w:top w:val="single" w:sz="4" w:space="0" w:color="auto"/>
              <w:left w:val="single" w:sz="4" w:space="0" w:color="auto"/>
              <w:bottom w:val="single" w:sz="4" w:space="0" w:color="000000"/>
              <w:right w:val="single" w:sz="4" w:space="0" w:color="auto"/>
            </w:tcBorders>
            <w:vAlign w:val="center"/>
            <w:hideMark/>
          </w:tcPr>
          <w:p w:rsidR="00AB4F37" w:rsidRPr="00D91A5D" w:rsidRDefault="00AB4F37" w:rsidP="00F90795">
            <w:pPr>
              <w:spacing w:after="0" w:line="240" w:lineRule="auto"/>
              <w:rPr>
                <w:rFonts w:ascii="Garamond" w:eastAsia="Times New Roman" w:hAnsi="Garamond" w:cs="Iskoola Pota"/>
                <w:b/>
                <w:bCs/>
                <w:lang w:eastAsia="fr-FR"/>
              </w:rPr>
            </w:pPr>
          </w:p>
        </w:tc>
        <w:tc>
          <w:tcPr>
            <w:tcW w:w="893" w:type="pct"/>
            <w:vMerge/>
            <w:tcBorders>
              <w:top w:val="single" w:sz="4" w:space="0" w:color="auto"/>
              <w:left w:val="single" w:sz="4" w:space="0" w:color="auto"/>
              <w:bottom w:val="single" w:sz="4" w:space="0" w:color="000000"/>
              <w:right w:val="single" w:sz="4" w:space="0" w:color="auto"/>
            </w:tcBorders>
            <w:vAlign w:val="center"/>
            <w:hideMark/>
          </w:tcPr>
          <w:p w:rsidR="00AB4F37" w:rsidRPr="00D91A5D" w:rsidRDefault="00AB4F37" w:rsidP="00F90795">
            <w:pPr>
              <w:spacing w:after="0" w:line="240" w:lineRule="auto"/>
              <w:rPr>
                <w:rFonts w:ascii="Garamond" w:eastAsia="Times New Roman" w:hAnsi="Garamond" w:cs="Iskoola Pota"/>
                <w:b/>
                <w:bCs/>
                <w:lang w:eastAsia="fr-FR"/>
              </w:rPr>
            </w:pPr>
          </w:p>
        </w:tc>
        <w:tc>
          <w:tcPr>
            <w:tcW w:w="947" w:type="pct"/>
            <w:vMerge/>
            <w:tcBorders>
              <w:top w:val="single" w:sz="4" w:space="0" w:color="auto"/>
              <w:left w:val="single" w:sz="4" w:space="0" w:color="auto"/>
              <w:bottom w:val="single" w:sz="4" w:space="0" w:color="000000"/>
              <w:right w:val="single" w:sz="4" w:space="0" w:color="auto"/>
            </w:tcBorders>
            <w:vAlign w:val="center"/>
            <w:hideMark/>
          </w:tcPr>
          <w:p w:rsidR="00AB4F37" w:rsidRPr="00D91A5D" w:rsidRDefault="00AB4F37" w:rsidP="00F90795">
            <w:pPr>
              <w:spacing w:after="0" w:line="240" w:lineRule="auto"/>
              <w:rPr>
                <w:rFonts w:ascii="Garamond" w:eastAsia="Times New Roman" w:hAnsi="Garamond" w:cs="Iskoola Pota"/>
                <w:b/>
                <w:bCs/>
                <w:lang w:eastAsia="fr-FR"/>
              </w:rPr>
            </w:pP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 </w:t>
            </w:r>
          </w:p>
        </w:tc>
        <w:tc>
          <w:tcPr>
            <w:tcW w:w="3652" w:type="pct"/>
            <w:gridSpan w:val="3"/>
            <w:tcBorders>
              <w:top w:val="single" w:sz="4" w:space="0" w:color="auto"/>
              <w:left w:val="single" w:sz="4" w:space="0" w:color="auto"/>
              <w:bottom w:val="single" w:sz="4" w:space="0" w:color="auto"/>
              <w:right w:val="nil"/>
            </w:tcBorders>
            <w:shd w:val="clear" w:color="auto" w:fill="auto"/>
            <w:noWrap/>
            <w:vAlign w:val="center"/>
            <w:hideMark/>
          </w:tcPr>
          <w:p w:rsidR="00AB4F37" w:rsidRPr="00D91A5D" w:rsidRDefault="00AB4F3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B100 : TRAVAUX PREPARATOIRES - ETUDES</w:t>
            </w:r>
          </w:p>
        </w:tc>
        <w:tc>
          <w:tcPr>
            <w:tcW w:w="947"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B101</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Etudes et installation du chantier</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ff</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B102</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Débroussaillage du site</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 </w:t>
            </w:r>
          </w:p>
        </w:tc>
        <w:tc>
          <w:tcPr>
            <w:tcW w:w="2276"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B200 : TERRASSEMENTS</w:t>
            </w:r>
          </w:p>
        </w:tc>
        <w:tc>
          <w:tcPr>
            <w:tcW w:w="483"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893" w:type="pct"/>
            <w:tcBorders>
              <w:top w:val="nil"/>
              <w:left w:val="nil"/>
              <w:bottom w:val="single" w:sz="4" w:space="0" w:color="auto"/>
              <w:right w:val="nil"/>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B201</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Nivellement de la plate-forme</w:t>
            </w:r>
          </w:p>
        </w:tc>
        <w:tc>
          <w:tcPr>
            <w:tcW w:w="483" w:type="pct"/>
            <w:tcBorders>
              <w:top w:val="nil"/>
              <w:left w:val="nil"/>
              <w:bottom w:val="nil"/>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²</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B202</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727D01">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Fouilles en rigoles et en puits</w:t>
            </w:r>
            <w:r w:rsidR="00727D01">
              <w:rPr>
                <w:rFonts w:ascii="Garamond" w:eastAsia="Times New Roman" w:hAnsi="Garamond" w:cs="Iskoola Pota"/>
                <w:lang w:eastAsia="fr-FR"/>
              </w:rPr>
              <w:t xml:space="preserve"> 1.85 </w:t>
            </w:r>
            <w:r w:rsidRPr="00D91A5D">
              <w:rPr>
                <w:rFonts w:ascii="Garamond" w:eastAsia="Times New Roman" w:hAnsi="Garamond" w:cs="Iskoola Pota"/>
                <w:lang w:eastAsia="fr-FR"/>
              </w:rPr>
              <w:t xml:space="preserve"> </w:t>
            </w:r>
            <w:r w:rsidR="00727D01" w:rsidRPr="00D91A5D">
              <w:rPr>
                <w:rFonts w:ascii="Garamond" w:eastAsia="Times New Roman" w:hAnsi="Garamond" w:cs="Iskoola Pota"/>
                <w:lang w:eastAsia="fr-FR"/>
              </w:rPr>
              <w:t>x</w:t>
            </w:r>
            <w:r w:rsidR="00727D01">
              <w:rPr>
                <w:rFonts w:ascii="Garamond" w:eastAsia="Times New Roman" w:hAnsi="Garamond" w:cs="Iskoola Pota"/>
                <w:lang w:eastAsia="fr-FR"/>
              </w:rPr>
              <w:t xml:space="preserve"> 2.5 m de profondeur</w:t>
            </w:r>
          </w:p>
        </w:tc>
        <w:tc>
          <w:tcPr>
            <w:tcW w:w="483" w:type="pct"/>
            <w:tcBorders>
              <w:top w:val="single" w:sz="4" w:space="0" w:color="auto"/>
              <w:left w:val="nil"/>
              <w:bottom w:val="nil"/>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727D01" w:rsidRDefault="00AB4F37" w:rsidP="00F90795">
            <w:pPr>
              <w:spacing w:after="0" w:line="240" w:lineRule="auto"/>
              <w:jc w:val="center"/>
              <w:rPr>
                <w:rFonts w:ascii="Garamond" w:eastAsia="Times New Roman" w:hAnsi="Garamond" w:cs="Iskoola Pota"/>
                <w:highlight w:val="yellow"/>
                <w:lang w:eastAsia="fr-FR"/>
              </w:rPr>
            </w:pPr>
            <w:r w:rsidRPr="00727D01">
              <w:rPr>
                <w:rFonts w:ascii="Garamond" w:eastAsia="Times New Roman" w:hAnsi="Garamond" w:cs="Iskoola Pota"/>
                <w:highlight w:val="yellow"/>
                <w:lang w:eastAsia="fr-FR"/>
              </w:rPr>
              <w:t>B203</w:t>
            </w:r>
          </w:p>
        </w:tc>
        <w:tc>
          <w:tcPr>
            <w:tcW w:w="2276" w:type="pct"/>
            <w:tcBorders>
              <w:top w:val="nil"/>
              <w:left w:val="nil"/>
              <w:bottom w:val="single" w:sz="4" w:space="0" w:color="auto"/>
              <w:right w:val="single" w:sz="4" w:space="0" w:color="auto"/>
            </w:tcBorders>
            <w:shd w:val="clear" w:color="auto" w:fill="auto"/>
            <w:vAlign w:val="center"/>
            <w:hideMark/>
          </w:tcPr>
          <w:p w:rsidR="00AB4F37" w:rsidRPr="00727D01" w:rsidRDefault="00AB4F37" w:rsidP="00F90795">
            <w:pPr>
              <w:spacing w:after="0" w:line="240" w:lineRule="auto"/>
              <w:rPr>
                <w:rFonts w:ascii="Garamond" w:eastAsia="Times New Roman" w:hAnsi="Garamond" w:cs="Iskoola Pota"/>
                <w:highlight w:val="yellow"/>
                <w:lang w:eastAsia="fr-FR"/>
              </w:rPr>
            </w:pPr>
            <w:r w:rsidRPr="00727D01">
              <w:rPr>
                <w:rFonts w:ascii="Garamond" w:eastAsia="Times New Roman" w:hAnsi="Garamond" w:cs="Iskoola Pota"/>
                <w:highlight w:val="yellow"/>
                <w:lang w:eastAsia="fr-FR"/>
              </w:rPr>
              <w:t>Creusage de la fosse (2 m x 2,5 m x 6 m)</w:t>
            </w:r>
          </w:p>
        </w:tc>
        <w:tc>
          <w:tcPr>
            <w:tcW w:w="483" w:type="pct"/>
            <w:tcBorders>
              <w:top w:val="single" w:sz="4" w:space="0" w:color="auto"/>
              <w:left w:val="nil"/>
              <w:bottom w:val="nil"/>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727D01">
              <w:rPr>
                <w:rFonts w:ascii="Garamond" w:eastAsia="Times New Roman" w:hAnsi="Garamond" w:cs="Iskoola Pota"/>
                <w:highlight w:val="yellow"/>
                <w:lang w:eastAsia="fr-FR"/>
              </w:rPr>
              <w:t>m</w:t>
            </w:r>
            <w:r w:rsidRPr="00727D01">
              <w:rPr>
                <w:rFonts w:ascii="Garamond" w:eastAsia="Times New Roman" w:hAnsi="Garamond" w:cs="Iskoola Pota"/>
                <w:highlight w:val="yellow"/>
                <w:vertAlign w:val="superscript"/>
                <w:lang w:eastAsia="fr-FR"/>
              </w:rPr>
              <w:t>3</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B204</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Remblai de terre ou de sable</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III</w:t>
            </w:r>
          </w:p>
        </w:tc>
        <w:tc>
          <w:tcPr>
            <w:tcW w:w="2276"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B300 : FONDATIONS</w:t>
            </w:r>
          </w:p>
        </w:tc>
        <w:tc>
          <w:tcPr>
            <w:tcW w:w="483"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893" w:type="pct"/>
            <w:tcBorders>
              <w:top w:val="nil"/>
              <w:left w:val="nil"/>
              <w:bottom w:val="single" w:sz="4" w:space="0" w:color="auto"/>
              <w:right w:val="nil"/>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B301</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3B25E2">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 xml:space="preserve">Béton de propreté dosé à 150 kg/m3 </w:t>
            </w:r>
            <w:r w:rsidR="003B25E2" w:rsidRPr="00D91A5D">
              <w:rPr>
                <w:rFonts w:ascii="Garamond" w:eastAsia="Times New Roman" w:hAnsi="Garamond" w:cs="Iskoola Pota"/>
                <w:lang w:eastAsia="fr-FR"/>
              </w:rPr>
              <w:t xml:space="preserve">ép.: </w:t>
            </w:r>
            <w:r w:rsidR="003B25E2">
              <w:rPr>
                <w:rFonts w:ascii="Garamond" w:eastAsia="Times New Roman" w:hAnsi="Garamond" w:cs="Iskoola Pota"/>
                <w:lang w:eastAsia="fr-FR"/>
              </w:rPr>
              <w:t>5</w:t>
            </w:r>
            <w:r w:rsidR="003B25E2" w:rsidRPr="00D91A5D">
              <w:rPr>
                <w:rFonts w:ascii="Garamond" w:eastAsia="Times New Roman" w:hAnsi="Garamond" w:cs="Iskoola Pota"/>
                <w:lang w:eastAsia="fr-FR"/>
              </w:rPr>
              <w:t xml:space="preserve"> cm</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B302</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Agglos de 20 x 20 x 40 bourrés</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B303</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Béton armé pour semelles, poteaux et chaînages dosé à 350 kg/m3</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B304</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Dallage en béton armé sur toute la surface (épaisseur 10 cm dosé à 350 kg/m3)</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IV</w:t>
            </w:r>
          </w:p>
        </w:tc>
        <w:tc>
          <w:tcPr>
            <w:tcW w:w="2759" w:type="pct"/>
            <w:gridSpan w:val="2"/>
            <w:tcBorders>
              <w:top w:val="single" w:sz="4" w:space="0" w:color="auto"/>
              <w:left w:val="single" w:sz="4" w:space="0" w:color="auto"/>
              <w:bottom w:val="single" w:sz="4" w:space="0" w:color="auto"/>
              <w:right w:val="nil"/>
            </w:tcBorders>
            <w:shd w:val="clear" w:color="auto" w:fill="auto"/>
            <w:noWrap/>
            <w:vAlign w:val="center"/>
            <w:hideMark/>
          </w:tcPr>
          <w:p w:rsidR="00AB4F37" w:rsidRPr="00D91A5D" w:rsidRDefault="00AB4F3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B400 : MACONNERIE - ELEVATION</w:t>
            </w:r>
          </w:p>
        </w:tc>
        <w:tc>
          <w:tcPr>
            <w:tcW w:w="893" w:type="pct"/>
            <w:tcBorders>
              <w:top w:val="nil"/>
              <w:left w:val="nil"/>
              <w:bottom w:val="single" w:sz="4" w:space="0" w:color="auto"/>
              <w:right w:val="nil"/>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B401</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Agglos de 15 x 20 x 40</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B402</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Agglos de 10 x 20 x 40</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B403</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Enduit au mortier de ciment ép.: 2,5 cm</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B404</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Béton armé dosé à 350 kg/m3 pour poteaux, linteaux, chaînages et poutres)</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B405</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Chape lissée ép.: 4 cm</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V</w:t>
            </w:r>
          </w:p>
        </w:tc>
        <w:tc>
          <w:tcPr>
            <w:tcW w:w="2759" w:type="pct"/>
            <w:gridSpan w:val="2"/>
            <w:tcBorders>
              <w:top w:val="single" w:sz="4" w:space="0" w:color="auto"/>
              <w:left w:val="single" w:sz="4" w:space="0" w:color="auto"/>
              <w:bottom w:val="single" w:sz="4" w:space="0" w:color="auto"/>
              <w:right w:val="nil"/>
            </w:tcBorders>
            <w:shd w:val="clear" w:color="auto" w:fill="auto"/>
            <w:noWrap/>
            <w:vAlign w:val="center"/>
            <w:hideMark/>
          </w:tcPr>
          <w:p w:rsidR="00AB4F37" w:rsidRPr="00D91A5D" w:rsidRDefault="00AB4F3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B500 : CHARPENTE- COUVERTURE</w:t>
            </w:r>
          </w:p>
        </w:tc>
        <w:tc>
          <w:tcPr>
            <w:tcW w:w="893" w:type="pct"/>
            <w:tcBorders>
              <w:top w:val="nil"/>
              <w:left w:val="nil"/>
              <w:bottom w:val="single" w:sz="4" w:space="0" w:color="auto"/>
              <w:right w:val="nil"/>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B501</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Fermes</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B91669" w:rsidP="00F90795">
            <w:pPr>
              <w:spacing w:after="0" w:line="240" w:lineRule="auto"/>
              <w:jc w:val="center"/>
              <w:rPr>
                <w:rFonts w:ascii="Garamond" w:eastAsia="Times New Roman" w:hAnsi="Garamond" w:cs="Iskoola Pota"/>
                <w:lang w:eastAsia="fr-FR"/>
              </w:rPr>
            </w:pPr>
            <w:r>
              <w:rPr>
                <w:rFonts w:ascii="Garamond" w:eastAsia="Times New Roman" w:hAnsi="Garamond" w:cs="Iskoola Pota"/>
                <w:lang w:eastAsia="fr-FR"/>
              </w:rPr>
              <w:t>U</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B502</w:t>
            </w:r>
          </w:p>
        </w:tc>
        <w:tc>
          <w:tcPr>
            <w:tcW w:w="2276" w:type="pct"/>
            <w:tcBorders>
              <w:top w:val="single" w:sz="4" w:space="0" w:color="auto"/>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Pannes et lattes de rive de pignon</w:t>
            </w:r>
          </w:p>
        </w:tc>
        <w:tc>
          <w:tcPr>
            <w:tcW w:w="483" w:type="pct"/>
            <w:tcBorders>
              <w:top w:val="single" w:sz="4" w:space="0" w:color="auto"/>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893" w:type="pct"/>
            <w:tcBorders>
              <w:top w:val="single" w:sz="4" w:space="0" w:color="auto"/>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single" w:sz="4" w:space="0" w:color="auto"/>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B503</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Planche de rive</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ml</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B504</w:t>
            </w:r>
          </w:p>
        </w:tc>
        <w:tc>
          <w:tcPr>
            <w:tcW w:w="2276" w:type="pct"/>
            <w:tcBorders>
              <w:top w:val="nil"/>
              <w:left w:val="nil"/>
              <w:bottom w:val="nil"/>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 xml:space="preserve">Couverture en en tôle ondulée Alu </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B505</w:t>
            </w:r>
          </w:p>
        </w:tc>
        <w:tc>
          <w:tcPr>
            <w:tcW w:w="2276" w:type="pct"/>
            <w:tcBorders>
              <w:top w:val="single" w:sz="4" w:space="0" w:color="auto"/>
              <w:left w:val="nil"/>
              <w:bottom w:val="nil"/>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Tôle faîtière de 50 cm de large</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ml</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B506</w:t>
            </w:r>
          </w:p>
        </w:tc>
        <w:tc>
          <w:tcPr>
            <w:tcW w:w="2276" w:type="pct"/>
            <w:tcBorders>
              <w:top w:val="single" w:sz="4" w:space="0" w:color="auto"/>
              <w:left w:val="nil"/>
              <w:bottom w:val="nil"/>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Rive pignon en alu</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ml</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nil"/>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VI</w:t>
            </w:r>
          </w:p>
        </w:tc>
        <w:tc>
          <w:tcPr>
            <w:tcW w:w="2759" w:type="pct"/>
            <w:gridSpan w:val="2"/>
            <w:tcBorders>
              <w:top w:val="single" w:sz="4" w:space="0" w:color="auto"/>
              <w:left w:val="single" w:sz="4" w:space="0" w:color="auto"/>
              <w:bottom w:val="single" w:sz="4" w:space="0" w:color="auto"/>
              <w:right w:val="nil"/>
            </w:tcBorders>
            <w:shd w:val="clear" w:color="auto" w:fill="auto"/>
            <w:noWrap/>
            <w:vAlign w:val="center"/>
            <w:hideMark/>
          </w:tcPr>
          <w:p w:rsidR="00AB4F37" w:rsidRPr="00D91A5D" w:rsidRDefault="00AB4F3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B600 : MENUISERIE METALLIQUE</w:t>
            </w:r>
          </w:p>
        </w:tc>
        <w:tc>
          <w:tcPr>
            <w:tcW w:w="893" w:type="pct"/>
            <w:tcBorders>
              <w:top w:val="nil"/>
              <w:left w:val="nil"/>
              <w:bottom w:val="single" w:sz="4" w:space="0" w:color="auto"/>
              <w:right w:val="nil"/>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B601</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 xml:space="preserve">Fourniture et pose des portes métalliques (90 x 210) cm </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u</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VII</w:t>
            </w:r>
          </w:p>
        </w:tc>
        <w:tc>
          <w:tcPr>
            <w:tcW w:w="2276"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B700 : PEINTURE</w:t>
            </w:r>
          </w:p>
        </w:tc>
        <w:tc>
          <w:tcPr>
            <w:tcW w:w="483"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893" w:type="pct"/>
            <w:tcBorders>
              <w:top w:val="nil"/>
              <w:left w:val="nil"/>
              <w:bottom w:val="single" w:sz="4" w:space="0" w:color="auto"/>
              <w:right w:val="nil"/>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B701</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Murs extérieurs</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B702</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Murs intérieurs</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B703</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Menuiseries métalliques</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bottom"/>
            <w:hideMark/>
          </w:tcPr>
          <w:p w:rsidR="00AB4F37" w:rsidRPr="00D91A5D" w:rsidRDefault="00AB4F3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VIII</w:t>
            </w:r>
          </w:p>
        </w:tc>
        <w:tc>
          <w:tcPr>
            <w:tcW w:w="2276"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B800 : VRD</w:t>
            </w:r>
          </w:p>
        </w:tc>
        <w:tc>
          <w:tcPr>
            <w:tcW w:w="483"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893" w:type="pct"/>
            <w:tcBorders>
              <w:top w:val="nil"/>
              <w:left w:val="nil"/>
              <w:bottom w:val="single" w:sz="4" w:space="0" w:color="auto"/>
              <w:right w:val="nil"/>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nil"/>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B801</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Caniveau tout autour du bâtiment</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ml</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AB4F37" w:rsidRPr="00D91A5D" w:rsidTr="00F90795">
        <w:trPr>
          <w:trHeight w:val="340"/>
        </w:trPr>
        <w:tc>
          <w:tcPr>
            <w:tcW w:w="401" w:type="pct"/>
            <w:tcBorders>
              <w:top w:val="nil"/>
              <w:left w:val="single" w:sz="4" w:space="0" w:color="auto"/>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B802</w:t>
            </w:r>
          </w:p>
        </w:tc>
        <w:tc>
          <w:tcPr>
            <w:tcW w:w="2276" w:type="pct"/>
            <w:tcBorders>
              <w:top w:val="nil"/>
              <w:left w:val="nil"/>
              <w:bottom w:val="single" w:sz="4" w:space="0" w:color="auto"/>
              <w:right w:val="single" w:sz="4" w:space="0" w:color="auto"/>
            </w:tcBorders>
            <w:shd w:val="clear" w:color="auto" w:fill="auto"/>
            <w:vAlign w:val="center"/>
            <w:hideMark/>
          </w:tcPr>
          <w:p w:rsidR="00AB4F37" w:rsidRPr="00D91A5D" w:rsidRDefault="00AB4F3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Dallage des alentours du bâtiment</w:t>
            </w:r>
          </w:p>
        </w:tc>
        <w:tc>
          <w:tcPr>
            <w:tcW w:w="483"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893" w:type="pct"/>
            <w:tcBorders>
              <w:top w:val="nil"/>
              <w:left w:val="nil"/>
              <w:bottom w:val="single" w:sz="4" w:space="0" w:color="auto"/>
              <w:right w:val="single" w:sz="4" w:space="0" w:color="auto"/>
            </w:tcBorders>
            <w:shd w:val="clear" w:color="auto" w:fill="auto"/>
            <w:noWrap/>
            <w:vAlign w:val="center"/>
          </w:tcPr>
          <w:p w:rsidR="00AB4F37" w:rsidRPr="00D91A5D" w:rsidRDefault="00AB4F37" w:rsidP="00F90795">
            <w:pPr>
              <w:spacing w:after="0" w:line="240" w:lineRule="auto"/>
              <w:jc w:val="center"/>
              <w:rPr>
                <w:rFonts w:ascii="Garamond" w:eastAsia="Times New Roman" w:hAnsi="Garamond" w:cs="Iskoola Pota"/>
                <w:lang w:eastAsia="fr-FR"/>
              </w:rPr>
            </w:pPr>
          </w:p>
        </w:tc>
        <w:tc>
          <w:tcPr>
            <w:tcW w:w="947" w:type="pct"/>
            <w:tcBorders>
              <w:top w:val="nil"/>
              <w:left w:val="nil"/>
              <w:bottom w:val="single" w:sz="4" w:space="0" w:color="auto"/>
              <w:right w:val="single" w:sz="4" w:space="0" w:color="auto"/>
            </w:tcBorders>
            <w:shd w:val="clear" w:color="auto" w:fill="auto"/>
            <w:noWrap/>
            <w:vAlign w:val="center"/>
            <w:hideMark/>
          </w:tcPr>
          <w:p w:rsidR="00AB4F37" w:rsidRPr="00D91A5D" w:rsidRDefault="00AB4F3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bl>
    <w:p w:rsidR="00E12811" w:rsidRPr="00E12811" w:rsidRDefault="00E12811" w:rsidP="00E12811">
      <w:pPr>
        <w:spacing w:after="0"/>
        <w:rPr>
          <w:rFonts w:ascii="Garamond" w:hAnsi="Garamond"/>
          <w:b/>
          <w:sz w:val="12"/>
          <w:szCs w:val="12"/>
        </w:rPr>
      </w:pPr>
    </w:p>
    <w:p w:rsidR="003D154E" w:rsidRDefault="00E12811" w:rsidP="00E12811">
      <w:pPr>
        <w:spacing w:after="0"/>
        <w:rPr>
          <w:rFonts w:ascii="Garamond" w:hAnsi="Garamond"/>
          <w:b/>
          <w:sz w:val="28"/>
          <w:szCs w:val="28"/>
        </w:rPr>
      </w:pPr>
      <w:r>
        <w:rPr>
          <w:rFonts w:ascii="Garamond" w:hAnsi="Garamond"/>
          <w:b/>
          <w:sz w:val="28"/>
          <w:szCs w:val="28"/>
        </w:rPr>
        <w:t>P</w:t>
      </w:r>
      <w:r w:rsidR="00F3369A">
        <w:rPr>
          <w:rFonts w:ascii="Garamond" w:hAnsi="Garamond"/>
          <w:b/>
          <w:sz w:val="28"/>
          <w:szCs w:val="28"/>
        </w:rPr>
        <w:t xml:space="preserve">OUR LES TRAVAUX DE CONSTRUCTION </w:t>
      </w:r>
      <w:r w:rsidR="00B257D7">
        <w:rPr>
          <w:rFonts w:ascii="Garamond" w:hAnsi="Garamond"/>
          <w:b/>
          <w:sz w:val="28"/>
          <w:szCs w:val="28"/>
        </w:rPr>
        <w:t>DE 01 FORAGE SOLAIRE</w:t>
      </w:r>
    </w:p>
    <w:p w:rsidR="00E41CEB" w:rsidRPr="00F3369A" w:rsidRDefault="00E41CEB" w:rsidP="00E12811">
      <w:pPr>
        <w:spacing w:after="0"/>
        <w:rPr>
          <w:rFonts w:ascii="Garamond" w:hAnsi="Garamond"/>
          <w:b/>
          <w:sz w:val="28"/>
          <w:szCs w:val="28"/>
        </w:rPr>
      </w:pPr>
    </w:p>
    <w:tbl>
      <w:tblPr>
        <w:tblW w:w="11091" w:type="dxa"/>
        <w:tblInd w:w="-572" w:type="dxa"/>
        <w:tblCellMar>
          <w:left w:w="70" w:type="dxa"/>
          <w:right w:w="70" w:type="dxa"/>
        </w:tblCellMar>
        <w:tblLook w:val="04A0"/>
      </w:tblPr>
      <w:tblGrid>
        <w:gridCol w:w="601"/>
        <w:gridCol w:w="7515"/>
        <w:gridCol w:w="381"/>
        <w:gridCol w:w="1284"/>
        <w:gridCol w:w="1310"/>
      </w:tblGrid>
      <w:tr w:rsidR="00E41CEB" w:rsidTr="00E41CEB">
        <w:trPr>
          <w:trHeight w:val="555"/>
        </w:trPr>
        <w:tc>
          <w:tcPr>
            <w:tcW w:w="11091" w:type="dxa"/>
            <w:gridSpan w:val="5"/>
            <w:tcBorders>
              <w:top w:val="single" w:sz="4" w:space="0" w:color="auto"/>
              <w:left w:val="single" w:sz="4" w:space="0" w:color="auto"/>
              <w:bottom w:val="nil"/>
              <w:right w:val="single" w:sz="4" w:space="0" w:color="000000"/>
            </w:tcBorders>
            <w:shd w:val="clear" w:color="auto" w:fill="auto"/>
            <w:noWrap/>
            <w:vAlign w:val="bottom"/>
            <w:hideMark/>
          </w:tcPr>
          <w:p w:rsidR="00E41CEB" w:rsidRDefault="00E41CEB" w:rsidP="00E41CEB">
            <w:pPr>
              <w:jc w:val="center"/>
              <w:rPr>
                <w:rFonts w:ascii="Agency FB" w:hAnsi="Agency FB" w:cs="Calibri"/>
                <w:b/>
                <w:bCs/>
                <w:color w:val="000000"/>
                <w:sz w:val="26"/>
                <w:szCs w:val="26"/>
                <w:u w:val="single"/>
              </w:rPr>
            </w:pPr>
            <w:r>
              <w:rPr>
                <w:rFonts w:ascii="Agency FB" w:hAnsi="Agency FB" w:cs="Calibri"/>
                <w:b/>
                <w:bCs/>
                <w:color w:val="000000"/>
                <w:sz w:val="26"/>
                <w:szCs w:val="26"/>
                <w:u w:val="single"/>
              </w:rPr>
              <w:t>BORDEREAU DE PRIX UNITAIRE D'UN FORAGE EQUIPE DE POMPE SOLAIRE</w:t>
            </w:r>
          </w:p>
        </w:tc>
      </w:tr>
      <w:tr w:rsidR="00E41CEB" w:rsidTr="00E41CEB">
        <w:trPr>
          <w:trHeight w:val="150"/>
        </w:trPr>
        <w:tc>
          <w:tcPr>
            <w:tcW w:w="11091" w:type="dxa"/>
            <w:gridSpan w:val="5"/>
            <w:tcBorders>
              <w:top w:val="nil"/>
              <w:left w:val="single" w:sz="4" w:space="0" w:color="auto"/>
              <w:bottom w:val="nil"/>
              <w:right w:val="single" w:sz="4" w:space="0" w:color="000000"/>
            </w:tcBorders>
            <w:shd w:val="clear" w:color="auto" w:fill="auto"/>
            <w:noWrap/>
            <w:vAlign w:val="bottom"/>
            <w:hideMark/>
          </w:tcPr>
          <w:p w:rsidR="00E41CEB" w:rsidRDefault="00E41CEB" w:rsidP="00E41CEB">
            <w:pPr>
              <w:jc w:val="center"/>
              <w:rPr>
                <w:rFonts w:ascii="Agency FB" w:hAnsi="Agency FB" w:cs="Calibri"/>
                <w:b/>
                <w:bCs/>
                <w:color w:val="000000"/>
                <w:sz w:val="26"/>
                <w:szCs w:val="26"/>
                <w:u w:val="single"/>
              </w:rPr>
            </w:pPr>
            <w:r>
              <w:rPr>
                <w:rFonts w:ascii="Agency FB" w:hAnsi="Agency FB" w:cs="Calibri"/>
                <w:b/>
                <w:bCs/>
                <w:color w:val="000000"/>
                <w:sz w:val="26"/>
                <w:szCs w:val="26"/>
                <w:u w:val="single"/>
              </w:rPr>
              <w:t> </w:t>
            </w:r>
          </w:p>
        </w:tc>
      </w:tr>
      <w:tr w:rsidR="00E41CEB" w:rsidTr="00E41CEB">
        <w:trPr>
          <w:trHeight w:val="75"/>
        </w:trPr>
        <w:tc>
          <w:tcPr>
            <w:tcW w:w="601" w:type="dxa"/>
            <w:tcBorders>
              <w:top w:val="nil"/>
              <w:left w:val="single" w:sz="4" w:space="0" w:color="auto"/>
              <w:bottom w:val="single" w:sz="4" w:space="0" w:color="auto"/>
              <w:right w:val="nil"/>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c>
          <w:tcPr>
            <w:tcW w:w="7515" w:type="dxa"/>
            <w:tcBorders>
              <w:top w:val="nil"/>
              <w:left w:val="nil"/>
              <w:bottom w:val="single" w:sz="4" w:space="0" w:color="auto"/>
              <w:right w:val="nil"/>
            </w:tcBorders>
            <w:shd w:val="clear" w:color="auto" w:fill="auto"/>
            <w:noWrap/>
            <w:vAlign w:val="bottom"/>
            <w:hideMark/>
          </w:tcPr>
          <w:p w:rsidR="00E41CEB" w:rsidRDefault="00E41CEB" w:rsidP="00E41CEB">
            <w:pPr>
              <w:rPr>
                <w:rFonts w:ascii="Agency FB" w:hAnsi="Agency FB" w:cs="Calibri"/>
                <w:color w:val="000000"/>
              </w:rPr>
            </w:pPr>
          </w:p>
        </w:tc>
        <w:tc>
          <w:tcPr>
            <w:tcW w:w="381" w:type="dxa"/>
            <w:tcBorders>
              <w:top w:val="nil"/>
              <w:left w:val="nil"/>
              <w:bottom w:val="single" w:sz="4" w:space="0" w:color="auto"/>
              <w:right w:val="nil"/>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c>
          <w:tcPr>
            <w:tcW w:w="1284" w:type="dxa"/>
            <w:tcBorders>
              <w:top w:val="nil"/>
              <w:left w:val="nil"/>
              <w:bottom w:val="single" w:sz="4" w:space="0" w:color="auto"/>
              <w:right w:val="nil"/>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570"/>
        </w:trPr>
        <w:tc>
          <w:tcPr>
            <w:tcW w:w="601" w:type="dxa"/>
            <w:tcBorders>
              <w:top w:val="nil"/>
              <w:left w:val="single" w:sz="4" w:space="0" w:color="auto"/>
              <w:bottom w:val="nil"/>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N°</w:t>
            </w:r>
          </w:p>
        </w:tc>
        <w:tc>
          <w:tcPr>
            <w:tcW w:w="7515" w:type="dxa"/>
            <w:tcBorders>
              <w:top w:val="nil"/>
              <w:left w:val="nil"/>
              <w:bottom w:val="nil"/>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DESIGNATION</w:t>
            </w:r>
          </w:p>
        </w:tc>
        <w:tc>
          <w:tcPr>
            <w:tcW w:w="381" w:type="dxa"/>
            <w:tcBorders>
              <w:top w:val="nil"/>
              <w:left w:val="nil"/>
              <w:bottom w:val="nil"/>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U</w:t>
            </w:r>
          </w:p>
        </w:tc>
        <w:tc>
          <w:tcPr>
            <w:tcW w:w="1284" w:type="dxa"/>
            <w:tcBorders>
              <w:top w:val="nil"/>
              <w:left w:val="nil"/>
              <w:bottom w:val="nil"/>
              <w:right w:val="single" w:sz="4" w:space="0" w:color="auto"/>
            </w:tcBorders>
            <w:shd w:val="clear" w:color="auto" w:fill="auto"/>
            <w:noWrap/>
            <w:vAlign w:val="bottom"/>
            <w:hideMark/>
          </w:tcPr>
          <w:p w:rsidR="00E41CEB" w:rsidRDefault="00E41CEB" w:rsidP="00E41CEB">
            <w:pPr>
              <w:jc w:val="both"/>
              <w:rPr>
                <w:rFonts w:ascii="Agency FB" w:hAnsi="Agency FB" w:cs="Calibri"/>
                <w:b/>
                <w:bCs/>
                <w:color w:val="000000"/>
              </w:rPr>
            </w:pPr>
            <w:r>
              <w:rPr>
                <w:rFonts w:ascii="Agency FB" w:hAnsi="Agency FB" w:cs="Calibri"/>
                <w:b/>
                <w:bCs/>
                <w:color w:val="000000"/>
              </w:rPr>
              <w:t>PU  en chiffres (FCFA)</w:t>
            </w:r>
          </w:p>
        </w:tc>
        <w:tc>
          <w:tcPr>
            <w:tcW w:w="1310" w:type="dxa"/>
            <w:tcBorders>
              <w:top w:val="nil"/>
              <w:left w:val="nil"/>
              <w:bottom w:val="nil"/>
              <w:right w:val="single" w:sz="4" w:space="0" w:color="auto"/>
            </w:tcBorders>
            <w:shd w:val="clear" w:color="auto" w:fill="auto"/>
            <w:noWrap/>
            <w:vAlign w:val="bottom"/>
            <w:hideMark/>
          </w:tcPr>
          <w:p w:rsidR="00E41CEB" w:rsidRDefault="00E41CEB" w:rsidP="00E41CEB">
            <w:pPr>
              <w:jc w:val="both"/>
              <w:rPr>
                <w:rFonts w:ascii="Agency FB" w:hAnsi="Agency FB" w:cs="Calibri"/>
                <w:b/>
                <w:bCs/>
                <w:color w:val="000000"/>
              </w:rPr>
            </w:pPr>
            <w:r>
              <w:rPr>
                <w:rFonts w:ascii="Agency FB" w:hAnsi="Agency FB" w:cs="Calibri"/>
                <w:b/>
                <w:bCs/>
                <w:color w:val="000000"/>
              </w:rPr>
              <w:t>PU en lettres (FCFA)</w:t>
            </w:r>
          </w:p>
        </w:tc>
      </w:tr>
      <w:tr w:rsidR="00E41CEB" w:rsidTr="00E41CEB">
        <w:trPr>
          <w:trHeight w:val="300"/>
        </w:trPr>
        <w:tc>
          <w:tcPr>
            <w:tcW w:w="1109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 xml:space="preserve">A/ REALISATION DU FORAGE </w:t>
            </w:r>
          </w:p>
        </w:tc>
      </w:tr>
      <w:tr w:rsidR="00E41CEB" w:rsidTr="00E41CEB">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 </w:t>
            </w:r>
          </w:p>
        </w:tc>
        <w:tc>
          <w:tcPr>
            <w:tcW w:w="1049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C100  INSTALLATION DE CHANTIER</w:t>
            </w:r>
          </w:p>
        </w:tc>
      </w:tr>
      <w:tr w:rsidR="00E41CEB" w:rsidTr="00E41CEB">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C101</w:t>
            </w:r>
          </w:p>
        </w:tc>
        <w:tc>
          <w:tcPr>
            <w:tcW w:w="7515"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Préparation, amenée et repli du matériel et des installations de chantier</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FF</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C102</w:t>
            </w:r>
          </w:p>
        </w:tc>
        <w:tc>
          <w:tcPr>
            <w:tcW w:w="7515"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Installation des panneaux de chantier au droit de chaque ouvrage</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FF</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 </w:t>
            </w:r>
          </w:p>
        </w:tc>
        <w:tc>
          <w:tcPr>
            <w:tcW w:w="10490" w:type="dxa"/>
            <w:gridSpan w:val="4"/>
            <w:tcBorders>
              <w:top w:val="single" w:sz="4" w:space="0" w:color="auto"/>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C200/ ETUDES D'IMPLANTATION</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C201</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Etudes géophysique et hydrogéologique</w:t>
            </w:r>
          </w:p>
        </w:tc>
        <w:tc>
          <w:tcPr>
            <w:tcW w:w="381"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C202</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Implantation du forage</w:t>
            </w:r>
          </w:p>
        </w:tc>
        <w:tc>
          <w:tcPr>
            <w:tcW w:w="381"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 </w:t>
            </w:r>
          </w:p>
        </w:tc>
        <w:tc>
          <w:tcPr>
            <w:tcW w:w="10490"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C300/ FORATION</w:t>
            </w:r>
          </w:p>
        </w:tc>
      </w:tr>
      <w:tr w:rsidR="00E41CEB" w:rsidTr="00E41CEB">
        <w:trPr>
          <w:trHeight w:val="3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C301</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proofErr w:type="spellStart"/>
            <w:r>
              <w:rPr>
                <w:rFonts w:ascii="Agency FB" w:hAnsi="Agency FB" w:cs="Calibri"/>
                <w:color w:val="000000"/>
              </w:rPr>
              <w:t>Foration</w:t>
            </w:r>
            <w:proofErr w:type="spellEnd"/>
            <w:r>
              <w:rPr>
                <w:rFonts w:ascii="Agency FB" w:hAnsi="Agency FB" w:cs="Calibri"/>
                <w:color w:val="000000"/>
              </w:rPr>
              <w:t xml:space="preserve"> au Rotary en terrain tendre (9''7/8 à 12''1/4)</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ml</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6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C302</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Mise en place d'un tubage de protection provisoire en acier de diamètre 175/195 et retrait après </w:t>
            </w:r>
            <w:proofErr w:type="spellStart"/>
            <w:r>
              <w:rPr>
                <w:rFonts w:ascii="Agency FB" w:hAnsi="Agency FB" w:cs="Calibri"/>
                <w:color w:val="000000"/>
              </w:rPr>
              <w:t>foration</w:t>
            </w:r>
            <w:proofErr w:type="spellEnd"/>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ml</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C303</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proofErr w:type="spellStart"/>
            <w:r>
              <w:rPr>
                <w:rFonts w:ascii="Agency FB" w:hAnsi="Agency FB" w:cs="Calibri"/>
                <w:color w:val="000000"/>
              </w:rPr>
              <w:t>Foration</w:t>
            </w:r>
            <w:proofErr w:type="spellEnd"/>
            <w:r>
              <w:rPr>
                <w:rFonts w:ascii="Agency FB" w:hAnsi="Agency FB" w:cs="Calibri"/>
                <w:color w:val="000000"/>
              </w:rPr>
              <w:t xml:space="preserve"> au marteau fond de trou de diamètre (6''1/2) en terrain dur</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ml</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 </w:t>
            </w:r>
          </w:p>
        </w:tc>
        <w:tc>
          <w:tcPr>
            <w:tcW w:w="10490" w:type="dxa"/>
            <w:gridSpan w:val="4"/>
            <w:tcBorders>
              <w:top w:val="single" w:sz="4" w:space="0" w:color="auto"/>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C400/ EQUIPEMENT ET DEVELOPPEMENT DU FORAGE</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C401</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Fourniture et équipement forage en PVC plein diamètre 110/125 de 10 bars de pression</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ml</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42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C402</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Fourniture et équipement forage en PVC </w:t>
            </w:r>
            <w:proofErr w:type="spellStart"/>
            <w:r>
              <w:rPr>
                <w:rFonts w:ascii="Agency FB" w:hAnsi="Agency FB" w:cs="Calibri"/>
                <w:color w:val="000000"/>
              </w:rPr>
              <w:t>Crépiné</w:t>
            </w:r>
            <w:proofErr w:type="spellEnd"/>
            <w:r>
              <w:rPr>
                <w:rFonts w:ascii="Agency FB" w:hAnsi="Agency FB" w:cs="Calibri"/>
                <w:color w:val="000000"/>
              </w:rPr>
              <w:t xml:space="preserve"> diamètre 110/125 de 10 bars de pression</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ml</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C403</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Fourniture et mise en place du massif filtrant en gravier roulé calibré 1/3 ou 2/4</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ml</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nil"/>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C404</w:t>
            </w:r>
          </w:p>
        </w:tc>
        <w:tc>
          <w:tcPr>
            <w:tcW w:w="7515" w:type="dxa"/>
            <w:tcBorders>
              <w:top w:val="nil"/>
              <w:left w:val="nil"/>
              <w:bottom w:val="nil"/>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Fourniture et mise en place d'un bouchon d'argile </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single" w:sz="4" w:space="0" w:color="auto"/>
              <w:left w:val="single" w:sz="4" w:space="0" w:color="auto"/>
              <w:bottom w:val="nil"/>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C405</w:t>
            </w:r>
          </w:p>
        </w:tc>
        <w:tc>
          <w:tcPr>
            <w:tcW w:w="7515" w:type="dxa"/>
            <w:tcBorders>
              <w:top w:val="single" w:sz="4" w:space="0" w:color="auto"/>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Remblayage avec du tout venant</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ml</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C406</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Cimentation en tête de forage</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 </w:t>
            </w:r>
          </w:p>
        </w:tc>
        <w:tc>
          <w:tcPr>
            <w:tcW w:w="10490" w:type="dxa"/>
            <w:gridSpan w:val="4"/>
            <w:tcBorders>
              <w:top w:val="single" w:sz="4" w:space="0" w:color="auto"/>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C500/ ESSAI DE POMPAGE, SUPERSTRUCTURE ET POMPE</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C501</w:t>
            </w:r>
          </w:p>
        </w:tc>
        <w:tc>
          <w:tcPr>
            <w:tcW w:w="7515" w:type="dxa"/>
            <w:tcBorders>
              <w:top w:val="nil"/>
              <w:left w:val="nil"/>
              <w:bottom w:val="nil"/>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Développement du forage à l'air lift y compris toutes sujétions</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H</w:t>
            </w:r>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C502</w:t>
            </w:r>
          </w:p>
        </w:tc>
        <w:tc>
          <w:tcPr>
            <w:tcW w:w="7515" w:type="dxa"/>
            <w:tcBorders>
              <w:top w:val="single" w:sz="4" w:space="0" w:color="auto"/>
              <w:left w:val="nil"/>
              <w:bottom w:val="single" w:sz="4" w:space="0" w:color="auto"/>
              <w:right w:val="nil"/>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Essai de pompage par palier et remontée</w:t>
            </w:r>
          </w:p>
        </w:tc>
        <w:tc>
          <w:tcPr>
            <w:tcW w:w="38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H</w:t>
            </w:r>
          </w:p>
        </w:tc>
        <w:tc>
          <w:tcPr>
            <w:tcW w:w="1284" w:type="dxa"/>
            <w:tcBorders>
              <w:top w:val="nil"/>
              <w:left w:val="nil"/>
              <w:bottom w:val="single" w:sz="4" w:space="0" w:color="auto"/>
              <w:right w:val="nil"/>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w:t>
            </w:r>
          </w:p>
        </w:tc>
        <w:tc>
          <w:tcPr>
            <w:tcW w:w="1310"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 </w:t>
            </w:r>
          </w:p>
        </w:tc>
        <w:tc>
          <w:tcPr>
            <w:tcW w:w="10490" w:type="dxa"/>
            <w:gridSpan w:val="4"/>
            <w:tcBorders>
              <w:top w:val="single" w:sz="4" w:space="0" w:color="auto"/>
              <w:left w:val="nil"/>
              <w:bottom w:val="single" w:sz="4" w:space="0" w:color="auto"/>
              <w:right w:val="single" w:sz="4" w:space="0" w:color="000000"/>
            </w:tcBorders>
            <w:shd w:val="clear" w:color="000000" w:fill="FFFFFF"/>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C600/ANALYSE ET TRAITEMENT DE L'EAU</w:t>
            </w:r>
          </w:p>
        </w:tc>
      </w:tr>
      <w:tr w:rsidR="00E41CEB" w:rsidTr="00E41CEB">
        <w:trPr>
          <w:trHeight w:val="31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C601</w:t>
            </w:r>
          </w:p>
        </w:tc>
        <w:tc>
          <w:tcPr>
            <w:tcW w:w="7515"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rPr>
                <w:rFonts w:ascii="Agency FB" w:hAnsi="Agency FB" w:cs="Calibri"/>
                <w:color w:val="000000"/>
              </w:rPr>
            </w:pPr>
            <w:r>
              <w:rPr>
                <w:rFonts w:ascii="Agency FB" w:hAnsi="Agency FB" w:cs="Calibri"/>
                <w:color w:val="000000"/>
              </w:rPr>
              <w:t>Analyse physico-chimique et bactériologique</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43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C602</w:t>
            </w:r>
          </w:p>
        </w:tc>
        <w:tc>
          <w:tcPr>
            <w:tcW w:w="7515" w:type="dxa"/>
            <w:tcBorders>
              <w:top w:val="nil"/>
              <w:left w:val="nil"/>
              <w:bottom w:val="single" w:sz="4" w:space="0" w:color="auto"/>
              <w:right w:val="single" w:sz="4" w:space="0" w:color="auto"/>
            </w:tcBorders>
            <w:shd w:val="clear" w:color="000000" w:fill="FFFFFF"/>
            <w:vAlign w:val="bottom"/>
            <w:hideMark/>
          </w:tcPr>
          <w:p w:rsidR="00E41CEB" w:rsidRDefault="00E41CEB" w:rsidP="00E41CEB">
            <w:pPr>
              <w:rPr>
                <w:rFonts w:ascii="Agency FB" w:hAnsi="Agency FB" w:cs="Calibri"/>
                <w:color w:val="000000"/>
              </w:rPr>
            </w:pPr>
            <w:r>
              <w:rPr>
                <w:rFonts w:ascii="Agency FB" w:hAnsi="Agency FB" w:cs="Calibri"/>
                <w:color w:val="000000"/>
              </w:rPr>
              <w:t>Traitement de désinfection du forage y compris toutes sujétions</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 </w:t>
            </w:r>
          </w:p>
        </w:tc>
        <w:tc>
          <w:tcPr>
            <w:tcW w:w="10490" w:type="dxa"/>
            <w:gridSpan w:val="4"/>
            <w:tcBorders>
              <w:top w:val="single" w:sz="4" w:space="0" w:color="auto"/>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color w:val="000000"/>
              </w:rPr>
            </w:pPr>
            <w:r>
              <w:rPr>
                <w:rFonts w:ascii="Agency FB" w:hAnsi="Agency FB" w:cs="Calibri"/>
                <w:b/>
                <w:bCs/>
                <w:color w:val="000000"/>
              </w:rPr>
              <w:t>C700/ FOURNITURE ET POSE DE LA POMPE SOLAIRE</w:t>
            </w:r>
          </w:p>
        </w:tc>
      </w:tr>
      <w:tr w:rsidR="00E41CEB" w:rsidTr="00E41CEB">
        <w:trPr>
          <w:trHeight w:val="585"/>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C701</w:t>
            </w:r>
          </w:p>
        </w:tc>
        <w:tc>
          <w:tcPr>
            <w:tcW w:w="7515" w:type="dxa"/>
            <w:tcBorders>
              <w:top w:val="nil"/>
              <w:left w:val="nil"/>
              <w:bottom w:val="single" w:sz="4" w:space="0" w:color="auto"/>
              <w:right w:val="nil"/>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Fourniture et pose d'une pompe immergée solaire de marque GRUNDFOS SQF2</w:t>
            </w:r>
            <w:proofErr w:type="gramStart"/>
            <w:r>
              <w:rPr>
                <w:rFonts w:ascii="Agency FB" w:hAnsi="Agency FB" w:cs="Calibri"/>
                <w:color w:val="000000"/>
              </w:rPr>
              <w:t>,5</w:t>
            </w:r>
            <w:proofErr w:type="gramEnd"/>
            <w:r>
              <w:rPr>
                <w:rFonts w:ascii="Agency FB" w:hAnsi="Agency FB" w:cs="Calibri"/>
                <w:color w:val="000000"/>
              </w:rPr>
              <w:t xml:space="preserve">-2 d'un </w:t>
            </w:r>
            <w:proofErr w:type="spellStart"/>
            <w:r>
              <w:rPr>
                <w:rFonts w:ascii="Agency FB" w:hAnsi="Agency FB" w:cs="Calibri"/>
                <w:color w:val="000000"/>
              </w:rPr>
              <w:t>debit</w:t>
            </w:r>
            <w:proofErr w:type="spellEnd"/>
            <w:r>
              <w:rPr>
                <w:rFonts w:ascii="Agency FB" w:hAnsi="Agency FB" w:cs="Calibri"/>
                <w:color w:val="000000"/>
              </w:rPr>
              <w:t xml:space="preserve"> de 10m3/jour et d'un coffret de commande électrique avec entrée </w:t>
            </w:r>
            <w:proofErr w:type="spellStart"/>
            <w:r>
              <w:rPr>
                <w:rFonts w:ascii="Agency FB" w:hAnsi="Agency FB" w:cs="Calibri"/>
                <w:color w:val="000000"/>
              </w:rPr>
              <w:t>floteur</w:t>
            </w:r>
            <w:proofErr w:type="spellEnd"/>
            <w:r>
              <w:rPr>
                <w:rFonts w:ascii="Agency FB" w:hAnsi="Agency FB" w:cs="Calibri"/>
                <w:color w:val="000000"/>
              </w:rPr>
              <w:t xml:space="preserve">  CU200</w:t>
            </w:r>
          </w:p>
        </w:tc>
        <w:tc>
          <w:tcPr>
            <w:tcW w:w="381" w:type="dxa"/>
            <w:tcBorders>
              <w:top w:val="nil"/>
              <w:left w:val="single" w:sz="4" w:space="0" w:color="auto"/>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C702</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Réalisation d'une canalisation de refoulement et fourniture et pose d'ensemble de raccords</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proofErr w:type="spellStart"/>
            <w:r>
              <w:rPr>
                <w:rFonts w:ascii="Agency FB" w:hAnsi="Agency FB" w:cs="Calibri"/>
                <w:color w:val="000000"/>
              </w:rPr>
              <w:t>Ens</w:t>
            </w:r>
            <w:proofErr w:type="spellEnd"/>
          </w:p>
        </w:tc>
        <w:tc>
          <w:tcPr>
            <w:tcW w:w="1284"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1109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1CEB" w:rsidRDefault="00E41CEB" w:rsidP="00E41CEB">
            <w:pPr>
              <w:rPr>
                <w:rFonts w:ascii="Agency FB" w:hAnsi="Agency FB" w:cs="Calibri"/>
                <w:b/>
                <w:bCs/>
              </w:rPr>
            </w:pPr>
            <w:r>
              <w:rPr>
                <w:rFonts w:ascii="Agency FB" w:hAnsi="Agency FB" w:cs="Calibri"/>
                <w:b/>
                <w:bCs/>
              </w:rPr>
              <w:t>B/ OUVRAGES DE STOCKAGE ET DE DISTRIBUTION</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 </w:t>
            </w:r>
          </w:p>
        </w:tc>
        <w:tc>
          <w:tcPr>
            <w:tcW w:w="10490" w:type="dxa"/>
            <w:gridSpan w:val="4"/>
            <w:tcBorders>
              <w:top w:val="single" w:sz="4" w:space="0" w:color="auto"/>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rPr>
            </w:pPr>
            <w:r>
              <w:rPr>
                <w:rFonts w:ascii="Agency FB" w:hAnsi="Agency FB" w:cs="Calibri"/>
                <w:b/>
                <w:bCs/>
              </w:rPr>
              <w:t xml:space="preserve">C800/ CONSTRUCTION DU LOCAL TECHNIQUE AVEC AMENAGEMENT DE L'AIRE DE PUISAGE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C801</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Fouille en puits + fosse perdue</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C802</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Fouille en rigole</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C803</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Remblai</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C804</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Béton de propreté</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C805</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Béton armé dosé à 350 kg/m3 pour semelles, chainage et poteaux + dalle de la fosse perdue et </w:t>
            </w:r>
            <w:proofErr w:type="spellStart"/>
            <w:r>
              <w:rPr>
                <w:rFonts w:ascii="Agency FB" w:hAnsi="Agency FB" w:cs="Calibri"/>
                <w:color w:val="000000"/>
              </w:rPr>
              <w:t>evacuation</w:t>
            </w:r>
            <w:proofErr w:type="spellEnd"/>
            <w:r>
              <w:rPr>
                <w:rFonts w:ascii="Agency FB" w:hAnsi="Agency FB" w:cs="Calibri"/>
                <w:color w:val="000000"/>
              </w:rPr>
              <w:t xml:space="preserve"> des eaux</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C806</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Agglos de 20</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m²</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C807</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Dallage du sol du local et aménagement de l'aire de puisage dosé à 300 kg/m3 </w:t>
            </w:r>
            <w:proofErr w:type="spellStart"/>
            <w:r>
              <w:rPr>
                <w:rFonts w:ascii="Agency FB" w:hAnsi="Agency FB" w:cs="Calibri"/>
                <w:color w:val="000000"/>
              </w:rPr>
              <w:t>ep</w:t>
            </w:r>
            <w:proofErr w:type="spellEnd"/>
            <w:r>
              <w:rPr>
                <w:rFonts w:ascii="Agency FB" w:hAnsi="Agency FB" w:cs="Calibri"/>
                <w:color w:val="000000"/>
              </w:rPr>
              <w:t>. 10 cm + chape lisse</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C808</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Agglos de 15</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m²</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C809</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Enduit dosé à 400 kg/m3</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C810</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Béton dosé à 350 kg/m3 pour poteaux, poutres de 30 cm et dalle </w:t>
            </w:r>
            <w:proofErr w:type="spellStart"/>
            <w:r>
              <w:rPr>
                <w:rFonts w:ascii="Agency FB" w:hAnsi="Agency FB" w:cs="Calibri"/>
                <w:color w:val="000000"/>
              </w:rPr>
              <w:t>ep</w:t>
            </w:r>
            <w:proofErr w:type="spellEnd"/>
            <w:r>
              <w:rPr>
                <w:rFonts w:ascii="Agency FB" w:hAnsi="Agency FB" w:cs="Calibri"/>
                <w:color w:val="000000"/>
              </w:rPr>
              <w:t>, 14 avec pente</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C811</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Porte </w:t>
            </w:r>
            <w:proofErr w:type="spellStart"/>
            <w:r>
              <w:rPr>
                <w:rFonts w:ascii="Agency FB" w:hAnsi="Agency FB" w:cs="Calibri"/>
                <w:color w:val="000000"/>
              </w:rPr>
              <w:t>metallique</w:t>
            </w:r>
            <w:proofErr w:type="spellEnd"/>
            <w:r>
              <w:rPr>
                <w:rFonts w:ascii="Agency FB" w:hAnsi="Agency FB" w:cs="Calibri"/>
                <w:color w:val="000000"/>
              </w:rPr>
              <w:t xml:space="preserve"> pour local technique de 90*2,20</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m²</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C812</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Grille pour </w:t>
            </w:r>
            <w:proofErr w:type="spellStart"/>
            <w:r>
              <w:rPr>
                <w:rFonts w:ascii="Agency FB" w:hAnsi="Agency FB" w:cs="Calibri"/>
                <w:color w:val="000000"/>
              </w:rPr>
              <w:t>ventillation</w:t>
            </w:r>
            <w:proofErr w:type="spellEnd"/>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m²</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C813</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Carrelage de la surface de puisage (</w:t>
            </w:r>
            <w:proofErr w:type="spellStart"/>
            <w:r>
              <w:rPr>
                <w:rFonts w:ascii="Agency FB" w:hAnsi="Agency FB" w:cs="Calibri"/>
                <w:color w:val="000000"/>
              </w:rPr>
              <w:t>faience</w:t>
            </w:r>
            <w:proofErr w:type="spellEnd"/>
            <w:r>
              <w:rPr>
                <w:rFonts w:ascii="Agency FB" w:hAnsi="Agency FB" w:cs="Calibri"/>
                <w:color w:val="000000"/>
              </w:rPr>
              <w:t>)</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m²</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C814</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Peinture </w:t>
            </w:r>
            <w:proofErr w:type="spellStart"/>
            <w:r>
              <w:rPr>
                <w:rFonts w:ascii="Agency FB" w:hAnsi="Agency FB" w:cs="Calibri"/>
                <w:color w:val="000000"/>
              </w:rPr>
              <w:t>pantex</w:t>
            </w:r>
            <w:proofErr w:type="spellEnd"/>
            <w:r>
              <w:rPr>
                <w:rFonts w:ascii="Agency FB" w:hAnsi="Agency FB" w:cs="Calibri"/>
                <w:color w:val="000000"/>
              </w:rPr>
              <w:t xml:space="preserve"> 1300</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m²</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E41CEB" w:rsidRDefault="00E41CEB" w:rsidP="00E41CEB">
            <w:pPr>
              <w:jc w:val="center"/>
              <w:rPr>
                <w:rFonts w:ascii="Agency FB" w:hAnsi="Agency FB" w:cs="Calibri"/>
                <w:b/>
                <w:bCs/>
              </w:rPr>
            </w:pPr>
            <w:r>
              <w:rPr>
                <w:rFonts w:ascii="Agency FB" w:hAnsi="Agency FB" w:cs="Calibri"/>
                <w:b/>
                <w:bCs/>
              </w:rPr>
              <w:t>C815</w:t>
            </w:r>
          </w:p>
        </w:tc>
        <w:tc>
          <w:tcPr>
            <w:tcW w:w="7515" w:type="dxa"/>
            <w:tcBorders>
              <w:top w:val="nil"/>
              <w:left w:val="nil"/>
              <w:bottom w:val="single" w:sz="4" w:space="0" w:color="auto"/>
              <w:right w:val="single" w:sz="4" w:space="0" w:color="auto"/>
            </w:tcBorders>
            <w:shd w:val="clear" w:color="auto" w:fill="auto"/>
            <w:vAlign w:val="bottom"/>
            <w:hideMark/>
          </w:tcPr>
          <w:p w:rsidR="00E41CEB" w:rsidRDefault="00E41CEB" w:rsidP="00E41CEB">
            <w:pPr>
              <w:rPr>
                <w:rFonts w:ascii="Agency FB" w:hAnsi="Agency FB" w:cs="Calibri"/>
                <w:color w:val="000000"/>
              </w:rPr>
            </w:pPr>
            <w:proofErr w:type="spellStart"/>
            <w:r>
              <w:rPr>
                <w:rFonts w:ascii="Agency FB" w:hAnsi="Agency FB" w:cs="Calibri"/>
                <w:color w:val="000000"/>
              </w:rPr>
              <w:t>Labelisation</w:t>
            </w:r>
            <w:proofErr w:type="spellEnd"/>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E41CEB" w:rsidRDefault="00E41CEB" w:rsidP="00E41CEB">
            <w:pPr>
              <w:jc w:val="right"/>
              <w:rPr>
                <w:rFonts w:ascii="Agency FB" w:hAnsi="Agency FB" w:cs="Calibri"/>
                <w:b/>
                <w:bCs/>
                <w:color w:val="000000"/>
              </w:rPr>
            </w:pPr>
            <w:r>
              <w:rPr>
                <w:rFonts w:ascii="Agency FB" w:hAnsi="Agency FB" w:cs="Calibri"/>
                <w:b/>
                <w:bCs/>
                <w:color w:val="000000"/>
              </w:rPr>
              <w:t> </w:t>
            </w:r>
          </w:p>
        </w:tc>
        <w:tc>
          <w:tcPr>
            <w:tcW w:w="10490" w:type="dxa"/>
            <w:gridSpan w:val="4"/>
            <w:tcBorders>
              <w:top w:val="single" w:sz="4" w:space="0" w:color="auto"/>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b/>
                <w:bCs/>
              </w:rPr>
            </w:pPr>
            <w:r>
              <w:rPr>
                <w:rFonts w:ascii="Agency FB" w:hAnsi="Agency FB" w:cs="Calibri"/>
                <w:b/>
                <w:bCs/>
              </w:rPr>
              <w:t>C900/ FOURNITURE ET POSE DE CUVES</w:t>
            </w:r>
          </w:p>
        </w:tc>
      </w:tr>
      <w:tr w:rsidR="00E41CEB" w:rsidTr="00E41CEB">
        <w:trPr>
          <w:trHeight w:val="34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C901</w:t>
            </w:r>
          </w:p>
        </w:tc>
        <w:tc>
          <w:tcPr>
            <w:tcW w:w="7515" w:type="dxa"/>
            <w:tcBorders>
              <w:top w:val="nil"/>
              <w:left w:val="nil"/>
              <w:bottom w:val="single" w:sz="4" w:space="0" w:color="auto"/>
              <w:right w:val="single" w:sz="4" w:space="0" w:color="auto"/>
            </w:tcBorders>
            <w:shd w:val="clear" w:color="000000" w:fill="FFFFFF"/>
            <w:vAlign w:val="center"/>
            <w:hideMark/>
          </w:tcPr>
          <w:p w:rsidR="00E41CEB" w:rsidRDefault="00E41CEB" w:rsidP="00E41CEB">
            <w:pPr>
              <w:rPr>
                <w:rFonts w:ascii="Agency FB" w:hAnsi="Agency FB" w:cs="Calibri"/>
                <w:color w:val="000000"/>
              </w:rPr>
            </w:pPr>
            <w:r>
              <w:rPr>
                <w:rFonts w:ascii="Agency FB" w:hAnsi="Agency FB" w:cs="Calibri"/>
                <w:color w:val="000000"/>
              </w:rPr>
              <w:t>Fourniture et installation de la cuve en plastique de 5000 litres y compris toute suggestion</w:t>
            </w:r>
          </w:p>
        </w:tc>
        <w:tc>
          <w:tcPr>
            <w:tcW w:w="381"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C902</w:t>
            </w:r>
          </w:p>
        </w:tc>
        <w:tc>
          <w:tcPr>
            <w:tcW w:w="7515" w:type="dxa"/>
            <w:tcBorders>
              <w:top w:val="nil"/>
              <w:left w:val="nil"/>
              <w:bottom w:val="single" w:sz="4" w:space="0" w:color="auto"/>
              <w:right w:val="single" w:sz="4" w:space="0" w:color="auto"/>
            </w:tcBorders>
            <w:shd w:val="clear" w:color="000000" w:fill="FFFFFF"/>
            <w:vAlign w:val="bottom"/>
            <w:hideMark/>
          </w:tcPr>
          <w:p w:rsidR="00E41CEB" w:rsidRDefault="00E41CEB" w:rsidP="00E41CEB">
            <w:pPr>
              <w:rPr>
                <w:rFonts w:ascii="Agency FB" w:hAnsi="Agency FB" w:cs="Calibri"/>
                <w:color w:val="000000"/>
              </w:rPr>
            </w:pPr>
            <w:r>
              <w:rPr>
                <w:rFonts w:ascii="Agency FB" w:hAnsi="Agency FB" w:cs="Calibri"/>
                <w:color w:val="000000"/>
              </w:rPr>
              <w:t>Raccordement de la cuve au forage et aux robinets de puisage</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28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b/>
                <w:bCs/>
                <w:color w:val="000000"/>
              </w:rPr>
            </w:pPr>
            <w:r>
              <w:rPr>
                <w:rFonts w:ascii="Agency FB" w:hAnsi="Agency FB" w:cs="Calibri"/>
                <w:b/>
                <w:bCs/>
                <w:color w:val="000000"/>
              </w:rPr>
              <w:t>C903</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Fourniture et pose des robinets de puisage</w:t>
            </w:r>
          </w:p>
        </w:tc>
        <w:tc>
          <w:tcPr>
            <w:tcW w:w="381"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000000" w:fill="FFFFFF"/>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1109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1CEB" w:rsidRDefault="00E41CEB" w:rsidP="00E41CEB">
            <w:pPr>
              <w:rPr>
                <w:rFonts w:ascii="Agency FB" w:hAnsi="Agency FB" w:cs="Calibri"/>
                <w:b/>
                <w:bCs/>
              </w:rPr>
            </w:pPr>
            <w:r>
              <w:rPr>
                <w:rFonts w:ascii="Agency FB" w:hAnsi="Agency FB" w:cs="Calibri"/>
                <w:b/>
                <w:bCs/>
              </w:rPr>
              <w:t>C1000/FOURNITURE ET POSE DES PANNEAUX SOLAIRES ET SECURISATION DU SITE</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C1001</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Fourniture et pose de panneaux solaires de 200Wc/12V</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C1002</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 xml:space="preserve">Support en acier </w:t>
            </w:r>
            <w:proofErr w:type="spellStart"/>
            <w:r>
              <w:rPr>
                <w:rFonts w:ascii="Agency FB" w:hAnsi="Agency FB" w:cs="Calibri"/>
                <w:color w:val="000000"/>
              </w:rPr>
              <w:t>galava</w:t>
            </w:r>
            <w:proofErr w:type="spellEnd"/>
            <w:r>
              <w:rPr>
                <w:rFonts w:ascii="Agency FB" w:hAnsi="Agency FB" w:cs="Calibri"/>
                <w:color w:val="000000"/>
              </w:rPr>
              <w:t xml:space="preserve"> pour panneaux solaires</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C1003</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proofErr w:type="spellStart"/>
            <w:r>
              <w:rPr>
                <w:rFonts w:ascii="Agency FB" w:hAnsi="Agency FB" w:cs="Calibri"/>
                <w:color w:val="000000"/>
              </w:rPr>
              <w:t>Circuirt</w:t>
            </w:r>
            <w:proofErr w:type="spellEnd"/>
            <w:r>
              <w:rPr>
                <w:rFonts w:ascii="Agency FB" w:hAnsi="Agency FB" w:cs="Calibri"/>
                <w:color w:val="000000"/>
              </w:rPr>
              <w:t xml:space="preserve"> de protection et accessoires d'installation</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FF</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C1004</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fouille en puits pour plots</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C1005</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proofErr w:type="spellStart"/>
            <w:r>
              <w:rPr>
                <w:rFonts w:ascii="Agency FB" w:hAnsi="Agency FB" w:cs="Calibri"/>
                <w:color w:val="000000"/>
              </w:rPr>
              <w:t>beton</w:t>
            </w:r>
            <w:proofErr w:type="spellEnd"/>
            <w:r>
              <w:rPr>
                <w:rFonts w:ascii="Agency FB" w:hAnsi="Agency FB" w:cs="Calibri"/>
                <w:color w:val="000000"/>
              </w:rPr>
              <w:t xml:space="preserve"> de </w:t>
            </w:r>
            <w:proofErr w:type="spellStart"/>
            <w:r>
              <w:rPr>
                <w:rFonts w:ascii="Agency FB" w:hAnsi="Agency FB" w:cs="Calibri"/>
                <w:color w:val="000000"/>
              </w:rPr>
              <w:t>proprete</w:t>
            </w:r>
            <w:proofErr w:type="spellEnd"/>
            <w:r>
              <w:rPr>
                <w:rFonts w:ascii="Agency FB" w:hAnsi="Agency FB" w:cs="Calibri"/>
                <w:color w:val="000000"/>
              </w:rPr>
              <w:t xml:space="preserve"> pour plots</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C1006</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proofErr w:type="spellStart"/>
            <w:r>
              <w:rPr>
                <w:rFonts w:ascii="Agency FB" w:hAnsi="Agency FB" w:cs="Calibri"/>
                <w:color w:val="000000"/>
              </w:rPr>
              <w:t>beton</w:t>
            </w:r>
            <w:proofErr w:type="spellEnd"/>
            <w:r>
              <w:rPr>
                <w:rFonts w:ascii="Agency FB" w:hAnsi="Agency FB" w:cs="Calibri"/>
                <w:color w:val="000000"/>
              </w:rPr>
              <w:t xml:space="preserve"> dosé à 350 kg/m3 pour plots</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C1007</w:t>
            </w:r>
          </w:p>
        </w:tc>
        <w:tc>
          <w:tcPr>
            <w:tcW w:w="7515"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rPr>
                <w:rFonts w:ascii="Agency FB" w:hAnsi="Agency FB" w:cs="Calibri"/>
                <w:color w:val="000000"/>
              </w:rPr>
            </w:pPr>
            <w:r>
              <w:rPr>
                <w:rFonts w:ascii="Agency FB" w:hAnsi="Agency FB" w:cs="Calibri"/>
                <w:color w:val="000000"/>
              </w:rPr>
              <w:t>Grille de protection avec porte</w:t>
            </w:r>
          </w:p>
        </w:tc>
        <w:tc>
          <w:tcPr>
            <w:tcW w:w="381" w:type="dxa"/>
            <w:tcBorders>
              <w:top w:val="nil"/>
              <w:left w:val="nil"/>
              <w:bottom w:val="single" w:sz="4" w:space="0" w:color="auto"/>
              <w:right w:val="single" w:sz="4" w:space="0" w:color="auto"/>
            </w:tcBorders>
            <w:shd w:val="clear" w:color="auto" w:fill="auto"/>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m²</w:t>
            </w:r>
          </w:p>
        </w:tc>
        <w:tc>
          <w:tcPr>
            <w:tcW w:w="1284" w:type="dxa"/>
            <w:tcBorders>
              <w:top w:val="nil"/>
              <w:left w:val="nil"/>
              <w:bottom w:val="single" w:sz="4" w:space="0" w:color="auto"/>
              <w:right w:val="single" w:sz="4" w:space="0" w:color="auto"/>
            </w:tcBorders>
            <w:shd w:val="clear" w:color="auto" w:fill="auto"/>
            <w:noWrap/>
            <w:vAlign w:val="bottom"/>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1109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41CEB" w:rsidRDefault="00E41CEB" w:rsidP="00E41CEB">
            <w:pPr>
              <w:rPr>
                <w:rFonts w:ascii="Agency FB" w:hAnsi="Agency FB" w:cs="Calibri"/>
                <w:b/>
                <w:bCs/>
              </w:rPr>
            </w:pPr>
            <w:r>
              <w:rPr>
                <w:rFonts w:ascii="Agency FB" w:hAnsi="Agency FB" w:cs="Calibri"/>
                <w:b/>
                <w:bCs/>
              </w:rPr>
              <w:t>C1100/MISE EN SERVICE DES OUVRAGES</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C1101</w:t>
            </w:r>
          </w:p>
        </w:tc>
        <w:tc>
          <w:tcPr>
            <w:tcW w:w="7515" w:type="dxa"/>
            <w:tcBorders>
              <w:top w:val="nil"/>
              <w:left w:val="nil"/>
              <w:bottom w:val="single" w:sz="4" w:space="0" w:color="auto"/>
              <w:right w:val="single" w:sz="4" w:space="0" w:color="auto"/>
            </w:tcBorders>
            <w:shd w:val="clear" w:color="000000" w:fill="FFFFFF"/>
            <w:vAlign w:val="center"/>
            <w:hideMark/>
          </w:tcPr>
          <w:p w:rsidR="00E41CEB" w:rsidRDefault="00E41CEB" w:rsidP="00E41CEB">
            <w:pPr>
              <w:rPr>
                <w:rFonts w:ascii="Agency FB" w:hAnsi="Agency FB" w:cs="Calibri"/>
                <w:color w:val="000000"/>
              </w:rPr>
            </w:pPr>
            <w:r>
              <w:rPr>
                <w:rFonts w:ascii="Agency FB" w:hAnsi="Agency FB" w:cs="Calibri"/>
                <w:color w:val="000000"/>
              </w:rPr>
              <w:t>Formation de l'équipe locale  pour l'entretien et la gestion de l'ouvrage</w:t>
            </w:r>
          </w:p>
        </w:tc>
        <w:tc>
          <w:tcPr>
            <w:tcW w:w="381"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FF</w:t>
            </w:r>
          </w:p>
        </w:tc>
        <w:tc>
          <w:tcPr>
            <w:tcW w:w="1284"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single" w:sz="4" w:space="0" w:color="auto"/>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nil"/>
              <w:right w:val="single" w:sz="4" w:space="0" w:color="auto"/>
            </w:tcBorders>
            <w:shd w:val="clear" w:color="000000" w:fill="FFFFFF"/>
            <w:noWrap/>
            <w:vAlign w:val="center"/>
            <w:hideMark/>
          </w:tcPr>
          <w:p w:rsidR="00E41CEB" w:rsidRDefault="00E41CEB" w:rsidP="00E41CEB">
            <w:pPr>
              <w:jc w:val="center"/>
              <w:rPr>
                <w:rFonts w:ascii="Agency FB" w:hAnsi="Agency FB" w:cs="Calibri"/>
                <w:b/>
                <w:bCs/>
                <w:color w:val="000000"/>
              </w:rPr>
            </w:pPr>
            <w:r>
              <w:rPr>
                <w:rFonts w:ascii="Agency FB" w:hAnsi="Agency FB" w:cs="Calibri"/>
                <w:b/>
                <w:bCs/>
                <w:color w:val="000000"/>
              </w:rPr>
              <w:t>C1102</w:t>
            </w:r>
          </w:p>
        </w:tc>
        <w:tc>
          <w:tcPr>
            <w:tcW w:w="7515" w:type="dxa"/>
            <w:tcBorders>
              <w:top w:val="nil"/>
              <w:left w:val="nil"/>
              <w:bottom w:val="nil"/>
              <w:right w:val="single" w:sz="4" w:space="0" w:color="auto"/>
            </w:tcBorders>
            <w:shd w:val="clear" w:color="000000" w:fill="FFFFFF"/>
            <w:vAlign w:val="center"/>
            <w:hideMark/>
          </w:tcPr>
          <w:p w:rsidR="00E41CEB" w:rsidRDefault="00E41CEB" w:rsidP="00E41CEB">
            <w:pPr>
              <w:rPr>
                <w:rFonts w:ascii="Agency FB" w:hAnsi="Agency FB" w:cs="Calibri"/>
                <w:color w:val="000000"/>
              </w:rPr>
            </w:pPr>
            <w:r>
              <w:rPr>
                <w:rFonts w:ascii="Agency FB" w:hAnsi="Agency FB" w:cs="Calibri"/>
                <w:color w:val="000000"/>
              </w:rPr>
              <w:t>Fourniture d'une caisse à outils</w:t>
            </w:r>
          </w:p>
        </w:tc>
        <w:tc>
          <w:tcPr>
            <w:tcW w:w="381" w:type="dxa"/>
            <w:tcBorders>
              <w:top w:val="nil"/>
              <w:left w:val="nil"/>
              <w:bottom w:val="nil"/>
              <w:right w:val="single" w:sz="4" w:space="0" w:color="auto"/>
            </w:tcBorders>
            <w:shd w:val="clear" w:color="000000" w:fill="FFFFFF"/>
            <w:noWrap/>
            <w:vAlign w:val="center"/>
            <w:hideMark/>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nil"/>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c>
          <w:tcPr>
            <w:tcW w:w="1310" w:type="dxa"/>
            <w:tcBorders>
              <w:top w:val="nil"/>
              <w:left w:val="nil"/>
              <w:bottom w:val="nil"/>
              <w:right w:val="single" w:sz="4" w:space="0" w:color="auto"/>
            </w:tcBorders>
            <w:shd w:val="clear" w:color="000000" w:fill="FFFFFF"/>
            <w:noWrap/>
            <w:vAlign w:val="center"/>
            <w:hideMark/>
          </w:tcPr>
          <w:p w:rsidR="00E41CEB" w:rsidRDefault="00E41CEB" w:rsidP="00E41CEB">
            <w:pPr>
              <w:jc w:val="right"/>
              <w:rPr>
                <w:rFonts w:ascii="Agency FB" w:hAnsi="Agency FB" w:cs="Calibri"/>
                <w:color w:val="000000"/>
              </w:rPr>
            </w:pPr>
            <w:r>
              <w:rPr>
                <w:rFonts w:ascii="Agency FB" w:hAnsi="Agency FB" w:cs="Calibri"/>
                <w:color w:val="000000"/>
              </w:rPr>
              <w:t> </w:t>
            </w:r>
          </w:p>
        </w:tc>
      </w:tr>
      <w:tr w:rsidR="00E41CEB" w:rsidTr="00E41CEB">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center"/>
          </w:tcPr>
          <w:p w:rsidR="00E41CEB" w:rsidRDefault="00E41CEB" w:rsidP="00E41CEB">
            <w:pPr>
              <w:jc w:val="center"/>
              <w:rPr>
                <w:rFonts w:ascii="Agency FB" w:hAnsi="Agency FB" w:cs="Calibri"/>
                <w:b/>
                <w:bCs/>
                <w:color w:val="000000"/>
              </w:rPr>
            </w:pPr>
            <w:r>
              <w:rPr>
                <w:rFonts w:ascii="Agency FB" w:hAnsi="Agency FB" w:cs="Calibri"/>
                <w:b/>
                <w:bCs/>
                <w:color w:val="000000"/>
              </w:rPr>
              <w:t>C1103</w:t>
            </w:r>
          </w:p>
        </w:tc>
        <w:tc>
          <w:tcPr>
            <w:tcW w:w="7515" w:type="dxa"/>
            <w:tcBorders>
              <w:top w:val="nil"/>
              <w:left w:val="nil"/>
              <w:bottom w:val="single" w:sz="4" w:space="0" w:color="auto"/>
              <w:right w:val="single" w:sz="4" w:space="0" w:color="auto"/>
            </w:tcBorders>
            <w:shd w:val="clear" w:color="000000" w:fill="FFFFFF"/>
            <w:vAlign w:val="center"/>
          </w:tcPr>
          <w:p w:rsidR="00E41CEB" w:rsidRDefault="00E41CEB" w:rsidP="00E41CEB">
            <w:pPr>
              <w:rPr>
                <w:rFonts w:ascii="Agency FB" w:hAnsi="Agency FB" w:cs="Calibri"/>
                <w:color w:val="000000"/>
              </w:rPr>
            </w:pPr>
            <w:r>
              <w:rPr>
                <w:rFonts w:ascii="Agency FB" w:hAnsi="Agency FB" w:cs="Calibri"/>
                <w:color w:val="000000"/>
              </w:rPr>
              <w:t xml:space="preserve">Fourniture d'un </w:t>
            </w:r>
            <w:proofErr w:type="spellStart"/>
            <w:r>
              <w:rPr>
                <w:rFonts w:ascii="Agency FB" w:hAnsi="Agency FB" w:cs="Calibri"/>
                <w:color w:val="000000"/>
              </w:rPr>
              <w:t>escabot</w:t>
            </w:r>
            <w:proofErr w:type="spellEnd"/>
            <w:r>
              <w:rPr>
                <w:rFonts w:ascii="Agency FB" w:hAnsi="Agency FB" w:cs="Calibri"/>
                <w:color w:val="000000"/>
              </w:rPr>
              <w:t xml:space="preserve"> de 3 mètres de hauteur</w:t>
            </w:r>
          </w:p>
        </w:tc>
        <w:tc>
          <w:tcPr>
            <w:tcW w:w="381" w:type="dxa"/>
            <w:tcBorders>
              <w:top w:val="nil"/>
              <w:left w:val="nil"/>
              <w:bottom w:val="single" w:sz="4" w:space="0" w:color="auto"/>
              <w:right w:val="single" w:sz="4" w:space="0" w:color="auto"/>
            </w:tcBorders>
            <w:shd w:val="clear" w:color="000000" w:fill="FFFFFF"/>
            <w:noWrap/>
            <w:vAlign w:val="center"/>
          </w:tcPr>
          <w:p w:rsidR="00E41CEB" w:rsidRDefault="00E41CEB" w:rsidP="00E41CEB">
            <w:pPr>
              <w:jc w:val="center"/>
              <w:rPr>
                <w:rFonts w:ascii="Agency FB" w:hAnsi="Agency FB" w:cs="Calibri"/>
                <w:color w:val="000000"/>
              </w:rPr>
            </w:pPr>
            <w:r>
              <w:rPr>
                <w:rFonts w:ascii="Agency FB" w:hAnsi="Agency FB" w:cs="Calibri"/>
                <w:color w:val="000000"/>
              </w:rPr>
              <w:t>U</w:t>
            </w:r>
          </w:p>
        </w:tc>
        <w:tc>
          <w:tcPr>
            <w:tcW w:w="1284" w:type="dxa"/>
            <w:tcBorders>
              <w:top w:val="nil"/>
              <w:left w:val="nil"/>
              <w:bottom w:val="single" w:sz="4" w:space="0" w:color="auto"/>
              <w:right w:val="single" w:sz="4" w:space="0" w:color="auto"/>
            </w:tcBorders>
            <w:shd w:val="clear" w:color="000000" w:fill="FFFFFF"/>
            <w:noWrap/>
            <w:vAlign w:val="center"/>
          </w:tcPr>
          <w:p w:rsidR="00E41CEB" w:rsidRDefault="00E41CEB" w:rsidP="00E41CEB">
            <w:pPr>
              <w:jc w:val="right"/>
              <w:rPr>
                <w:rFonts w:ascii="Agency FB" w:hAnsi="Agency FB" w:cs="Calibri"/>
                <w:color w:val="000000"/>
              </w:rPr>
            </w:pPr>
          </w:p>
        </w:tc>
        <w:tc>
          <w:tcPr>
            <w:tcW w:w="1310" w:type="dxa"/>
            <w:tcBorders>
              <w:top w:val="nil"/>
              <w:left w:val="nil"/>
              <w:bottom w:val="single" w:sz="4" w:space="0" w:color="auto"/>
              <w:right w:val="single" w:sz="4" w:space="0" w:color="auto"/>
            </w:tcBorders>
            <w:shd w:val="clear" w:color="000000" w:fill="FFFFFF"/>
            <w:noWrap/>
            <w:vAlign w:val="center"/>
          </w:tcPr>
          <w:p w:rsidR="00E41CEB" w:rsidRDefault="00E41CEB" w:rsidP="00E41CEB">
            <w:pPr>
              <w:jc w:val="right"/>
              <w:rPr>
                <w:rFonts w:ascii="Agency FB" w:hAnsi="Agency FB" w:cs="Calibri"/>
                <w:color w:val="000000"/>
              </w:rPr>
            </w:pPr>
          </w:p>
        </w:tc>
      </w:tr>
    </w:tbl>
    <w:p w:rsidR="003D154E" w:rsidRDefault="003D154E" w:rsidP="00B257D7">
      <w:pPr>
        <w:rPr>
          <w:rFonts w:ascii="Garamond" w:hAnsi="Garamond"/>
          <w:b/>
          <w:szCs w:val="28"/>
          <w:u w:val="single"/>
        </w:rPr>
      </w:pPr>
    </w:p>
    <w:p w:rsidR="003D154E" w:rsidRDefault="003D154E" w:rsidP="00DE09AF">
      <w:pPr>
        <w:jc w:val="center"/>
        <w:rPr>
          <w:rFonts w:ascii="Garamond" w:hAnsi="Garamond"/>
          <w:b/>
          <w:szCs w:val="28"/>
          <w:u w:val="single"/>
        </w:rPr>
      </w:pPr>
    </w:p>
    <w:p w:rsidR="003D154E" w:rsidRPr="009544AE" w:rsidRDefault="003D154E" w:rsidP="00DE09AF">
      <w:pPr>
        <w:jc w:val="center"/>
        <w:rPr>
          <w:rFonts w:ascii="Garamond" w:hAnsi="Garamond"/>
          <w:b/>
          <w:bCs/>
          <w:szCs w:val="28"/>
          <w:u w:val="single"/>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DE09AF" w:rsidRPr="00C06265" w:rsidRDefault="00DE09AF" w:rsidP="00DE09AF">
      <w:pPr>
        <w:widowControl w:val="0"/>
        <w:tabs>
          <w:tab w:val="left" w:pos="567"/>
        </w:tabs>
        <w:autoSpaceDE w:val="0"/>
        <w:autoSpaceDN w:val="0"/>
        <w:adjustRightInd w:val="0"/>
        <w:spacing w:after="0" w:line="276" w:lineRule="auto"/>
        <w:rPr>
          <w:rFonts w:ascii="Garamond" w:eastAsia="Times New Roman" w:hAnsi="Garamond" w:cs="Arial"/>
          <w:b/>
          <w:bCs/>
          <w:color w:val="221F1F"/>
          <w:sz w:val="24"/>
          <w:szCs w:val="24"/>
        </w:rPr>
      </w:pPr>
    </w:p>
    <w:p w:rsidR="00DE09AF" w:rsidRPr="00C06265" w:rsidRDefault="00DE09AF" w:rsidP="00DE09AF">
      <w:pPr>
        <w:widowControl w:val="0"/>
        <w:tabs>
          <w:tab w:val="left" w:pos="567"/>
        </w:tabs>
        <w:autoSpaceDE w:val="0"/>
        <w:autoSpaceDN w:val="0"/>
        <w:adjustRightInd w:val="0"/>
        <w:spacing w:after="0" w:line="276" w:lineRule="auto"/>
        <w:rPr>
          <w:rFonts w:ascii="Garamond" w:eastAsia="Times New Roman" w:hAnsi="Garamond" w:cs="Tahoma"/>
          <w:b/>
          <w:bCs/>
          <w:color w:val="221F1F"/>
          <w:sz w:val="24"/>
          <w:szCs w:val="24"/>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Times New Roman"/>
        </w:rPr>
      </w:pPr>
    </w:p>
    <w:p w:rsidR="00DE09AF" w:rsidRPr="00C06265" w:rsidRDefault="00DE09AF" w:rsidP="00DE09AF">
      <w:pPr>
        <w:keepNext/>
        <w:keepLines/>
        <w:tabs>
          <w:tab w:val="left" w:pos="567"/>
        </w:tabs>
        <w:spacing w:before="400" w:after="40" w:line="276" w:lineRule="auto"/>
        <w:jc w:val="center"/>
        <w:outlineLvl w:val="0"/>
        <w:rPr>
          <w:rFonts w:ascii="Garamond" w:eastAsia="Times New Roman" w:hAnsi="Garamond" w:cs="Times New Roman"/>
          <w:color w:val="1F4E79"/>
          <w:sz w:val="36"/>
          <w:szCs w:val="36"/>
        </w:rPr>
      </w:pPr>
    </w:p>
    <w:p w:rsidR="00DE09AF" w:rsidRPr="00C06265" w:rsidRDefault="00DE09AF" w:rsidP="00DE09AF">
      <w:pPr>
        <w:keepNext/>
        <w:keepLines/>
        <w:tabs>
          <w:tab w:val="left" w:pos="567"/>
        </w:tabs>
        <w:spacing w:before="400" w:after="40" w:line="276" w:lineRule="auto"/>
        <w:outlineLvl w:val="0"/>
        <w:rPr>
          <w:rFonts w:ascii="Garamond" w:eastAsia="Times New Roman" w:hAnsi="Garamond" w:cs="Times New Roman"/>
          <w:color w:val="1F4E79"/>
          <w:sz w:val="36"/>
          <w:szCs w:val="36"/>
        </w:rPr>
      </w:pPr>
    </w:p>
    <w:p w:rsidR="00DE09AF" w:rsidRPr="00C06265" w:rsidRDefault="00DE09AF" w:rsidP="00DE09AF">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pPr>
      <w:r w:rsidRPr="00C06265">
        <w:rPr>
          <w:rFonts w:ascii="Garamond" w:eastAsia="Times New Roman" w:hAnsi="Garamond" w:cs="Times New Roman"/>
          <w:color w:val="1F4E79"/>
          <w:sz w:val="36"/>
          <w:szCs w:val="36"/>
        </w:rPr>
        <w:tab/>
      </w: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Times New Roman" w:hAnsi="Garamond" w:cs="Times New Roman"/>
        </w:rPr>
      </w:pPr>
    </w:p>
    <w:p w:rsidR="00E4517A" w:rsidRPr="00C06265" w:rsidRDefault="00AE24E0" w:rsidP="00DE09AF">
      <w:pPr>
        <w:rPr>
          <w:rFonts w:ascii="Garamond" w:hAnsi="Garamond" w:cs="Arial"/>
        </w:rPr>
      </w:pPr>
      <w:r w:rsidRPr="00AE24E0">
        <w:rPr>
          <w:rFonts w:ascii="Garamond" w:hAnsi="Garamond" w:cs="Arial"/>
          <w:noProof/>
          <w:lang w:val="en-US"/>
        </w:rPr>
        <w:pict>
          <v:roundrect id="Rectangle à coins arrondis 11" o:spid="_x0000_s1038" alt="Description : Description : 20 %" style="position:absolute;margin-left:0;margin-top:143.1pt;width:69.3pt;height:331.45pt;rotation:90;z-index:251661312;visibility:visible;mso-wrap-distance-left:10.8pt;mso-wrap-distance-top:7.2pt;mso-wrap-distance-right:10.8pt;mso-wrap-distance-bottom:7.2pt;mso-position-horizontal:center;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" o:allowincell="f" fillcolor="black">
            <v:fill r:id="rId9" o:title="" color2="#e1ecfb" type="pattern"/>
            <v:textbox style="mso-next-textbox:#Rectangle à coins arrondis 11">
              <w:txbxContent>
                <w:p w:rsidR="00E41CEB" w:rsidRPr="00E15F52" w:rsidRDefault="00E41CEB" w:rsidP="00DE09AF">
                  <w:pPr>
                    <w:pStyle w:val="TITREPRINCIPAL"/>
                    <w:rPr>
                      <w:rFonts w:ascii="Garamond" w:hAnsi="Garamond"/>
                      <w:b/>
                      <w:sz w:val="36"/>
                    </w:rPr>
                  </w:pPr>
                  <w:bookmarkStart w:id="61" w:name="_Toc534684532"/>
                  <w:r>
                    <w:rPr>
                      <w:rFonts w:ascii="Garamond" w:hAnsi="Garamond"/>
                      <w:b/>
                      <w:sz w:val="36"/>
                    </w:rPr>
                    <w:t>Pièce N° 07</w:t>
                  </w:r>
                  <w:r w:rsidRPr="00E15F52">
                    <w:rPr>
                      <w:rFonts w:ascii="Garamond" w:hAnsi="Garamond"/>
                      <w:b/>
                      <w:sz w:val="36"/>
                    </w:rPr>
                    <w:t> : CADRE DU DEVIS QUANTITATIF ESTIMATIF (DQE)</w:t>
                  </w:r>
                  <w:bookmarkEnd w:id="61"/>
                </w:p>
              </w:txbxContent>
            </v:textbox>
            <w10:wrap type="square" anchorx="margin" anchory="margin"/>
          </v:roundrect>
        </w:pict>
      </w: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p w:rsidR="00E41CEB" w:rsidRDefault="00E41CEB" w:rsidP="006C35A2">
      <w:pPr>
        <w:spacing w:after="0"/>
        <w:jc w:val="center"/>
        <w:rPr>
          <w:rFonts w:ascii="Garamond" w:hAnsi="Garamond"/>
          <w:b/>
          <w:sz w:val="32"/>
          <w:szCs w:val="32"/>
        </w:rPr>
      </w:pPr>
    </w:p>
    <w:p w:rsidR="00E41CEB" w:rsidRDefault="00E41CEB" w:rsidP="006C35A2">
      <w:pPr>
        <w:spacing w:after="0"/>
        <w:jc w:val="center"/>
        <w:rPr>
          <w:rFonts w:ascii="Garamond" w:hAnsi="Garamond"/>
          <w:b/>
          <w:sz w:val="32"/>
          <w:szCs w:val="32"/>
        </w:rPr>
      </w:pPr>
    </w:p>
    <w:p w:rsidR="00E41CEB" w:rsidRDefault="00E41CEB" w:rsidP="006C35A2">
      <w:pPr>
        <w:spacing w:after="0"/>
        <w:jc w:val="center"/>
        <w:rPr>
          <w:rFonts w:ascii="Garamond" w:hAnsi="Garamond"/>
          <w:b/>
          <w:sz w:val="32"/>
          <w:szCs w:val="32"/>
        </w:rPr>
      </w:pPr>
    </w:p>
    <w:p w:rsidR="00E41CEB" w:rsidRDefault="00E41CEB" w:rsidP="006C35A2">
      <w:pPr>
        <w:spacing w:after="0"/>
        <w:jc w:val="center"/>
        <w:rPr>
          <w:rFonts w:ascii="Garamond" w:hAnsi="Garamond"/>
          <w:b/>
          <w:sz w:val="32"/>
          <w:szCs w:val="32"/>
        </w:rPr>
      </w:pPr>
    </w:p>
    <w:p w:rsidR="00E41CEB" w:rsidRDefault="00E41CEB" w:rsidP="006C35A2">
      <w:pPr>
        <w:spacing w:after="0"/>
        <w:jc w:val="center"/>
        <w:rPr>
          <w:rFonts w:ascii="Garamond" w:hAnsi="Garamond"/>
          <w:b/>
          <w:sz w:val="32"/>
          <w:szCs w:val="32"/>
        </w:rPr>
      </w:pPr>
    </w:p>
    <w:p w:rsidR="00E41CEB" w:rsidRDefault="00E41CEB" w:rsidP="006C35A2">
      <w:pPr>
        <w:spacing w:after="0"/>
        <w:jc w:val="center"/>
        <w:rPr>
          <w:rFonts w:ascii="Garamond" w:hAnsi="Garamond"/>
          <w:b/>
          <w:sz w:val="32"/>
          <w:szCs w:val="32"/>
        </w:rPr>
      </w:pPr>
    </w:p>
    <w:p w:rsidR="00E41CEB" w:rsidRDefault="00E41CEB" w:rsidP="006C35A2">
      <w:pPr>
        <w:spacing w:after="0"/>
        <w:jc w:val="center"/>
        <w:rPr>
          <w:rFonts w:ascii="Garamond" w:hAnsi="Garamond"/>
          <w:b/>
          <w:sz w:val="32"/>
          <w:szCs w:val="32"/>
        </w:rPr>
      </w:pPr>
    </w:p>
    <w:p w:rsidR="00AB4F37" w:rsidRDefault="00AB4F37" w:rsidP="006C35A2">
      <w:pPr>
        <w:spacing w:after="0"/>
        <w:jc w:val="center"/>
        <w:rPr>
          <w:rFonts w:ascii="Garamond" w:hAnsi="Garamond"/>
          <w:b/>
          <w:sz w:val="32"/>
          <w:szCs w:val="32"/>
        </w:rPr>
      </w:pPr>
    </w:p>
    <w:tbl>
      <w:tblPr>
        <w:tblW w:w="5000" w:type="pct"/>
        <w:tblCellMar>
          <w:left w:w="70" w:type="dxa"/>
          <w:right w:w="70" w:type="dxa"/>
        </w:tblCellMar>
        <w:tblLook w:val="04A0"/>
      </w:tblPr>
      <w:tblGrid>
        <w:gridCol w:w="696"/>
        <w:gridCol w:w="4418"/>
        <w:gridCol w:w="908"/>
        <w:gridCol w:w="1312"/>
        <w:gridCol w:w="2237"/>
        <w:gridCol w:w="633"/>
      </w:tblGrid>
      <w:tr w:rsidR="00E65657" w:rsidRPr="00796483" w:rsidTr="00F90795">
        <w:trPr>
          <w:trHeight w:val="1335"/>
        </w:trPr>
        <w:tc>
          <w:tcPr>
            <w:tcW w:w="5000" w:type="pct"/>
            <w:gridSpan w:val="6"/>
            <w:tcBorders>
              <w:top w:val="nil"/>
              <w:left w:val="nil"/>
              <w:bottom w:val="nil"/>
              <w:right w:val="nil"/>
            </w:tcBorders>
            <w:shd w:val="clear" w:color="auto" w:fill="auto"/>
            <w:vAlign w:val="bottom"/>
            <w:hideMark/>
          </w:tcPr>
          <w:p w:rsidR="00E65657" w:rsidRPr="00D91A5D" w:rsidRDefault="00E65657" w:rsidP="00F90795">
            <w:pPr>
              <w:spacing w:after="0" w:line="240" w:lineRule="auto"/>
              <w:jc w:val="center"/>
              <w:rPr>
                <w:rFonts w:ascii="Calibri" w:eastAsia="Times New Roman" w:hAnsi="Calibri" w:cs="Calibri"/>
                <w:b/>
                <w:bCs/>
                <w:lang w:eastAsia="fr-FR"/>
              </w:rPr>
            </w:pPr>
            <w:bookmarkStart w:id="62" w:name="RANGE!A1:F85"/>
            <w:r w:rsidRPr="00796483">
              <w:rPr>
                <w:rFonts w:ascii="Calibri" w:eastAsia="Times New Roman" w:hAnsi="Calibri" w:cs="Calibri"/>
                <w:b/>
                <w:bCs/>
                <w:sz w:val="36"/>
                <w:szCs w:val="36"/>
                <w:lang w:eastAsia="fr-FR"/>
              </w:rPr>
              <w:t>DEVIS QUANTITATIF ET ESTIMATIF</w:t>
            </w:r>
            <w:r w:rsidRPr="00796483">
              <w:rPr>
                <w:rFonts w:ascii="Calibri" w:eastAsia="Times New Roman" w:hAnsi="Calibri" w:cs="Calibri"/>
                <w:b/>
                <w:bCs/>
                <w:lang w:eastAsia="fr-FR"/>
              </w:rPr>
              <w:br/>
              <w:t>POUR LES TRAVAUX DE CONSTRUCTION DE TROIS (03) BLOCS DE DEUX (02) SALLES DE CLASSE AVEC ARMOIRE DE CLASSE ET TABLES BANCS</w:t>
            </w:r>
            <w:bookmarkEnd w:id="62"/>
          </w:p>
          <w:p w:rsidR="00E65657" w:rsidRPr="00796483" w:rsidRDefault="00E65657" w:rsidP="00F90795">
            <w:pPr>
              <w:spacing w:after="0" w:line="240" w:lineRule="auto"/>
              <w:jc w:val="center"/>
              <w:rPr>
                <w:rFonts w:ascii="Calibri" w:eastAsia="Times New Roman" w:hAnsi="Calibri" w:cs="Calibri"/>
                <w:b/>
                <w:bCs/>
                <w:lang w:eastAsia="fr-FR"/>
              </w:rPr>
            </w:pPr>
            <w:r w:rsidRPr="00D91A5D">
              <w:rPr>
                <w:rFonts w:ascii="Calibri" w:eastAsia="Times New Roman" w:hAnsi="Calibri" w:cs="Calibri"/>
                <w:b/>
                <w:bCs/>
                <w:lang w:eastAsia="fr-FR"/>
              </w:rPr>
              <w:t>LOT N°1</w:t>
            </w:r>
          </w:p>
        </w:tc>
      </w:tr>
      <w:tr w:rsidR="00E65657" w:rsidRPr="00D91A5D" w:rsidTr="00EE03EB">
        <w:trPr>
          <w:trHeight w:val="615"/>
        </w:trPr>
        <w:tc>
          <w:tcPr>
            <w:tcW w:w="34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N°</w:t>
            </w:r>
          </w:p>
        </w:tc>
        <w:tc>
          <w:tcPr>
            <w:tcW w:w="2153" w:type="pct"/>
            <w:tcBorders>
              <w:top w:val="single" w:sz="8" w:space="0" w:color="auto"/>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Désignation</w:t>
            </w:r>
          </w:p>
        </w:tc>
        <w:tc>
          <w:tcPr>
            <w:tcW w:w="448" w:type="pct"/>
            <w:tcBorders>
              <w:top w:val="single" w:sz="8" w:space="0" w:color="auto"/>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Unité</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Quantité</w:t>
            </w:r>
          </w:p>
        </w:tc>
        <w:tc>
          <w:tcPr>
            <w:tcW w:w="1104" w:type="pct"/>
            <w:tcBorders>
              <w:top w:val="single" w:sz="8" w:space="0" w:color="auto"/>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xml:space="preserve"> Prix Unitaire </w:t>
            </w:r>
          </w:p>
        </w:tc>
        <w:tc>
          <w:tcPr>
            <w:tcW w:w="309" w:type="pct"/>
            <w:tcBorders>
              <w:top w:val="single" w:sz="8" w:space="0" w:color="auto"/>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xml:space="preserve"> Prix Total </w:t>
            </w:r>
          </w:p>
        </w:tc>
      </w:tr>
      <w:tr w:rsidR="00E65657" w:rsidRPr="00796483"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4352" w:type="pct"/>
            <w:gridSpan w:val="4"/>
            <w:tcBorders>
              <w:top w:val="single" w:sz="8" w:space="0" w:color="auto"/>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D91A5D">
              <w:rPr>
                <w:rFonts w:ascii="Garamond" w:eastAsia="Times New Roman" w:hAnsi="Garamond" w:cs="Calibri"/>
                <w:b/>
                <w:bCs/>
                <w:lang w:eastAsia="fr-FR"/>
              </w:rPr>
              <w:t xml:space="preserve">LOT A </w:t>
            </w:r>
            <w:r w:rsidRPr="00796483">
              <w:rPr>
                <w:rFonts w:ascii="Garamond" w:eastAsia="Times New Roman" w:hAnsi="Garamond" w:cs="Calibri"/>
                <w:b/>
                <w:bCs/>
                <w:lang w:eastAsia="fr-FR"/>
              </w:rPr>
              <w:t>100 : TRAVAUX PREPARATOIRES - ETUDES</w:t>
            </w:r>
          </w:p>
        </w:tc>
        <w:tc>
          <w:tcPr>
            <w:tcW w:w="309"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A101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Etudes et installation du chantier</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ff</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A100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2153"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LOT A200 : TERRASSEMENTS</w:t>
            </w:r>
          </w:p>
        </w:tc>
        <w:tc>
          <w:tcPr>
            <w:tcW w:w="448"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647"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1104"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A201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Nivellement de la plate-forme</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143,45</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60"/>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A202</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Fouilles en rigoles et </w:t>
            </w:r>
            <w:r w:rsidRPr="00D91A5D">
              <w:rPr>
                <w:rFonts w:ascii="Garamond" w:eastAsia="Times New Roman" w:hAnsi="Garamond" w:cs="Calibri"/>
                <w:lang w:eastAsia="fr-FR"/>
              </w:rPr>
              <w:t>puits (</w:t>
            </w:r>
            <w:r w:rsidRPr="00796483">
              <w:rPr>
                <w:rFonts w:ascii="Garamond" w:eastAsia="Times New Roman" w:hAnsi="Garamond" w:cs="Calibri"/>
                <w:lang w:eastAsia="fr-FR"/>
              </w:rPr>
              <w:t xml:space="preserve">de 0,70 à 1 mètre)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w:t>
            </w:r>
            <w:r w:rsidRPr="00796483">
              <w:rPr>
                <w:rFonts w:ascii="Garamond" w:eastAsia="Times New Roman" w:hAnsi="Garamond" w:cs="Calibri"/>
                <w:vertAlign w:val="superscript"/>
                <w:lang w:eastAsia="fr-FR"/>
              </w:rPr>
              <w:t>3</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28,5</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60"/>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A203</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Remblais de terre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w:t>
            </w:r>
            <w:r w:rsidRPr="00796483">
              <w:rPr>
                <w:rFonts w:ascii="Garamond" w:eastAsia="Times New Roman" w:hAnsi="Garamond" w:cs="Calibri"/>
                <w:vertAlign w:val="superscript"/>
                <w:lang w:eastAsia="fr-FR"/>
              </w:rPr>
              <w:t>3</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62</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A200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2153"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LOT A300 : FONDATIONS</w:t>
            </w:r>
          </w:p>
        </w:tc>
        <w:tc>
          <w:tcPr>
            <w:tcW w:w="448"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647"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1104"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60"/>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A301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Béton de </w:t>
            </w:r>
            <w:r w:rsidRPr="00D91A5D">
              <w:rPr>
                <w:rFonts w:ascii="Garamond" w:eastAsia="Times New Roman" w:hAnsi="Garamond" w:cs="Calibri"/>
                <w:lang w:eastAsia="fr-FR"/>
              </w:rPr>
              <w:t>propreté dosé</w:t>
            </w:r>
            <w:r w:rsidRPr="00796483">
              <w:rPr>
                <w:rFonts w:ascii="Garamond" w:eastAsia="Times New Roman" w:hAnsi="Garamond" w:cs="Calibri"/>
                <w:lang w:eastAsia="fr-FR"/>
              </w:rPr>
              <w:t xml:space="preserve"> à 150 kg/m3</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w:t>
            </w:r>
            <w:r w:rsidRPr="00796483">
              <w:rPr>
                <w:rFonts w:ascii="Garamond" w:eastAsia="Times New Roman" w:hAnsi="Garamond" w:cs="Calibri"/>
                <w:vertAlign w:val="superscript"/>
                <w:lang w:eastAsia="fr-FR"/>
              </w:rPr>
              <w:t>3</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2,3</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A302</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Agglos de 20 x 20 x 40 bourrés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49</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60"/>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A303</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Béton armé pour semelles, poteaux et chaînages dosé à 350 kg/m3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w:t>
            </w:r>
            <w:r w:rsidRPr="00796483">
              <w:rPr>
                <w:rFonts w:ascii="Garamond" w:eastAsia="Times New Roman" w:hAnsi="Garamond" w:cs="Calibri"/>
                <w:vertAlign w:val="superscript"/>
                <w:lang w:eastAsia="fr-FR"/>
              </w:rPr>
              <w:t>3</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4,4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A304</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Dallage (ép. 8 cm) et </w:t>
            </w:r>
            <w:r w:rsidRPr="00D91A5D">
              <w:rPr>
                <w:rFonts w:ascii="Garamond" w:eastAsia="Times New Roman" w:hAnsi="Garamond" w:cs="Calibri"/>
                <w:lang w:eastAsia="fr-FR"/>
              </w:rPr>
              <w:t>estrade dosée</w:t>
            </w:r>
            <w:r w:rsidRPr="00796483">
              <w:rPr>
                <w:rFonts w:ascii="Garamond" w:eastAsia="Times New Roman" w:hAnsi="Garamond" w:cs="Calibri"/>
                <w:lang w:eastAsia="fr-FR"/>
              </w:rPr>
              <w:t xml:space="preserve"> à 300 kg/m3</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168,4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A300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2153" w:type="pct"/>
            <w:tcBorders>
              <w:top w:val="nil"/>
              <w:left w:val="nil"/>
              <w:bottom w:val="single" w:sz="8" w:space="0" w:color="auto"/>
              <w:right w:val="nil"/>
            </w:tcBorders>
            <w:shd w:val="clear" w:color="auto" w:fill="auto"/>
            <w:noWrap/>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LOT A400 : MACONNERIE - ELEVATION</w:t>
            </w:r>
          </w:p>
        </w:tc>
        <w:tc>
          <w:tcPr>
            <w:tcW w:w="448"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647"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1104"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A401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D91A5D">
              <w:rPr>
                <w:rFonts w:ascii="Garamond" w:eastAsia="Times New Roman" w:hAnsi="Garamond" w:cs="Calibri"/>
                <w:lang w:eastAsia="fr-FR"/>
              </w:rPr>
              <w:t>Agglos creuses</w:t>
            </w:r>
            <w:r w:rsidRPr="00796483">
              <w:rPr>
                <w:rFonts w:ascii="Garamond" w:eastAsia="Times New Roman" w:hAnsi="Garamond" w:cs="Calibri"/>
                <w:lang w:eastAsia="fr-FR"/>
              </w:rPr>
              <w:t xml:space="preserve"> de 15 x 20 x 40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149,3</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A402</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Enduit au mortier de ciment</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318</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60"/>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A403</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Béton armé pour poteaux, linteaux, chaînage et poutres dosé à 350 kg/m3</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w:t>
            </w:r>
            <w:r w:rsidRPr="00796483">
              <w:rPr>
                <w:rFonts w:ascii="Garamond" w:eastAsia="Times New Roman" w:hAnsi="Garamond" w:cs="Calibri"/>
                <w:vertAlign w:val="superscript"/>
                <w:lang w:eastAsia="fr-FR"/>
              </w:rPr>
              <w:t>3</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5,4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A404</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Tableau mural légèrement armé avec du grillage</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u</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2</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A405</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Chape lissée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168,4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A406</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Claustras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30,24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A400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2153" w:type="pct"/>
            <w:tcBorders>
              <w:top w:val="nil"/>
              <w:left w:val="nil"/>
              <w:bottom w:val="single" w:sz="8" w:space="0" w:color="auto"/>
              <w:right w:val="nil"/>
            </w:tcBorders>
            <w:shd w:val="clear" w:color="auto" w:fill="auto"/>
            <w:noWrap/>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LOT A500 : CHARPENTE - COUVERTURE</w:t>
            </w:r>
          </w:p>
        </w:tc>
        <w:tc>
          <w:tcPr>
            <w:tcW w:w="448"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647"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1104"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A501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Fermes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u</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7</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60"/>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A502</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D91A5D">
              <w:rPr>
                <w:rFonts w:ascii="Garamond" w:eastAsia="Times New Roman" w:hAnsi="Garamond" w:cs="Calibri"/>
                <w:lang w:eastAsia="fr-FR"/>
              </w:rPr>
              <w:t>Pannes en</w:t>
            </w:r>
            <w:r w:rsidRPr="00796483">
              <w:rPr>
                <w:rFonts w:ascii="Garamond" w:eastAsia="Times New Roman" w:hAnsi="Garamond" w:cs="Calibri"/>
                <w:lang w:eastAsia="fr-FR"/>
              </w:rPr>
              <w:t xml:space="preserve"> chevrons de 8 x 8 et lattes de rive de pignon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w:t>
            </w:r>
            <w:r w:rsidRPr="00796483">
              <w:rPr>
                <w:rFonts w:ascii="Garamond" w:eastAsia="Times New Roman" w:hAnsi="Garamond" w:cs="Calibri"/>
                <w:vertAlign w:val="superscript"/>
                <w:lang w:eastAsia="fr-FR"/>
              </w:rPr>
              <w:t>3</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2,5</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A503</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Plafond de 5 mm y compris solivage</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220</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A504</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Planches de rive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ml</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54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60"/>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A505</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Tôle bac alu 6/10</w:t>
            </w:r>
            <w:r w:rsidRPr="00796483">
              <w:rPr>
                <w:rFonts w:ascii="Garamond" w:eastAsia="Times New Roman" w:hAnsi="Garamond" w:cs="Calibri"/>
                <w:vertAlign w:val="superscript"/>
                <w:lang w:eastAsia="fr-FR"/>
              </w:rPr>
              <w:t>e</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234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A506</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Tôle faîtière de 50 cm de large</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ml</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19,5</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A507</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Rive pignon en alu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ml</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54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A500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2153" w:type="pct"/>
            <w:tcBorders>
              <w:top w:val="nil"/>
              <w:left w:val="nil"/>
              <w:bottom w:val="single" w:sz="8" w:space="0" w:color="auto"/>
              <w:right w:val="nil"/>
            </w:tcBorders>
            <w:shd w:val="clear" w:color="auto" w:fill="auto"/>
            <w:noWrap/>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LOT A600 : MENUISERIE METALLIQUE</w:t>
            </w:r>
          </w:p>
        </w:tc>
        <w:tc>
          <w:tcPr>
            <w:tcW w:w="448"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647"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1104"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A601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Porte métallique de 97 x 220 à la tôle noire 8/10è</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u</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A602</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Seuils en cornière de 25 avec queue de carpe pointée tous les 50 cm</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ml</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35,8</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A600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2153"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LOT 700 : ELECTRICITE</w:t>
            </w:r>
          </w:p>
        </w:tc>
        <w:tc>
          <w:tcPr>
            <w:tcW w:w="448"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647"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1104"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A701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Tube flexible orange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proofErr w:type="spellStart"/>
            <w:r w:rsidRPr="00796483">
              <w:rPr>
                <w:rFonts w:ascii="Garamond" w:eastAsia="Times New Roman" w:hAnsi="Garamond" w:cs="Calibri"/>
                <w:lang w:eastAsia="fr-FR"/>
              </w:rPr>
              <w:t>rleau</w:t>
            </w:r>
            <w:proofErr w:type="spellEnd"/>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A702</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Câbles V.G.V 1,5 mm² en plafond</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proofErr w:type="spellStart"/>
            <w:r w:rsidRPr="00796483">
              <w:rPr>
                <w:rFonts w:ascii="Garamond" w:eastAsia="Times New Roman" w:hAnsi="Garamond" w:cs="Calibri"/>
                <w:lang w:eastAsia="fr-FR"/>
              </w:rPr>
              <w:t>rleau</w:t>
            </w:r>
            <w:proofErr w:type="spellEnd"/>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A703</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Fil TH 2,5 mm²</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proofErr w:type="spellStart"/>
            <w:r w:rsidRPr="00796483">
              <w:rPr>
                <w:rFonts w:ascii="Garamond" w:eastAsia="Times New Roman" w:hAnsi="Garamond" w:cs="Calibri"/>
                <w:lang w:eastAsia="fr-FR"/>
              </w:rPr>
              <w:t>rleau</w:t>
            </w:r>
            <w:proofErr w:type="spellEnd"/>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2</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A704</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Réglette de 120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u</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12</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A705</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Ventilateur plafonnier à palles longues en alu</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u</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4</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A706</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Interrupteur et prise de courant encastrés</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u</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8</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9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A707</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Attaches, dominos, boitiers, boites de dérivation, toutes sujétions de sécurité, raccordement avec le réseau électrique existant ou fourniture d’un groupe électrogène y/c toutes sujétions.</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proofErr w:type="spellStart"/>
            <w:r w:rsidRPr="00796483">
              <w:rPr>
                <w:rFonts w:ascii="Garamond" w:eastAsia="Times New Roman" w:hAnsi="Garamond" w:cs="Calibri"/>
                <w:lang w:eastAsia="fr-FR"/>
              </w:rPr>
              <w:t>ens</w:t>
            </w:r>
            <w:proofErr w:type="spellEnd"/>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A700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2153"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LOT A800 : PEINTURE</w:t>
            </w:r>
          </w:p>
        </w:tc>
        <w:tc>
          <w:tcPr>
            <w:tcW w:w="448"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647"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1104"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A801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F et application du </w:t>
            </w:r>
            <w:proofErr w:type="spellStart"/>
            <w:r w:rsidRPr="00796483">
              <w:rPr>
                <w:rFonts w:ascii="Garamond" w:eastAsia="Times New Roman" w:hAnsi="Garamond" w:cs="Calibri"/>
                <w:lang w:eastAsia="fr-FR"/>
              </w:rPr>
              <w:t>pantex</w:t>
            </w:r>
            <w:proofErr w:type="spellEnd"/>
            <w:r w:rsidRPr="00796483">
              <w:rPr>
                <w:rFonts w:ascii="Garamond" w:eastAsia="Times New Roman" w:hAnsi="Garamond" w:cs="Calibri"/>
                <w:lang w:eastAsia="fr-FR"/>
              </w:rPr>
              <w:t xml:space="preserve"> 800 sur plafond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szCs w:val="24"/>
                <w:lang w:eastAsia="fr-FR"/>
              </w:rPr>
              <w:t>220</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6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A802</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 Fet application du </w:t>
            </w:r>
            <w:proofErr w:type="spellStart"/>
            <w:r w:rsidRPr="00796483">
              <w:rPr>
                <w:rFonts w:ascii="Garamond" w:eastAsia="Times New Roman" w:hAnsi="Garamond" w:cs="Calibri"/>
                <w:lang w:eastAsia="fr-FR"/>
              </w:rPr>
              <w:t>pantex</w:t>
            </w:r>
            <w:proofErr w:type="spellEnd"/>
            <w:r w:rsidRPr="00796483">
              <w:rPr>
                <w:rFonts w:ascii="Garamond" w:eastAsia="Times New Roman" w:hAnsi="Garamond" w:cs="Calibri"/>
                <w:lang w:eastAsia="fr-FR"/>
              </w:rPr>
              <w:t xml:space="preserve"> 1300 sur mur extérieurs y compris la chaux vive</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szCs w:val="24"/>
                <w:lang w:eastAsia="fr-FR"/>
              </w:rPr>
              <w:t>100</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A803</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F et application du </w:t>
            </w:r>
            <w:proofErr w:type="spellStart"/>
            <w:r w:rsidRPr="00796483">
              <w:rPr>
                <w:rFonts w:ascii="Garamond" w:eastAsia="Times New Roman" w:hAnsi="Garamond" w:cs="Calibri"/>
                <w:lang w:eastAsia="fr-FR"/>
              </w:rPr>
              <w:t>pantex</w:t>
            </w:r>
            <w:proofErr w:type="spellEnd"/>
            <w:r w:rsidRPr="00796483">
              <w:rPr>
                <w:rFonts w:ascii="Garamond" w:eastAsia="Times New Roman" w:hAnsi="Garamond" w:cs="Calibri"/>
                <w:lang w:eastAsia="fr-FR"/>
              </w:rPr>
              <w:t xml:space="preserve"> 800 sur mur intérieur</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szCs w:val="24"/>
                <w:lang w:eastAsia="fr-FR"/>
              </w:rPr>
              <w:t>112</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9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A804</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F et application de peinture vinylique type Email A ou similaire du couleur bleue FEICOM sur murs extérieurs et intérieurs et poteaux isolés à 1,20m du sol</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szCs w:val="24"/>
                <w:lang w:eastAsia="fr-FR"/>
              </w:rPr>
              <w:t>101</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6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A805</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 F et application de peinture vinylique type Email A ou similaire sur bois et métal </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szCs w:val="24"/>
                <w:lang w:eastAsia="fr-FR"/>
              </w:rPr>
              <w:t>45</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A800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szCs w:val="24"/>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2153"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LOT A900 : V.R.D.</w:t>
            </w:r>
          </w:p>
        </w:tc>
        <w:tc>
          <w:tcPr>
            <w:tcW w:w="448"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647"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1104" w:type="pct"/>
            <w:tcBorders>
              <w:top w:val="nil"/>
              <w:left w:val="nil"/>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6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A901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Caniveau périphérique en béton armé dosé à 300 kg/m3 de 30 cm de profondeur et 40 cm de large, </w:t>
            </w:r>
            <w:proofErr w:type="spellStart"/>
            <w:r w:rsidRPr="00796483">
              <w:rPr>
                <w:rFonts w:ascii="Garamond" w:eastAsia="Times New Roman" w:hAnsi="Garamond" w:cs="Calibri"/>
                <w:lang w:eastAsia="fr-FR"/>
              </w:rPr>
              <w:t>ep</w:t>
            </w:r>
            <w:proofErr w:type="spellEnd"/>
            <w:r w:rsidRPr="00796483">
              <w:rPr>
                <w:rFonts w:ascii="Garamond" w:eastAsia="Times New Roman" w:hAnsi="Garamond" w:cs="Calibri"/>
                <w:lang w:eastAsia="fr-FR"/>
              </w:rPr>
              <w:t>: 10 cm</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ml</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62</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6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A902</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Dallage des alentours du bâtiment à 90 cm du bâtiment et rampe pour handicapés</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m²</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47,3</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A903</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Plantation des arbres</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u</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20</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A900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796483" w:rsidTr="00EE03EB">
        <w:trPr>
          <w:trHeight w:val="315"/>
        </w:trPr>
        <w:tc>
          <w:tcPr>
            <w:tcW w:w="340" w:type="pct"/>
            <w:tcBorders>
              <w:top w:val="nil"/>
              <w:left w:val="single" w:sz="8" w:space="0" w:color="auto"/>
              <w:bottom w:val="single" w:sz="8" w:space="0" w:color="auto"/>
              <w:right w:val="nil"/>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4352"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LOTA 1000 : EQUIPEMENT EN ARMOIRE DE SALLE DE CLASSE ET TABLES BANCS</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6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A1001</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Fourniture d’une armoire (2m x 0,95m), une chaise et table de l'enseignement en bois dur sain et traité (Iroko, </w:t>
            </w:r>
            <w:proofErr w:type="spellStart"/>
            <w:r w:rsidRPr="00796483">
              <w:rPr>
                <w:rFonts w:ascii="Garamond" w:eastAsia="Times New Roman" w:hAnsi="Garamond" w:cs="Calibri"/>
                <w:lang w:eastAsia="fr-FR"/>
              </w:rPr>
              <w:t>Sapelli</w:t>
            </w:r>
            <w:proofErr w:type="spellEnd"/>
            <w:r w:rsidRPr="00796483">
              <w:rPr>
                <w:rFonts w:ascii="Garamond" w:eastAsia="Times New Roman" w:hAnsi="Garamond" w:cs="Calibri"/>
                <w:lang w:eastAsia="fr-FR"/>
              </w:rPr>
              <w:t xml:space="preserve">, </w:t>
            </w:r>
            <w:proofErr w:type="spellStart"/>
            <w:r w:rsidRPr="00796483">
              <w:rPr>
                <w:rFonts w:ascii="Garamond" w:eastAsia="Times New Roman" w:hAnsi="Garamond" w:cs="Calibri"/>
                <w:lang w:eastAsia="fr-FR"/>
              </w:rPr>
              <w:t>Frake</w:t>
            </w:r>
            <w:proofErr w:type="spellEnd"/>
            <w:r w:rsidRPr="00796483">
              <w:rPr>
                <w:rFonts w:ascii="Garamond" w:eastAsia="Times New Roman" w:hAnsi="Garamond" w:cs="Calibri"/>
                <w:lang w:eastAsia="fr-FR"/>
              </w:rPr>
              <w:t>)</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proofErr w:type="spellStart"/>
            <w:r w:rsidRPr="00796483">
              <w:rPr>
                <w:rFonts w:ascii="Garamond" w:eastAsia="Times New Roman" w:hAnsi="Garamond" w:cs="Calibri"/>
                <w:lang w:eastAsia="fr-FR"/>
              </w:rPr>
              <w:t>ens</w:t>
            </w:r>
            <w:proofErr w:type="spellEnd"/>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2</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6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A1002</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 xml:space="preserve">Fourniture des tables bancs de 02 places. Essence du bois retenu : Sipo, </w:t>
            </w:r>
            <w:proofErr w:type="spellStart"/>
            <w:r w:rsidRPr="00796483">
              <w:rPr>
                <w:rFonts w:ascii="Garamond" w:eastAsia="Times New Roman" w:hAnsi="Garamond" w:cs="Calibri"/>
                <w:lang w:eastAsia="fr-FR"/>
              </w:rPr>
              <w:t>Sapelli</w:t>
            </w:r>
            <w:proofErr w:type="spellEnd"/>
            <w:r w:rsidRPr="00796483">
              <w:rPr>
                <w:rFonts w:ascii="Garamond" w:eastAsia="Times New Roman" w:hAnsi="Garamond" w:cs="Calibri"/>
                <w:lang w:eastAsia="fr-FR"/>
              </w:rPr>
              <w:t xml:space="preserve">, </w:t>
            </w:r>
            <w:proofErr w:type="spellStart"/>
            <w:r w:rsidRPr="00796483">
              <w:rPr>
                <w:rFonts w:ascii="Garamond" w:eastAsia="Times New Roman" w:hAnsi="Garamond" w:cs="Calibri"/>
                <w:lang w:eastAsia="fr-FR"/>
              </w:rPr>
              <w:t>Makorè</w:t>
            </w:r>
            <w:proofErr w:type="spellEnd"/>
            <w:r w:rsidRPr="00796483">
              <w:rPr>
                <w:rFonts w:ascii="Garamond" w:eastAsia="Times New Roman" w:hAnsi="Garamond" w:cs="Calibri"/>
                <w:lang w:eastAsia="fr-FR"/>
              </w:rPr>
              <w:t xml:space="preserve">, Iroko ou </w:t>
            </w:r>
            <w:proofErr w:type="spellStart"/>
            <w:r w:rsidRPr="00796483">
              <w:rPr>
                <w:rFonts w:ascii="Garamond" w:eastAsia="Times New Roman" w:hAnsi="Garamond" w:cs="Calibri"/>
                <w:lang w:eastAsia="fr-FR"/>
              </w:rPr>
              <w:t>Frake</w:t>
            </w:r>
            <w:proofErr w:type="spellEnd"/>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u</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158</w:t>
            </w:r>
          </w:p>
        </w:tc>
        <w:tc>
          <w:tcPr>
            <w:tcW w:w="1104"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330"/>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b/>
                <w:bCs/>
                <w:lang w:eastAsia="fr-FR"/>
              </w:rPr>
            </w:pPr>
            <w:r w:rsidRPr="00796483">
              <w:rPr>
                <w:rFonts w:ascii="Garamond" w:eastAsia="Times New Roman" w:hAnsi="Garamond" w:cs="Calibri"/>
                <w:b/>
                <w:bCs/>
                <w:lang w:eastAsia="fr-FR"/>
              </w:rPr>
              <w:t>SOUS TOTAL LOT A1000</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b/>
                <w:bCs/>
                <w:lang w:eastAsia="fr-FR"/>
              </w:rPr>
            </w:pPr>
            <w:r w:rsidRPr="00796483">
              <w:rPr>
                <w:rFonts w:ascii="Garamond" w:eastAsia="Times New Roman" w:hAnsi="Garamond" w:cs="Calibri"/>
                <w:b/>
                <w:bCs/>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b/>
                <w:bCs/>
                <w:lang w:eastAsia="fr-FR"/>
              </w:rPr>
            </w:pPr>
          </w:p>
        </w:tc>
      </w:tr>
      <w:tr w:rsidR="00E65657" w:rsidRPr="00D91A5D" w:rsidTr="00EE03EB">
        <w:trPr>
          <w:trHeight w:val="315"/>
        </w:trPr>
        <w:tc>
          <w:tcPr>
            <w:tcW w:w="340" w:type="pct"/>
            <w:tcBorders>
              <w:top w:val="nil"/>
              <w:left w:val="single" w:sz="8" w:space="0" w:color="auto"/>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2153"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rPr>
                <w:rFonts w:ascii="Garamond" w:eastAsia="Times New Roman" w:hAnsi="Garamond" w:cs="Calibri"/>
                <w:lang w:eastAsia="fr-FR"/>
              </w:rPr>
            </w:pPr>
            <w:r w:rsidRPr="00796483">
              <w:rPr>
                <w:rFonts w:ascii="Garamond" w:eastAsia="Times New Roman" w:hAnsi="Garamond" w:cs="Calibri"/>
                <w:lang w:eastAsia="fr-FR"/>
              </w:rPr>
              <w:t>TOTAUX HT POUR  01 BLOC DE 02 SDC</w:t>
            </w:r>
          </w:p>
        </w:tc>
        <w:tc>
          <w:tcPr>
            <w:tcW w:w="448"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647"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center"/>
              <w:rPr>
                <w:rFonts w:ascii="Garamond" w:eastAsia="Times New Roman" w:hAnsi="Garamond" w:cs="Calibri"/>
                <w:lang w:eastAsia="fr-FR"/>
              </w:rPr>
            </w:pPr>
            <w:r w:rsidRPr="00796483">
              <w:rPr>
                <w:rFonts w:ascii="Garamond" w:eastAsia="Times New Roman" w:hAnsi="Garamond" w:cs="Calibri"/>
                <w:lang w:eastAsia="fr-FR"/>
              </w:rPr>
              <w:t> </w:t>
            </w:r>
          </w:p>
        </w:tc>
        <w:tc>
          <w:tcPr>
            <w:tcW w:w="1104" w:type="pct"/>
            <w:tcBorders>
              <w:top w:val="nil"/>
              <w:left w:val="nil"/>
              <w:bottom w:val="single" w:sz="8" w:space="0" w:color="auto"/>
              <w:right w:val="single" w:sz="8" w:space="0" w:color="auto"/>
            </w:tcBorders>
            <w:shd w:val="clear" w:color="auto" w:fill="auto"/>
            <w:vAlign w:val="center"/>
            <w:hideMark/>
          </w:tcPr>
          <w:p w:rsidR="00E65657" w:rsidRPr="00796483" w:rsidRDefault="00E65657" w:rsidP="00F90795">
            <w:pPr>
              <w:spacing w:after="0" w:line="240" w:lineRule="auto"/>
              <w:jc w:val="right"/>
              <w:rPr>
                <w:rFonts w:ascii="Garamond" w:eastAsia="Times New Roman" w:hAnsi="Garamond" w:cs="Calibri"/>
                <w:lang w:eastAsia="fr-FR"/>
              </w:rPr>
            </w:pPr>
            <w:r w:rsidRPr="00796483">
              <w:rPr>
                <w:rFonts w:ascii="Garamond" w:eastAsia="Times New Roman" w:hAnsi="Garamond" w:cs="Calibri"/>
                <w:lang w:eastAsia="fr-FR"/>
              </w:rPr>
              <w:t> </w:t>
            </w:r>
          </w:p>
        </w:tc>
        <w:tc>
          <w:tcPr>
            <w:tcW w:w="309" w:type="pct"/>
            <w:tcBorders>
              <w:top w:val="nil"/>
              <w:left w:val="nil"/>
              <w:bottom w:val="single" w:sz="8" w:space="0" w:color="auto"/>
              <w:right w:val="single" w:sz="8" w:space="0" w:color="auto"/>
            </w:tcBorders>
            <w:shd w:val="clear" w:color="auto" w:fill="auto"/>
            <w:vAlign w:val="center"/>
          </w:tcPr>
          <w:p w:rsidR="00E65657" w:rsidRPr="00796483" w:rsidRDefault="00E65657" w:rsidP="00F90795">
            <w:pPr>
              <w:spacing w:after="0" w:line="240" w:lineRule="auto"/>
              <w:jc w:val="right"/>
              <w:rPr>
                <w:rFonts w:ascii="Garamond" w:eastAsia="Times New Roman" w:hAnsi="Garamond" w:cs="Calibri"/>
                <w:lang w:eastAsia="fr-FR"/>
              </w:rPr>
            </w:pPr>
          </w:p>
        </w:tc>
      </w:tr>
      <w:tr w:rsidR="00E65657" w:rsidRPr="00D91A5D" w:rsidTr="00EE03EB">
        <w:trPr>
          <w:trHeight w:val="420"/>
        </w:trPr>
        <w:tc>
          <w:tcPr>
            <w:tcW w:w="2492" w:type="pct"/>
            <w:gridSpan w:val="2"/>
            <w:tcBorders>
              <w:top w:val="nil"/>
              <w:left w:val="nil"/>
              <w:bottom w:val="double" w:sz="6" w:space="0" w:color="auto"/>
              <w:right w:val="nil"/>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b/>
                <w:bCs/>
                <w:lang w:eastAsia="fr-FR"/>
              </w:rPr>
            </w:pPr>
            <w:r w:rsidRPr="00796483">
              <w:rPr>
                <w:rFonts w:ascii="Times New Roman" w:eastAsia="Times New Roman" w:hAnsi="Times New Roman" w:cs="Times New Roman"/>
                <w:b/>
                <w:bCs/>
                <w:lang w:eastAsia="fr-FR"/>
              </w:rPr>
              <w:t>RECAPITULATION</w:t>
            </w:r>
          </w:p>
        </w:tc>
        <w:tc>
          <w:tcPr>
            <w:tcW w:w="448" w:type="pct"/>
            <w:tcBorders>
              <w:top w:val="nil"/>
              <w:left w:val="nil"/>
              <w:bottom w:val="nil"/>
              <w:right w:val="nil"/>
            </w:tcBorders>
            <w:shd w:val="clear" w:color="auto" w:fill="auto"/>
            <w:noWrap/>
            <w:vAlign w:val="bottom"/>
            <w:hideMark/>
          </w:tcPr>
          <w:p w:rsidR="00E65657" w:rsidRPr="00796483" w:rsidRDefault="00E65657" w:rsidP="00F90795">
            <w:pPr>
              <w:spacing w:after="0" w:line="240" w:lineRule="auto"/>
              <w:rPr>
                <w:rFonts w:ascii="Times New Roman" w:eastAsia="Times New Roman" w:hAnsi="Times New Roman" w:cs="Times New Roman"/>
                <w:b/>
                <w:bCs/>
                <w:lang w:eastAsia="fr-FR"/>
              </w:rPr>
            </w:pPr>
          </w:p>
        </w:tc>
        <w:tc>
          <w:tcPr>
            <w:tcW w:w="647" w:type="pct"/>
            <w:tcBorders>
              <w:top w:val="nil"/>
              <w:left w:val="nil"/>
              <w:bottom w:val="nil"/>
              <w:right w:val="nil"/>
            </w:tcBorders>
            <w:shd w:val="clear" w:color="auto" w:fill="auto"/>
            <w:noWrap/>
            <w:vAlign w:val="bottom"/>
            <w:hideMark/>
          </w:tcPr>
          <w:p w:rsidR="00E65657" w:rsidRPr="00796483" w:rsidRDefault="00E65657" w:rsidP="00F90795">
            <w:pPr>
              <w:spacing w:after="0" w:line="240" w:lineRule="auto"/>
              <w:rPr>
                <w:rFonts w:ascii="Times New Roman" w:eastAsia="Times New Roman" w:hAnsi="Times New Roman" w:cs="Times New Roman"/>
                <w:sz w:val="20"/>
                <w:szCs w:val="20"/>
                <w:lang w:eastAsia="fr-FR"/>
              </w:rPr>
            </w:pPr>
          </w:p>
        </w:tc>
        <w:tc>
          <w:tcPr>
            <w:tcW w:w="1104" w:type="pct"/>
            <w:tcBorders>
              <w:top w:val="nil"/>
              <w:left w:val="nil"/>
              <w:bottom w:val="nil"/>
              <w:right w:val="nil"/>
            </w:tcBorders>
            <w:shd w:val="clear" w:color="auto" w:fill="auto"/>
            <w:noWrap/>
            <w:vAlign w:val="bottom"/>
            <w:hideMark/>
          </w:tcPr>
          <w:p w:rsidR="00E65657" w:rsidRPr="00796483" w:rsidRDefault="00E65657" w:rsidP="00F90795">
            <w:pPr>
              <w:spacing w:after="0" w:line="240" w:lineRule="auto"/>
              <w:rPr>
                <w:rFonts w:ascii="Times New Roman" w:eastAsia="Times New Roman" w:hAnsi="Times New Roman" w:cs="Times New Roman"/>
                <w:sz w:val="20"/>
                <w:szCs w:val="20"/>
                <w:lang w:eastAsia="fr-FR"/>
              </w:rPr>
            </w:pPr>
          </w:p>
        </w:tc>
        <w:tc>
          <w:tcPr>
            <w:tcW w:w="309" w:type="pct"/>
            <w:tcBorders>
              <w:top w:val="nil"/>
              <w:left w:val="nil"/>
              <w:bottom w:val="nil"/>
              <w:right w:val="nil"/>
            </w:tcBorders>
            <w:shd w:val="clear" w:color="auto" w:fill="auto"/>
            <w:noWrap/>
            <w:vAlign w:val="bottom"/>
          </w:tcPr>
          <w:p w:rsidR="00E65657" w:rsidRPr="00796483" w:rsidRDefault="00E65657" w:rsidP="00F90795">
            <w:pPr>
              <w:spacing w:after="0" w:line="240" w:lineRule="auto"/>
              <w:rPr>
                <w:rFonts w:ascii="Times New Roman" w:eastAsia="Times New Roman" w:hAnsi="Times New Roman" w:cs="Times New Roman"/>
                <w:sz w:val="20"/>
                <w:szCs w:val="20"/>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100 : TRAVAUX PREPARATOIRES -ETUDES</w:t>
            </w:r>
          </w:p>
        </w:tc>
        <w:tc>
          <w:tcPr>
            <w:tcW w:w="448" w:type="pct"/>
            <w:tcBorders>
              <w:top w:val="dashed" w:sz="8" w:space="0" w:color="auto"/>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dashed" w:sz="8" w:space="0" w:color="auto"/>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dashed" w:sz="8" w:space="0" w:color="auto"/>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dashed" w:sz="8" w:space="0" w:color="auto"/>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200 : TERRASSEMENT</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300 : FONDATIONS</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400 : MACONNERIE-ELEVATION</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500 : CHARPENTE - COUVERTURE</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600 : MENUISERIE METALLIQUE</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700 : ELECTRICITE</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800 : PEINTURE</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900 : VRD</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vAlign w:val="center"/>
            <w:hideMark/>
          </w:tcPr>
          <w:p w:rsidR="00E65657" w:rsidRPr="00796483" w:rsidRDefault="00E65657" w:rsidP="00F90795">
            <w:pPr>
              <w:spacing w:after="0" w:line="240" w:lineRule="auto"/>
              <w:rPr>
                <w:rFonts w:ascii="Times New Roman" w:eastAsia="Times New Roman" w:hAnsi="Times New Roman" w:cs="Times New Roman"/>
                <w:lang w:eastAsia="fr-FR"/>
              </w:rPr>
            </w:pPr>
            <w:r w:rsidRPr="00796483">
              <w:rPr>
                <w:rFonts w:ascii="Times New Roman" w:eastAsia="Times New Roman" w:hAnsi="Times New Roman" w:cs="Times New Roman"/>
                <w:lang w:eastAsia="fr-FR"/>
              </w:rPr>
              <w:t>LOT 1000 : EQUIPEMENT EN ARMOIRE DE SALLE DE CLASSE ET TABLES BANCS</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b/>
                <w:bCs/>
                <w:lang w:eastAsia="fr-FR"/>
              </w:rPr>
            </w:pPr>
            <w:r w:rsidRPr="00796483">
              <w:rPr>
                <w:rFonts w:ascii="Times New Roman" w:eastAsia="Times New Roman" w:hAnsi="Times New Roman" w:cs="Times New Roman"/>
                <w:b/>
                <w:bCs/>
                <w:lang w:eastAsia="fr-FR"/>
              </w:rPr>
              <w:t xml:space="preserve">MONTANT </w:t>
            </w:r>
            <w:r w:rsidRPr="00D91A5D">
              <w:rPr>
                <w:rFonts w:ascii="Times New Roman" w:eastAsia="Times New Roman" w:hAnsi="Times New Roman" w:cs="Times New Roman"/>
                <w:b/>
                <w:bCs/>
                <w:lang w:eastAsia="fr-FR"/>
              </w:rPr>
              <w:t>TOTAL HT</w:t>
            </w:r>
            <w:r w:rsidRPr="00796483">
              <w:rPr>
                <w:rFonts w:ascii="Times New Roman" w:eastAsia="Times New Roman" w:hAnsi="Times New Roman" w:cs="Times New Roman"/>
                <w:b/>
                <w:bCs/>
                <w:lang w:eastAsia="fr-FR"/>
              </w:rPr>
              <w:t xml:space="preserve"> POUR UN (01) BLOC</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b/>
                <w:bCs/>
                <w:lang w:eastAsia="fr-FR"/>
              </w:rPr>
            </w:pPr>
            <w:r w:rsidRPr="00796483">
              <w:rPr>
                <w:rFonts w:ascii="Times New Roman" w:eastAsia="Times New Roman" w:hAnsi="Times New Roman" w:cs="Times New Roman"/>
                <w:b/>
                <w:bCs/>
                <w:lang w:eastAsia="fr-FR"/>
              </w:rPr>
              <w:t xml:space="preserve">MONTANT </w:t>
            </w:r>
            <w:r w:rsidRPr="00D91A5D">
              <w:rPr>
                <w:rFonts w:ascii="Times New Roman" w:eastAsia="Times New Roman" w:hAnsi="Times New Roman" w:cs="Times New Roman"/>
                <w:b/>
                <w:bCs/>
                <w:lang w:eastAsia="fr-FR"/>
              </w:rPr>
              <w:t>TOTAL HT</w:t>
            </w:r>
            <w:r w:rsidRPr="00796483">
              <w:rPr>
                <w:rFonts w:ascii="Times New Roman" w:eastAsia="Times New Roman" w:hAnsi="Times New Roman" w:cs="Times New Roman"/>
                <w:b/>
                <w:bCs/>
                <w:lang w:eastAsia="fr-FR"/>
              </w:rPr>
              <w:t xml:space="preserve"> POUR TROIS (03) BLOCS</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b/>
                <w:bCs/>
                <w:lang w:eastAsia="fr-FR"/>
              </w:rPr>
            </w:pPr>
            <w:r w:rsidRPr="00796483">
              <w:rPr>
                <w:rFonts w:ascii="Times New Roman" w:eastAsia="Times New Roman" w:hAnsi="Times New Roman" w:cs="Times New Roman"/>
                <w:b/>
                <w:bCs/>
                <w:lang w:eastAsia="fr-FR"/>
              </w:rPr>
              <w:t>TOTAL TTC</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b/>
                <w:bCs/>
                <w:lang w:eastAsia="fr-FR"/>
              </w:rPr>
            </w:pPr>
            <w:r w:rsidRPr="00796483">
              <w:rPr>
                <w:rFonts w:ascii="Calibri" w:eastAsia="Times New Roman" w:hAnsi="Calibri" w:cs="Calibri"/>
                <w:b/>
                <w:bCs/>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b/>
                <w:bCs/>
                <w:lang w:eastAsia="fr-FR"/>
              </w:rPr>
            </w:pPr>
            <w:r w:rsidRPr="00796483">
              <w:rPr>
                <w:rFonts w:ascii="Calibri" w:eastAsia="Times New Roman" w:hAnsi="Calibri" w:cs="Calibri"/>
                <w:b/>
                <w:bCs/>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b/>
                <w:bCs/>
                <w:lang w:eastAsia="fr-FR"/>
              </w:rPr>
            </w:pPr>
            <w:r w:rsidRPr="00796483">
              <w:rPr>
                <w:rFonts w:ascii="Calibri" w:eastAsia="Times New Roman" w:hAnsi="Calibri" w:cs="Calibri"/>
                <w:b/>
                <w:bCs/>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b/>
                <w:bCs/>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b/>
                <w:bCs/>
                <w:lang w:eastAsia="fr-FR"/>
              </w:rPr>
            </w:pPr>
            <w:r w:rsidRPr="00796483">
              <w:rPr>
                <w:rFonts w:ascii="Times New Roman" w:eastAsia="Times New Roman" w:hAnsi="Times New Roman" w:cs="Times New Roman"/>
                <w:b/>
                <w:bCs/>
                <w:lang w:eastAsia="fr-FR"/>
              </w:rPr>
              <w:t>TVA 19,25%</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b/>
                <w:bCs/>
                <w:lang w:eastAsia="fr-FR"/>
              </w:rPr>
            </w:pPr>
            <w:r w:rsidRPr="00796483">
              <w:rPr>
                <w:rFonts w:ascii="Times New Roman" w:eastAsia="Times New Roman" w:hAnsi="Times New Roman" w:cs="Times New Roman"/>
                <w:b/>
                <w:bCs/>
                <w:lang w:eastAsia="fr-FR"/>
              </w:rPr>
              <w:t>IR 2,2 %</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b/>
                <w:bCs/>
                <w:lang w:eastAsia="fr-FR"/>
              </w:rPr>
            </w:pPr>
            <w:r w:rsidRPr="00796483">
              <w:rPr>
                <w:rFonts w:ascii="Times New Roman" w:eastAsia="Times New Roman" w:hAnsi="Times New Roman" w:cs="Times New Roman"/>
                <w:b/>
                <w:bCs/>
                <w:lang w:eastAsia="fr-FR"/>
              </w:rPr>
              <w:t>TOTAL DES TAXES</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b/>
                <w:bCs/>
                <w:lang w:eastAsia="fr-FR"/>
              </w:rPr>
            </w:pPr>
            <w:r w:rsidRPr="00796483">
              <w:rPr>
                <w:rFonts w:ascii="Calibri" w:eastAsia="Times New Roman" w:hAnsi="Calibri" w:cs="Calibri"/>
                <w:b/>
                <w:bCs/>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b/>
                <w:bCs/>
                <w:lang w:eastAsia="fr-FR"/>
              </w:rPr>
            </w:pPr>
            <w:r w:rsidRPr="00796483">
              <w:rPr>
                <w:rFonts w:ascii="Calibri" w:eastAsia="Times New Roman" w:hAnsi="Calibri" w:cs="Calibri"/>
                <w:b/>
                <w:bCs/>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b/>
                <w:bCs/>
                <w:lang w:eastAsia="fr-FR"/>
              </w:rPr>
            </w:pPr>
            <w:r w:rsidRPr="00796483">
              <w:rPr>
                <w:rFonts w:ascii="Calibri" w:eastAsia="Times New Roman" w:hAnsi="Calibri" w:cs="Calibri"/>
                <w:b/>
                <w:bCs/>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b/>
                <w:bCs/>
                <w:lang w:eastAsia="fr-FR"/>
              </w:rPr>
            </w:pPr>
          </w:p>
        </w:tc>
      </w:tr>
      <w:tr w:rsidR="00E65657" w:rsidRPr="00D91A5D" w:rsidTr="00EE03EB">
        <w:trPr>
          <w:trHeight w:val="330"/>
        </w:trPr>
        <w:tc>
          <w:tcPr>
            <w:tcW w:w="2492"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796483" w:rsidRDefault="00E65657" w:rsidP="00F90795">
            <w:pPr>
              <w:spacing w:after="0" w:line="240" w:lineRule="auto"/>
              <w:rPr>
                <w:rFonts w:ascii="Times New Roman" w:eastAsia="Times New Roman" w:hAnsi="Times New Roman" w:cs="Times New Roman"/>
                <w:b/>
                <w:bCs/>
                <w:lang w:eastAsia="fr-FR"/>
              </w:rPr>
            </w:pPr>
            <w:r w:rsidRPr="00796483">
              <w:rPr>
                <w:rFonts w:ascii="Times New Roman" w:eastAsia="Times New Roman" w:hAnsi="Times New Roman" w:cs="Times New Roman"/>
                <w:b/>
                <w:bCs/>
                <w:lang w:eastAsia="fr-FR"/>
              </w:rPr>
              <w:t>NET A MANDATER</w:t>
            </w:r>
          </w:p>
        </w:tc>
        <w:tc>
          <w:tcPr>
            <w:tcW w:w="448"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647"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1104" w:type="pct"/>
            <w:tcBorders>
              <w:top w:val="nil"/>
              <w:left w:val="nil"/>
              <w:bottom w:val="dashed" w:sz="8" w:space="0" w:color="auto"/>
              <w:right w:val="dashed" w:sz="8" w:space="0" w:color="auto"/>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r w:rsidRPr="00796483">
              <w:rPr>
                <w:rFonts w:ascii="Calibri" w:eastAsia="Times New Roman" w:hAnsi="Calibri" w:cs="Calibri"/>
                <w:lang w:eastAsia="fr-FR"/>
              </w:rPr>
              <w:t> </w:t>
            </w:r>
          </w:p>
        </w:tc>
        <w:tc>
          <w:tcPr>
            <w:tcW w:w="309" w:type="pct"/>
            <w:tcBorders>
              <w:top w:val="nil"/>
              <w:left w:val="nil"/>
              <w:bottom w:val="dashed" w:sz="8" w:space="0" w:color="auto"/>
              <w:right w:val="dashed" w:sz="8" w:space="0" w:color="auto"/>
            </w:tcBorders>
            <w:shd w:val="clear" w:color="auto" w:fill="auto"/>
            <w:noWrap/>
            <w:vAlign w:val="bottom"/>
          </w:tcPr>
          <w:p w:rsidR="00E65657" w:rsidRPr="00796483" w:rsidRDefault="00E65657" w:rsidP="00F90795">
            <w:pPr>
              <w:spacing w:after="0" w:line="240" w:lineRule="auto"/>
              <w:rPr>
                <w:rFonts w:ascii="Calibri" w:eastAsia="Times New Roman" w:hAnsi="Calibri" w:cs="Calibri"/>
                <w:lang w:eastAsia="fr-FR"/>
              </w:rPr>
            </w:pPr>
          </w:p>
        </w:tc>
      </w:tr>
      <w:tr w:rsidR="00E65657" w:rsidRPr="00796483" w:rsidTr="00EE03EB">
        <w:trPr>
          <w:trHeight w:val="300"/>
        </w:trPr>
        <w:tc>
          <w:tcPr>
            <w:tcW w:w="340" w:type="pct"/>
            <w:tcBorders>
              <w:top w:val="nil"/>
              <w:left w:val="nil"/>
              <w:bottom w:val="nil"/>
              <w:right w:val="nil"/>
            </w:tcBorders>
            <w:shd w:val="clear" w:color="auto" w:fill="auto"/>
            <w:noWrap/>
            <w:vAlign w:val="bottom"/>
            <w:hideMark/>
          </w:tcPr>
          <w:p w:rsidR="00E65657" w:rsidRPr="00796483" w:rsidRDefault="00E65657" w:rsidP="00F90795">
            <w:pPr>
              <w:spacing w:after="0" w:line="240" w:lineRule="auto"/>
              <w:rPr>
                <w:rFonts w:ascii="Calibri" w:eastAsia="Times New Roman" w:hAnsi="Calibri" w:cs="Calibri"/>
                <w:lang w:eastAsia="fr-FR"/>
              </w:rPr>
            </w:pPr>
          </w:p>
        </w:tc>
        <w:tc>
          <w:tcPr>
            <w:tcW w:w="4660" w:type="pct"/>
            <w:gridSpan w:val="5"/>
            <w:tcBorders>
              <w:top w:val="nil"/>
              <w:left w:val="nil"/>
              <w:bottom w:val="nil"/>
              <w:right w:val="nil"/>
            </w:tcBorders>
            <w:shd w:val="clear" w:color="auto" w:fill="auto"/>
            <w:vAlign w:val="bottom"/>
            <w:hideMark/>
          </w:tcPr>
          <w:p w:rsidR="00E65657" w:rsidRPr="00796483" w:rsidRDefault="00E65657" w:rsidP="00F90795">
            <w:pPr>
              <w:spacing w:after="0" w:line="240" w:lineRule="auto"/>
              <w:rPr>
                <w:rFonts w:ascii="Times New Roman" w:eastAsia="Times New Roman" w:hAnsi="Times New Roman" w:cs="Times New Roman"/>
                <w:sz w:val="20"/>
                <w:szCs w:val="20"/>
                <w:lang w:eastAsia="fr-FR"/>
              </w:rPr>
            </w:pPr>
          </w:p>
        </w:tc>
      </w:tr>
      <w:tr w:rsidR="00E65657" w:rsidRPr="00796483" w:rsidTr="00EE03EB">
        <w:trPr>
          <w:trHeight w:val="600"/>
        </w:trPr>
        <w:tc>
          <w:tcPr>
            <w:tcW w:w="340" w:type="pct"/>
            <w:tcBorders>
              <w:top w:val="nil"/>
              <w:left w:val="nil"/>
              <w:bottom w:val="nil"/>
              <w:right w:val="nil"/>
            </w:tcBorders>
            <w:shd w:val="clear" w:color="auto" w:fill="auto"/>
            <w:noWrap/>
            <w:vAlign w:val="bottom"/>
            <w:hideMark/>
          </w:tcPr>
          <w:p w:rsidR="00E65657" w:rsidRPr="00796483" w:rsidRDefault="00E65657" w:rsidP="00F90795">
            <w:pPr>
              <w:spacing w:after="0" w:line="240" w:lineRule="auto"/>
              <w:jc w:val="center"/>
              <w:rPr>
                <w:rFonts w:ascii="Times New Roman" w:eastAsia="Times New Roman" w:hAnsi="Times New Roman" w:cs="Times New Roman"/>
                <w:sz w:val="20"/>
                <w:szCs w:val="20"/>
                <w:lang w:eastAsia="fr-FR"/>
              </w:rPr>
            </w:pPr>
          </w:p>
        </w:tc>
        <w:tc>
          <w:tcPr>
            <w:tcW w:w="4660" w:type="pct"/>
            <w:gridSpan w:val="5"/>
            <w:tcBorders>
              <w:top w:val="nil"/>
              <w:left w:val="nil"/>
              <w:bottom w:val="nil"/>
              <w:right w:val="nil"/>
            </w:tcBorders>
            <w:shd w:val="clear" w:color="auto" w:fill="auto"/>
            <w:vAlign w:val="bottom"/>
            <w:hideMark/>
          </w:tcPr>
          <w:p w:rsidR="00E65657" w:rsidRPr="00796483" w:rsidRDefault="00E65657" w:rsidP="00F90795">
            <w:pPr>
              <w:spacing w:after="0" w:line="240" w:lineRule="auto"/>
              <w:jc w:val="center"/>
              <w:rPr>
                <w:rFonts w:ascii="Calibri" w:eastAsia="Times New Roman" w:hAnsi="Calibri" w:cs="Calibri"/>
                <w:lang w:eastAsia="fr-FR"/>
              </w:rPr>
            </w:pPr>
            <w:r w:rsidRPr="004659FF">
              <w:rPr>
                <w:rFonts w:ascii="Calibri" w:eastAsia="Times New Roman" w:hAnsi="Calibri" w:cs="Calibri"/>
                <w:lang w:eastAsia="fr-FR"/>
              </w:rPr>
              <w:t xml:space="preserve">Arrêté le présent devis à la somme </w:t>
            </w:r>
            <w:r w:rsidRPr="00D91A5D">
              <w:rPr>
                <w:rFonts w:ascii="Calibri" w:eastAsia="Times New Roman" w:hAnsi="Calibri" w:cs="Calibri"/>
                <w:lang w:eastAsia="fr-FR"/>
              </w:rPr>
              <w:t xml:space="preserve">de </w:t>
            </w:r>
            <w:proofErr w:type="gramStart"/>
            <w:r w:rsidRPr="00D91A5D">
              <w:rPr>
                <w:rFonts w:ascii="Calibri" w:eastAsia="Times New Roman" w:hAnsi="Calibri" w:cs="Calibri"/>
                <w:lang w:eastAsia="fr-FR"/>
              </w:rPr>
              <w:t>:</w:t>
            </w:r>
            <w:r w:rsidRPr="00D91A5D">
              <w:rPr>
                <w:rFonts w:ascii="Calibri" w:eastAsia="Times New Roman" w:hAnsi="Calibri" w:cs="Calibri"/>
                <w:b/>
                <w:bCs/>
                <w:lang w:eastAsia="fr-FR"/>
              </w:rPr>
              <w:t>_</w:t>
            </w:r>
            <w:proofErr w:type="gramEnd"/>
            <w:r w:rsidRPr="00D91A5D">
              <w:rPr>
                <w:rFonts w:ascii="Calibri" w:eastAsia="Times New Roman" w:hAnsi="Calibri" w:cs="Calibri"/>
                <w:b/>
                <w:bCs/>
                <w:lang w:eastAsia="fr-FR"/>
              </w:rPr>
              <w:t>________________</w:t>
            </w:r>
            <w:r w:rsidRPr="004659FF">
              <w:rPr>
                <w:rFonts w:ascii="Calibri" w:eastAsia="Times New Roman" w:hAnsi="Calibri" w:cs="Calibri"/>
                <w:b/>
                <w:bCs/>
                <w:lang w:eastAsia="fr-FR"/>
              </w:rPr>
              <w:t xml:space="preserve"> FRANCS CFA TTC</w:t>
            </w:r>
          </w:p>
        </w:tc>
      </w:tr>
      <w:tr w:rsidR="00E65657" w:rsidRPr="00796483" w:rsidTr="00EE03EB">
        <w:trPr>
          <w:trHeight w:val="300"/>
        </w:trPr>
        <w:tc>
          <w:tcPr>
            <w:tcW w:w="340" w:type="pct"/>
            <w:tcBorders>
              <w:top w:val="nil"/>
              <w:left w:val="nil"/>
              <w:bottom w:val="nil"/>
              <w:right w:val="nil"/>
            </w:tcBorders>
            <w:shd w:val="clear" w:color="auto" w:fill="auto"/>
            <w:noWrap/>
            <w:vAlign w:val="bottom"/>
            <w:hideMark/>
          </w:tcPr>
          <w:p w:rsidR="00E65657" w:rsidRPr="00796483" w:rsidRDefault="00E65657" w:rsidP="00F90795">
            <w:pPr>
              <w:spacing w:after="0" w:line="240" w:lineRule="auto"/>
              <w:jc w:val="center"/>
              <w:rPr>
                <w:rFonts w:ascii="Calibri" w:eastAsia="Times New Roman" w:hAnsi="Calibri" w:cs="Calibri"/>
                <w:lang w:eastAsia="fr-FR"/>
              </w:rPr>
            </w:pPr>
          </w:p>
        </w:tc>
        <w:tc>
          <w:tcPr>
            <w:tcW w:w="2153" w:type="pct"/>
            <w:tcBorders>
              <w:top w:val="nil"/>
              <w:left w:val="nil"/>
              <w:bottom w:val="nil"/>
              <w:right w:val="nil"/>
            </w:tcBorders>
            <w:shd w:val="clear" w:color="auto" w:fill="auto"/>
            <w:vAlign w:val="bottom"/>
            <w:hideMark/>
          </w:tcPr>
          <w:p w:rsidR="00E65657" w:rsidRPr="00796483" w:rsidRDefault="00E65657" w:rsidP="00F90795">
            <w:pPr>
              <w:spacing w:after="0" w:line="240" w:lineRule="auto"/>
              <w:rPr>
                <w:rFonts w:ascii="Times New Roman" w:eastAsia="Times New Roman" w:hAnsi="Times New Roman" w:cs="Times New Roman"/>
                <w:sz w:val="20"/>
                <w:szCs w:val="20"/>
                <w:lang w:eastAsia="fr-FR"/>
              </w:rPr>
            </w:pPr>
          </w:p>
        </w:tc>
        <w:tc>
          <w:tcPr>
            <w:tcW w:w="2508" w:type="pct"/>
            <w:gridSpan w:val="4"/>
            <w:tcBorders>
              <w:top w:val="nil"/>
              <w:left w:val="nil"/>
              <w:bottom w:val="nil"/>
              <w:right w:val="nil"/>
            </w:tcBorders>
            <w:shd w:val="clear" w:color="auto" w:fill="auto"/>
            <w:noWrap/>
            <w:vAlign w:val="bottom"/>
            <w:hideMark/>
          </w:tcPr>
          <w:p w:rsidR="00E65657" w:rsidRPr="00796483" w:rsidRDefault="00E65657" w:rsidP="00F90795">
            <w:pPr>
              <w:spacing w:after="0" w:line="240" w:lineRule="auto"/>
              <w:jc w:val="center"/>
              <w:rPr>
                <w:rFonts w:ascii="Calibri" w:eastAsia="Times New Roman" w:hAnsi="Calibri" w:cs="Calibri"/>
                <w:lang w:eastAsia="fr-FR"/>
              </w:rPr>
            </w:pPr>
            <w:r w:rsidRPr="00796483">
              <w:rPr>
                <w:rFonts w:ascii="Calibri" w:eastAsia="Times New Roman" w:hAnsi="Calibri" w:cs="Calibri"/>
                <w:lang w:eastAsia="fr-FR"/>
              </w:rPr>
              <w:t>Fait à GAROUA, le ___________</w:t>
            </w:r>
          </w:p>
        </w:tc>
      </w:tr>
    </w:tbl>
    <w:p w:rsidR="00E65657" w:rsidRPr="00D91A5D" w:rsidRDefault="00E65657" w:rsidP="00E65657">
      <w:pPr>
        <w:tabs>
          <w:tab w:val="left" w:pos="567"/>
        </w:tabs>
        <w:spacing w:after="0" w:line="240" w:lineRule="auto"/>
        <w:rPr>
          <w:rFonts w:ascii="Garamond" w:hAnsi="Garamond"/>
          <w:b/>
          <w:szCs w:val="28"/>
          <w:u w:val="single"/>
        </w:rPr>
      </w:pPr>
    </w:p>
    <w:p w:rsidR="00E65657" w:rsidRPr="008A7467" w:rsidRDefault="00E65657" w:rsidP="00E65657">
      <w:pPr>
        <w:widowControl w:val="0"/>
        <w:autoSpaceDE w:val="0"/>
        <w:autoSpaceDN w:val="0"/>
        <w:adjustRightInd w:val="0"/>
        <w:ind w:left="7207" w:right="-20" w:firstLine="581"/>
        <w:rPr>
          <w:rFonts w:ascii="Calibri" w:hAnsi="Calibri" w:cs="Arial"/>
          <w:color w:val="000000"/>
        </w:rPr>
      </w:pPr>
      <w:r w:rsidRPr="008A7467">
        <w:rPr>
          <w:rFonts w:ascii="Calibri" w:hAnsi="Calibri" w:cs="Arial"/>
          <w:color w:val="221F1F"/>
        </w:rPr>
        <w:t>Signature</w:t>
      </w:r>
    </w:p>
    <w:p w:rsidR="00E65657" w:rsidRPr="00D91A5D" w:rsidRDefault="00E65657" w:rsidP="00E65657">
      <w:pPr>
        <w:tabs>
          <w:tab w:val="left" w:pos="567"/>
        </w:tabs>
        <w:spacing w:after="0" w:line="240" w:lineRule="auto"/>
        <w:rPr>
          <w:rFonts w:ascii="Garamond" w:hAnsi="Garamond"/>
          <w:b/>
          <w:szCs w:val="28"/>
          <w:u w:val="single"/>
        </w:rPr>
      </w:pPr>
    </w:p>
    <w:tbl>
      <w:tblPr>
        <w:tblW w:w="5000" w:type="pct"/>
        <w:tblCellMar>
          <w:left w:w="70" w:type="dxa"/>
          <w:right w:w="70" w:type="dxa"/>
        </w:tblCellMar>
        <w:tblLook w:val="04A0"/>
      </w:tblPr>
      <w:tblGrid>
        <w:gridCol w:w="693"/>
        <w:gridCol w:w="4393"/>
        <w:gridCol w:w="914"/>
        <w:gridCol w:w="1321"/>
        <w:gridCol w:w="2253"/>
        <w:gridCol w:w="630"/>
      </w:tblGrid>
      <w:tr w:rsidR="00E65657" w:rsidRPr="004659FF" w:rsidTr="00F90795">
        <w:trPr>
          <w:trHeight w:val="1155"/>
        </w:trPr>
        <w:tc>
          <w:tcPr>
            <w:tcW w:w="5000" w:type="pct"/>
            <w:gridSpan w:val="6"/>
            <w:tcBorders>
              <w:top w:val="nil"/>
              <w:left w:val="nil"/>
              <w:bottom w:val="nil"/>
              <w:right w:val="nil"/>
            </w:tcBorders>
            <w:shd w:val="clear" w:color="auto" w:fill="auto"/>
            <w:vAlign w:val="bottom"/>
            <w:hideMark/>
          </w:tcPr>
          <w:p w:rsidR="00E65657" w:rsidRPr="004659FF" w:rsidRDefault="00E65657" w:rsidP="00F90795">
            <w:pPr>
              <w:spacing w:after="0" w:line="240" w:lineRule="auto"/>
              <w:jc w:val="center"/>
              <w:rPr>
                <w:rFonts w:ascii="Calibri" w:eastAsia="Times New Roman" w:hAnsi="Calibri" w:cs="Calibri"/>
                <w:b/>
                <w:bCs/>
                <w:lang w:eastAsia="fr-FR"/>
              </w:rPr>
            </w:pPr>
            <w:r w:rsidRPr="004659FF">
              <w:rPr>
                <w:rFonts w:ascii="Calibri" w:eastAsia="Times New Roman" w:hAnsi="Calibri" w:cs="Calibri"/>
                <w:b/>
                <w:bCs/>
                <w:sz w:val="36"/>
                <w:szCs w:val="36"/>
                <w:lang w:eastAsia="fr-FR"/>
              </w:rPr>
              <w:t>DEVIS QUANTITATIF ET ESTIMATIF</w:t>
            </w:r>
            <w:r w:rsidRPr="004659FF">
              <w:rPr>
                <w:rFonts w:ascii="Calibri" w:eastAsia="Times New Roman" w:hAnsi="Calibri" w:cs="Calibri"/>
                <w:b/>
                <w:bCs/>
                <w:lang w:eastAsia="fr-FR"/>
              </w:rPr>
              <w:br/>
              <w:t>POUR LES TRAVAUX DE CONSTRUCTION DE DEUX (02) BLOCS DE DEUX (02) SALLES DE CLASSE AVEC ARMOIRE DE CLASSE ET TABLES BANCS</w:t>
            </w:r>
            <w:r w:rsidRPr="004659FF">
              <w:rPr>
                <w:rFonts w:ascii="Calibri" w:eastAsia="Times New Roman" w:hAnsi="Calibri" w:cs="Calibri"/>
                <w:b/>
                <w:bCs/>
                <w:lang w:eastAsia="fr-FR"/>
              </w:rPr>
              <w:br/>
              <w:t>LOT N° 2</w:t>
            </w:r>
          </w:p>
        </w:tc>
      </w:tr>
      <w:tr w:rsidR="00E65657" w:rsidRPr="004659FF" w:rsidTr="00F90795">
        <w:trPr>
          <w:trHeight w:val="615"/>
        </w:trPr>
        <w:tc>
          <w:tcPr>
            <w:tcW w:w="33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N°</w:t>
            </w:r>
          </w:p>
        </w:tc>
        <w:tc>
          <w:tcPr>
            <w:tcW w:w="2128" w:type="pct"/>
            <w:tcBorders>
              <w:top w:val="single" w:sz="8" w:space="0" w:color="auto"/>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Désignation</w:t>
            </w:r>
          </w:p>
        </w:tc>
        <w:tc>
          <w:tcPr>
            <w:tcW w:w="454" w:type="pct"/>
            <w:tcBorders>
              <w:top w:val="single" w:sz="8" w:space="0" w:color="auto"/>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Unité</w:t>
            </w:r>
          </w:p>
        </w:tc>
        <w:tc>
          <w:tcPr>
            <w:tcW w:w="656" w:type="pct"/>
            <w:tcBorders>
              <w:top w:val="single" w:sz="8" w:space="0" w:color="auto"/>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Quantité</w:t>
            </w:r>
          </w:p>
        </w:tc>
        <w:tc>
          <w:tcPr>
            <w:tcW w:w="1120" w:type="pct"/>
            <w:tcBorders>
              <w:top w:val="single" w:sz="8" w:space="0" w:color="auto"/>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xml:space="preserve"> Prix Unitaire </w:t>
            </w:r>
          </w:p>
        </w:tc>
        <w:tc>
          <w:tcPr>
            <w:tcW w:w="306" w:type="pct"/>
            <w:tcBorders>
              <w:top w:val="single" w:sz="8" w:space="0" w:color="auto"/>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xml:space="preserve"> Prix Total </w:t>
            </w: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4358" w:type="pct"/>
            <w:gridSpan w:val="4"/>
            <w:tcBorders>
              <w:top w:val="single" w:sz="8" w:space="0" w:color="auto"/>
              <w:left w:val="nil"/>
              <w:bottom w:val="single" w:sz="8" w:space="0" w:color="auto"/>
              <w:right w:val="nil"/>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A100 : TRAVAUX PREPARATOIRES - ETUDES</w:t>
            </w:r>
          </w:p>
        </w:tc>
        <w:tc>
          <w:tcPr>
            <w:tcW w:w="30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A101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Etudes et installation du chantier</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ff</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A100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128"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A200 : TERRASSEMENTS</w:t>
            </w:r>
          </w:p>
        </w:tc>
        <w:tc>
          <w:tcPr>
            <w:tcW w:w="454"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56"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20" w:type="pct"/>
            <w:tcBorders>
              <w:top w:val="nil"/>
              <w:left w:val="nil"/>
              <w:bottom w:val="single" w:sz="8" w:space="0" w:color="auto"/>
              <w:right w:val="nil"/>
            </w:tcBorders>
            <w:shd w:val="clear" w:color="auto" w:fill="auto"/>
            <w:vAlign w:val="center"/>
          </w:tcPr>
          <w:p w:rsidR="00E65657" w:rsidRPr="004659FF" w:rsidRDefault="00E65657" w:rsidP="00F90795">
            <w:pPr>
              <w:spacing w:after="0" w:line="240" w:lineRule="auto"/>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A201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Nivellement de la plate-forme</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143,45</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A202</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Fouilles en rigoles et </w:t>
            </w:r>
            <w:proofErr w:type="gramStart"/>
            <w:r w:rsidRPr="004659FF">
              <w:rPr>
                <w:rFonts w:ascii="Garamond" w:eastAsia="Times New Roman" w:hAnsi="Garamond" w:cs="Calibri"/>
                <w:lang w:eastAsia="fr-FR"/>
              </w:rPr>
              <w:t>puits(</w:t>
            </w:r>
            <w:proofErr w:type="gramEnd"/>
            <w:r w:rsidRPr="004659FF">
              <w:rPr>
                <w:rFonts w:ascii="Garamond" w:eastAsia="Times New Roman" w:hAnsi="Garamond" w:cs="Calibri"/>
                <w:lang w:eastAsia="fr-FR"/>
              </w:rPr>
              <w:t xml:space="preserve">de 0,70 à 1 mètre)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28,5</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A203</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Remblais de terre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62</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A200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128"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A300 : FONDATIONS</w:t>
            </w:r>
          </w:p>
        </w:tc>
        <w:tc>
          <w:tcPr>
            <w:tcW w:w="454"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56"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20" w:type="pct"/>
            <w:tcBorders>
              <w:top w:val="nil"/>
              <w:left w:val="nil"/>
              <w:bottom w:val="single" w:sz="8" w:space="0" w:color="auto"/>
              <w:right w:val="nil"/>
            </w:tcBorders>
            <w:shd w:val="clear" w:color="auto" w:fill="auto"/>
            <w:vAlign w:val="center"/>
          </w:tcPr>
          <w:p w:rsidR="00E65657" w:rsidRPr="004659FF" w:rsidRDefault="00E65657" w:rsidP="00F90795">
            <w:pPr>
              <w:spacing w:after="0" w:line="240" w:lineRule="auto"/>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A301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Béton de propreté  dosé à 150 kg/m3</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2,3</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A302</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Agglos de 20 x 20 x 40 bourrés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49</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A303</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Béton armé pour semelles, poteaux et chaînages dosé à 350 kg/m3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4,4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A304</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Dallage (ép. 8 cm) et estrade dosé à 300 kg/m3</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168,4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A300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128" w:type="pct"/>
            <w:tcBorders>
              <w:top w:val="nil"/>
              <w:left w:val="nil"/>
              <w:bottom w:val="single" w:sz="8" w:space="0" w:color="auto"/>
              <w:right w:val="nil"/>
            </w:tcBorders>
            <w:shd w:val="clear" w:color="auto" w:fill="auto"/>
            <w:noWrap/>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A400 : MACONNERIE - ELEVATION</w:t>
            </w:r>
          </w:p>
        </w:tc>
        <w:tc>
          <w:tcPr>
            <w:tcW w:w="454"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56"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20" w:type="pct"/>
            <w:tcBorders>
              <w:top w:val="nil"/>
              <w:left w:val="nil"/>
              <w:bottom w:val="single" w:sz="8" w:space="0" w:color="auto"/>
              <w:right w:val="nil"/>
            </w:tcBorders>
            <w:shd w:val="clear" w:color="auto" w:fill="auto"/>
            <w:vAlign w:val="center"/>
          </w:tcPr>
          <w:p w:rsidR="00E65657" w:rsidRPr="004659FF" w:rsidRDefault="00E65657" w:rsidP="00F90795">
            <w:pPr>
              <w:spacing w:after="0" w:line="240" w:lineRule="auto"/>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Agglos creux de 15 x 20 x 40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149,3</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A402</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Enduit au mortier de ciment</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318</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A403</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Béton armé pour poteaux, linteaux, chaînage et poutres dosé à 350 kg/m3</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5,4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A404</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Tableau mural légèrement armé avec du grillage</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2</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A405</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Chape lissée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168,4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A406</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Claustras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30,24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A400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128" w:type="pct"/>
            <w:tcBorders>
              <w:top w:val="nil"/>
              <w:left w:val="nil"/>
              <w:bottom w:val="single" w:sz="8" w:space="0" w:color="auto"/>
              <w:right w:val="nil"/>
            </w:tcBorders>
            <w:shd w:val="clear" w:color="auto" w:fill="auto"/>
            <w:noWrap/>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A500 : CHARPENTE - COUVERTURE</w:t>
            </w:r>
          </w:p>
        </w:tc>
        <w:tc>
          <w:tcPr>
            <w:tcW w:w="454"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56"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20" w:type="pct"/>
            <w:tcBorders>
              <w:top w:val="nil"/>
              <w:left w:val="nil"/>
              <w:bottom w:val="single" w:sz="8" w:space="0" w:color="auto"/>
              <w:right w:val="nil"/>
            </w:tcBorders>
            <w:shd w:val="clear" w:color="auto" w:fill="auto"/>
            <w:vAlign w:val="center"/>
          </w:tcPr>
          <w:p w:rsidR="00E65657" w:rsidRPr="004659FF" w:rsidRDefault="00E65657" w:rsidP="00F90795">
            <w:pPr>
              <w:spacing w:after="0" w:line="240" w:lineRule="auto"/>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Fermes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7</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A502</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Pannes  en chevrons de 8 x 8 et lattes de rive de pignon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w:t>
            </w:r>
            <w:r w:rsidRPr="004659FF">
              <w:rPr>
                <w:rFonts w:ascii="Garamond" w:eastAsia="Times New Roman" w:hAnsi="Garamond" w:cs="Calibri"/>
                <w:vertAlign w:val="superscript"/>
                <w:lang w:eastAsia="fr-FR"/>
              </w:rPr>
              <w:t>3</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2,5</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A503</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Plafond de 5 mm y compris solivage</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220</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A504</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Planches de rive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54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A505</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Tôle bac alu 6/10</w:t>
            </w:r>
            <w:r w:rsidRPr="004659FF">
              <w:rPr>
                <w:rFonts w:ascii="Garamond" w:eastAsia="Times New Roman" w:hAnsi="Garamond" w:cs="Calibri"/>
                <w:vertAlign w:val="superscript"/>
                <w:lang w:eastAsia="fr-FR"/>
              </w:rPr>
              <w:t>e</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234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A506</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Tôle faîtière de 50 cm de large</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19,5</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A507</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Rive pignon en alu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54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A500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128" w:type="pct"/>
            <w:tcBorders>
              <w:top w:val="nil"/>
              <w:left w:val="nil"/>
              <w:bottom w:val="single" w:sz="8" w:space="0" w:color="auto"/>
              <w:right w:val="nil"/>
            </w:tcBorders>
            <w:shd w:val="clear" w:color="auto" w:fill="auto"/>
            <w:noWrap/>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A600 : MENUISERIE METALLIQUE</w:t>
            </w:r>
          </w:p>
        </w:tc>
        <w:tc>
          <w:tcPr>
            <w:tcW w:w="454"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56"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20" w:type="pct"/>
            <w:tcBorders>
              <w:top w:val="nil"/>
              <w:left w:val="nil"/>
              <w:bottom w:val="single" w:sz="8" w:space="0" w:color="auto"/>
              <w:right w:val="nil"/>
            </w:tcBorders>
            <w:shd w:val="clear" w:color="auto" w:fill="auto"/>
            <w:vAlign w:val="center"/>
          </w:tcPr>
          <w:p w:rsidR="00E65657" w:rsidRPr="004659FF" w:rsidRDefault="00E65657" w:rsidP="00F90795">
            <w:pPr>
              <w:spacing w:after="0" w:line="240" w:lineRule="auto"/>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A601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Porte métallique de 97 x 220 à la tôle noire 8/10è</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A602</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Seuils en cornière de 25 avec queue de carpe pointée tous les 50 cm</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35,8</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A600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128"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700 : ELECTRICITE</w:t>
            </w:r>
          </w:p>
        </w:tc>
        <w:tc>
          <w:tcPr>
            <w:tcW w:w="454"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56"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20" w:type="pct"/>
            <w:tcBorders>
              <w:top w:val="nil"/>
              <w:left w:val="nil"/>
              <w:bottom w:val="single" w:sz="8" w:space="0" w:color="auto"/>
              <w:right w:val="nil"/>
            </w:tcBorders>
            <w:shd w:val="clear" w:color="auto" w:fill="auto"/>
            <w:vAlign w:val="center"/>
          </w:tcPr>
          <w:p w:rsidR="00E65657" w:rsidRPr="004659FF" w:rsidRDefault="00E65657" w:rsidP="00F90795">
            <w:pPr>
              <w:spacing w:after="0" w:line="240" w:lineRule="auto"/>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Tube flexible orange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rleau</w:t>
            </w:r>
            <w:proofErr w:type="spellEnd"/>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A702</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Câbles V.G.V 1,5 mm² en plafond</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rleau</w:t>
            </w:r>
            <w:proofErr w:type="spellEnd"/>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A703</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Fil TH 2,5 mm²</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rleau</w:t>
            </w:r>
            <w:proofErr w:type="spellEnd"/>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2</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A704</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Réglette de 120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12</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A705</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Ventilateur plafonnier à palles longues en alu</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4</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A706</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Interrupteur et prise de courant encastrés</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8</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9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A707</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Attaches, dominos, boitiers, boites de dérivation, toutes sujétions de sécurité, raccordement avec le réseau électrique existant ou fourniture d’un groupe électrogène y/c toutes sujétions.</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ens</w:t>
            </w:r>
            <w:proofErr w:type="spellEnd"/>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A700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128"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A800 : PEINTURE</w:t>
            </w:r>
          </w:p>
        </w:tc>
        <w:tc>
          <w:tcPr>
            <w:tcW w:w="454"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56"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20" w:type="pct"/>
            <w:tcBorders>
              <w:top w:val="nil"/>
              <w:left w:val="nil"/>
              <w:bottom w:val="single" w:sz="8" w:space="0" w:color="auto"/>
              <w:right w:val="nil"/>
            </w:tcBorders>
            <w:shd w:val="clear" w:color="auto" w:fill="auto"/>
            <w:vAlign w:val="center"/>
          </w:tcPr>
          <w:p w:rsidR="00E65657" w:rsidRPr="004659FF" w:rsidRDefault="00E65657" w:rsidP="00F90795">
            <w:pPr>
              <w:spacing w:after="0" w:line="240" w:lineRule="auto"/>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 et application du </w:t>
            </w:r>
            <w:proofErr w:type="spellStart"/>
            <w:r w:rsidRPr="004659FF">
              <w:rPr>
                <w:rFonts w:ascii="Garamond" w:eastAsia="Times New Roman" w:hAnsi="Garamond" w:cs="Calibri"/>
                <w:lang w:eastAsia="fr-FR"/>
              </w:rPr>
              <w:t>pantex</w:t>
            </w:r>
            <w:proofErr w:type="spellEnd"/>
            <w:r w:rsidRPr="004659FF">
              <w:rPr>
                <w:rFonts w:ascii="Garamond" w:eastAsia="Times New Roman" w:hAnsi="Garamond" w:cs="Calibri"/>
                <w:lang w:eastAsia="fr-FR"/>
              </w:rPr>
              <w:t xml:space="preserve"> 800 sur plafond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szCs w:val="24"/>
                <w:lang w:eastAsia="fr-FR"/>
              </w:rPr>
              <w:t>220</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A802</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 Fet application du </w:t>
            </w:r>
            <w:proofErr w:type="spellStart"/>
            <w:r w:rsidRPr="004659FF">
              <w:rPr>
                <w:rFonts w:ascii="Garamond" w:eastAsia="Times New Roman" w:hAnsi="Garamond" w:cs="Calibri"/>
                <w:lang w:eastAsia="fr-FR"/>
              </w:rPr>
              <w:t>pantex</w:t>
            </w:r>
            <w:proofErr w:type="spellEnd"/>
            <w:r w:rsidRPr="004659FF">
              <w:rPr>
                <w:rFonts w:ascii="Garamond" w:eastAsia="Times New Roman" w:hAnsi="Garamond" w:cs="Calibri"/>
                <w:lang w:eastAsia="fr-FR"/>
              </w:rPr>
              <w:t xml:space="preserve"> 1300 sur mur extérieurs y compris la chaux vive</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szCs w:val="24"/>
                <w:lang w:eastAsia="fr-FR"/>
              </w:rPr>
              <w:t>100</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A803</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 et application du </w:t>
            </w:r>
            <w:proofErr w:type="spellStart"/>
            <w:r w:rsidRPr="004659FF">
              <w:rPr>
                <w:rFonts w:ascii="Garamond" w:eastAsia="Times New Roman" w:hAnsi="Garamond" w:cs="Calibri"/>
                <w:lang w:eastAsia="fr-FR"/>
              </w:rPr>
              <w:t>pantex</w:t>
            </w:r>
            <w:proofErr w:type="spellEnd"/>
            <w:r w:rsidRPr="004659FF">
              <w:rPr>
                <w:rFonts w:ascii="Garamond" w:eastAsia="Times New Roman" w:hAnsi="Garamond" w:cs="Calibri"/>
                <w:lang w:eastAsia="fr-FR"/>
              </w:rPr>
              <w:t xml:space="preserve"> 800 sur mur intérieur</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szCs w:val="24"/>
                <w:lang w:eastAsia="fr-FR"/>
              </w:rPr>
              <w:t>112</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69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A804</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F et application de peinture vinylique type Email A ou similaire du couleur bleue FEICOM sur murs extérieurs et intérieurs et poteaux isolés à 1,20m du sol</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szCs w:val="24"/>
                <w:lang w:eastAsia="fr-FR"/>
              </w:rPr>
              <w:t>101</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40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A805</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 F et application de peinture vinylique type Email A ou similaire sur bois et métal </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szCs w:val="24"/>
                <w:lang w:eastAsia="fr-FR"/>
              </w:rPr>
              <w:t>45</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A800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szCs w:val="24"/>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60"/>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128"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 A900 : V.R.D.</w:t>
            </w:r>
          </w:p>
        </w:tc>
        <w:tc>
          <w:tcPr>
            <w:tcW w:w="454"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56" w:type="pct"/>
            <w:tcBorders>
              <w:top w:val="nil"/>
              <w:left w:val="nil"/>
              <w:bottom w:val="single" w:sz="8" w:space="0" w:color="auto"/>
              <w:right w:val="nil"/>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20" w:type="pct"/>
            <w:tcBorders>
              <w:top w:val="nil"/>
              <w:left w:val="nil"/>
              <w:bottom w:val="single" w:sz="8" w:space="0" w:color="auto"/>
              <w:right w:val="nil"/>
            </w:tcBorders>
            <w:shd w:val="clear" w:color="auto" w:fill="auto"/>
            <w:vAlign w:val="center"/>
          </w:tcPr>
          <w:p w:rsidR="00E65657" w:rsidRPr="004659FF" w:rsidRDefault="00E65657" w:rsidP="00F90795">
            <w:pPr>
              <w:spacing w:after="0" w:line="240" w:lineRule="auto"/>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6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A901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Caniveau périphérique en béton armé dosé à 300 kg/m3 de 30 cm de profondeur et 40 cm de large, </w:t>
            </w:r>
            <w:proofErr w:type="spellStart"/>
            <w:r w:rsidRPr="004659FF">
              <w:rPr>
                <w:rFonts w:ascii="Garamond" w:eastAsia="Times New Roman" w:hAnsi="Garamond" w:cs="Calibri"/>
                <w:lang w:eastAsia="fr-FR"/>
              </w:rPr>
              <w:t>ep</w:t>
            </w:r>
            <w:proofErr w:type="spellEnd"/>
            <w:r w:rsidRPr="004659FF">
              <w:rPr>
                <w:rFonts w:ascii="Garamond" w:eastAsia="Times New Roman" w:hAnsi="Garamond" w:cs="Calibri"/>
                <w:lang w:eastAsia="fr-FR"/>
              </w:rPr>
              <w:t>: 10 cm</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ml</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62</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6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A902</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Dallage des alentours du bâtiment à 90 cm du bâtiment et rampe pour handicapés</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m²</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47,3</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A903</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Plantation des arbres</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20</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A900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315"/>
        </w:trPr>
        <w:tc>
          <w:tcPr>
            <w:tcW w:w="336" w:type="pct"/>
            <w:tcBorders>
              <w:top w:val="nil"/>
              <w:left w:val="single" w:sz="8" w:space="0" w:color="auto"/>
              <w:bottom w:val="single" w:sz="8" w:space="0" w:color="auto"/>
              <w:right w:val="nil"/>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4358"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LOTA 1000 : EQUIPEMENT EN ARMOIRE DE SALLE DE CLASSE ET TABLES BANCS</w:t>
            </w:r>
          </w:p>
        </w:tc>
        <w:tc>
          <w:tcPr>
            <w:tcW w:w="30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right"/>
              <w:rPr>
                <w:rFonts w:ascii="Garamond" w:eastAsia="Times New Roman" w:hAnsi="Garamond" w:cs="Calibri"/>
                <w:b/>
                <w:bCs/>
                <w:lang w:eastAsia="fr-FR"/>
              </w:rPr>
            </w:pPr>
            <w:r w:rsidRPr="004659FF">
              <w:rPr>
                <w:rFonts w:ascii="Garamond" w:eastAsia="Times New Roman" w:hAnsi="Garamond" w:cs="Calibri"/>
                <w:b/>
                <w:bCs/>
                <w:lang w:eastAsia="fr-FR"/>
              </w:rPr>
              <w:t> </w:t>
            </w:r>
          </w:p>
        </w:tc>
      </w:tr>
      <w:tr w:rsidR="00E65657" w:rsidRPr="004659FF" w:rsidTr="00F90795">
        <w:trPr>
          <w:trHeight w:val="6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A1001</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Fourniture d’une armoire (2m x 0,95m), une chaise et table de l'enseignement en bois dur sain et traité (Iroko, </w:t>
            </w:r>
            <w:proofErr w:type="spellStart"/>
            <w:r w:rsidRPr="004659FF">
              <w:rPr>
                <w:rFonts w:ascii="Garamond" w:eastAsia="Times New Roman" w:hAnsi="Garamond" w:cs="Calibri"/>
                <w:lang w:eastAsia="fr-FR"/>
              </w:rPr>
              <w:t>Sapelli</w:t>
            </w:r>
            <w:proofErr w:type="spellEnd"/>
            <w:r w:rsidRPr="004659FF">
              <w:rPr>
                <w:rFonts w:ascii="Garamond" w:eastAsia="Times New Roman" w:hAnsi="Garamond" w:cs="Calibri"/>
                <w:lang w:eastAsia="fr-FR"/>
              </w:rPr>
              <w:t xml:space="preserve">, </w:t>
            </w:r>
            <w:proofErr w:type="spellStart"/>
            <w:r w:rsidRPr="004659FF">
              <w:rPr>
                <w:rFonts w:ascii="Garamond" w:eastAsia="Times New Roman" w:hAnsi="Garamond" w:cs="Calibri"/>
                <w:lang w:eastAsia="fr-FR"/>
              </w:rPr>
              <w:t>Frake</w:t>
            </w:r>
            <w:proofErr w:type="spellEnd"/>
            <w:r w:rsidRPr="004659FF">
              <w:rPr>
                <w:rFonts w:ascii="Garamond" w:eastAsia="Times New Roman" w:hAnsi="Garamond" w:cs="Calibri"/>
                <w:lang w:eastAsia="fr-FR"/>
              </w:rPr>
              <w:t>)</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proofErr w:type="spellStart"/>
            <w:r w:rsidRPr="004659FF">
              <w:rPr>
                <w:rFonts w:ascii="Garamond" w:eastAsia="Times New Roman" w:hAnsi="Garamond" w:cs="Calibri"/>
                <w:lang w:eastAsia="fr-FR"/>
              </w:rPr>
              <w:t>ens</w:t>
            </w:r>
            <w:proofErr w:type="spellEnd"/>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2</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6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A1002</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 xml:space="preserve">Fourniture des tables bancs de 02 places. Essence du bois retenu : Sipo, </w:t>
            </w:r>
            <w:proofErr w:type="spellStart"/>
            <w:r w:rsidRPr="004659FF">
              <w:rPr>
                <w:rFonts w:ascii="Garamond" w:eastAsia="Times New Roman" w:hAnsi="Garamond" w:cs="Calibri"/>
                <w:lang w:eastAsia="fr-FR"/>
              </w:rPr>
              <w:t>Sapelli</w:t>
            </w:r>
            <w:proofErr w:type="spellEnd"/>
            <w:r w:rsidRPr="004659FF">
              <w:rPr>
                <w:rFonts w:ascii="Garamond" w:eastAsia="Times New Roman" w:hAnsi="Garamond" w:cs="Calibri"/>
                <w:lang w:eastAsia="fr-FR"/>
              </w:rPr>
              <w:t xml:space="preserve">, </w:t>
            </w:r>
            <w:proofErr w:type="spellStart"/>
            <w:r w:rsidRPr="004659FF">
              <w:rPr>
                <w:rFonts w:ascii="Garamond" w:eastAsia="Times New Roman" w:hAnsi="Garamond" w:cs="Calibri"/>
                <w:lang w:eastAsia="fr-FR"/>
              </w:rPr>
              <w:t>Makorè</w:t>
            </w:r>
            <w:proofErr w:type="spellEnd"/>
            <w:r w:rsidRPr="004659FF">
              <w:rPr>
                <w:rFonts w:ascii="Garamond" w:eastAsia="Times New Roman" w:hAnsi="Garamond" w:cs="Calibri"/>
                <w:lang w:eastAsia="fr-FR"/>
              </w:rPr>
              <w:t xml:space="preserve">, Iroko ou </w:t>
            </w:r>
            <w:proofErr w:type="spellStart"/>
            <w:r w:rsidRPr="004659FF">
              <w:rPr>
                <w:rFonts w:ascii="Garamond" w:eastAsia="Times New Roman" w:hAnsi="Garamond" w:cs="Calibri"/>
                <w:lang w:eastAsia="fr-FR"/>
              </w:rPr>
              <w:t>Frake</w:t>
            </w:r>
            <w:proofErr w:type="spellEnd"/>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u</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158</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b/>
                <w:bCs/>
                <w:lang w:eastAsia="fr-FR"/>
              </w:rPr>
            </w:pPr>
            <w:r w:rsidRPr="004659FF">
              <w:rPr>
                <w:rFonts w:ascii="Garamond" w:eastAsia="Times New Roman" w:hAnsi="Garamond" w:cs="Calibri"/>
                <w:b/>
                <w:bCs/>
                <w:lang w:eastAsia="fr-FR"/>
              </w:rPr>
              <w:t>SOUS TOTAL LOT A1000</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b/>
                <w:bCs/>
                <w:lang w:eastAsia="fr-FR"/>
              </w:rPr>
            </w:pPr>
            <w:r w:rsidRPr="004659FF">
              <w:rPr>
                <w:rFonts w:ascii="Garamond" w:eastAsia="Times New Roman" w:hAnsi="Garamond" w:cs="Calibri"/>
                <w:b/>
                <w:bCs/>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b/>
                <w:bCs/>
                <w:lang w:eastAsia="fr-FR"/>
              </w:rPr>
            </w:pPr>
          </w:p>
        </w:tc>
      </w:tr>
      <w:tr w:rsidR="00E65657" w:rsidRPr="004659FF" w:rsidTr="00F90795">
        <w:trPr>
          <w:trHeight w:val="315"/>
        </w:trPr>
        <w:tc>
          <w:tcPr>
            <w:tcW w:w="336" w:type="pct"/>
            <w:tcBorders>
              <w:top w:val="nil"/>
              <w:left w:val="single" w:sz="8" w:space="0" w:color="auto"/>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2128"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rPr>
                <w:rFonts w:ascii="Garamond" w:eastAsia="Times New Roman" w:hAnsi="Garamond" w:cs="Calibri"/>
                <w:lang w:eastAsia="fr-FR"/>
              </w:rPr>
            </w:pPr>
            <w:r w:rsidRPr="004659FF">
              <w:rPr>
                <w:rFonts w:ascii="Garamond" w:eastAsia="Times New Roman" w:hAnsi="Garamond" w:cs="Calibri"/>
                <w:lang w:eastAsia="fr-FR"/>
              </w:rPr>
              <w:t>TOTAUX HT POUR  01 BLOC DE 02 SDC</w:t>
            </w:r>
          </w:p>
        </w:tc>
        <w:tc>
          <w:tcPr>
            <w:tcW w:w="454"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656" w:type="pct"/>
            <w:tcBorders>
              <w:top w:val="nil"/>
              <w:left w:val="nil"/>
              <w:bottom w:val="single" w:sz="8" w:space="0" w:color="auto"/>
              <w:right w:val="single" w:sz="8" w:space="0" w:color="auto"/>
            </w:tcBorders>
            <w:shd w:val="clear" w:color="auto" w:fill="auto"/>
            <w:vAlign w:val="center"/>
            <w:hideMark/>
          </w:tcPr>
          <w:p w:rsidR="00E65657" w:rsidRPr="004659FF" w:rsidRDefault="00E65657" w:rsidP="00F90795">
            <w:pPr>
              <w:spacing w:after="0" w:line="240" w:lineRule="auto"/>
              <w:jc w:val="center"/>
              <w:rPr>
                <w:rFonts w:ascii="Garamond" w:eastAsia="Times New Roman" w:hAnsi="Garamond" w:cs="Calibri"/>
                <w:lang w:eastAsia="fr-FR"/>
              </w:rPr>
            </w:pPr>
            <w:r w:rsidRPr="004659FF">
              <w:rPr>
                <w:rFonts w:ascii="Garamond" w:eastAsia="Times New Roman" w:hAnsi="Garamond" w:cs="Calibri"/>
                <w:lang w:eastAsia="fr-FR"/>
              </w:rPr>
              <w:t> </w:t>
            </w:r>
          </w:p>
        </w:tc>
        <w:tc>
          <w:tcPr>
            <w:tcW w:w="1120"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c>
          <w:tcPr>
            <w:tcW w:w="306" w:type="pct"/>
            <w:tcBorders>
              <w:top w:val="nil"/>
              <w:left w:val="nil"/>
              <w:bottom w:val="single" w:sz="8" w:space="0" w:color="auto"/>
              <w:right w:val="single" w:sz="8" w:space="0" w:color="auto"/>
            </w:tcBorders>
            <w:shd w:val="clear" w:color="auto" w:fill="auto"/>
            <w:vAlign w:val="center"/>
          </w:tcPr>
          <w:p w:rsidR="00E65657" w:rsidRPr="004659FF" w:rsidRDefault="00E65657" w:rsidP="00F90795">
            <w:pPr>
              <w:spacing w:after="0" w:line="240" w:lineRule="auto"/>
              <w:jc w:val="right"/>
              <w:rPr>
                <w:rFonts w:ascii="Garamond" w:eastAsia="Times New Roman" w:hAnsi="Garamond" w:cs="Calibri"/>
                <w:lang w:eastAsia="fr-FR"/>
              </w:rPr>
            </w:pPr>
          </w:p>
        </w:tc>
      </w:tr>
      <w:tr w:rsidR="00E65657" w:rsidRPr="004659FF" w:rsidTr="00F90795">
        <w:trPr>
          <w:trHeight w:val="315"/>
        </w:trPr>
        <w:tc>
          <w:tcPr>
            <w:tcW w:w="2464" w:type="pct"/>
            <w:gridSpan w:val="2"/>
            <w:tcBorders>
              <w:top w:val="nil"/>
              <w:left w:val="nil"/>
              <w:bottom w:val="double" w:sz="6" w:space="0" w:color="auto"/>
              <w:right w:val="nil"/>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b/>
                <w:bCs/>
                <w:lang w:eastAsia="fr-FR"/>
              </w:rPr>
            </w:pPr>
            <w:r w:rsidRPr="004659FF">
              <w:rPr>
                <w:rFonts w:ascii="Times New Roman" w:eastAsia="Times New Roman" w:hAnsi="Times New Roman" w:cs="Times New Roman"/>
                <w:b/>
                <w:bCs/>
                <w:lang w:eastAsia="fr-FR"/>
              </w:rPr>
              <w:t>RECAPITULATION</w:t>
            </w:r>
          </w:p>
        </w:tc>
        <w:tc>
          <w:tcPr>
            <w:tcW w:w="454" w:type="pct"/>
            <w:tcBorders>
              <w:top w:val="nil"/>
              <w:left w:val="nil"/>
              <w:bottom w:val="nil"/>
              <w:right w:val="nil"/>
            </w:tcBorders>
            <w:shd w:val="clear" w:color="auto" w:fill="auto"/>
            <w:noWrap/>
            <w:vAlign w:val="bottom"/>
            <w:hideMark/>
          </w:tcPr>
          <w:p w:rsidR="00E65657" w:rsidRPr="004659FF" w:rsidRDefault="00E65657" w:rsidP="00F90795">
            <w:pPr>
              <w:spacing w:after="0" w:line="240" w:lineRule="auto"/>
              <w:rPr>
                <w:rFonts w:ascii="Times New Roman" w:eastAsia="Times New Roman" w:hAnsi="Times New Roman" w:cs="Times New Roman"/>
                <w:b/>
                <w:bCs/>
                <w:lang w:eastAsia="fr-FR"/>
              </w:rPr>
            </w:pPr>
          </w:p>
        </w:tc>
        <w:tc>
          <w:tcPr>
            <w:tcW w:w="656" w:type="pct"/>
            <w:tcBorders>
              <w:top w:val="nil"/>
              <w:left w:val="nil"/>
              <w:bottom w:val="nil"/>
              <w:right w:val="nil"/>
            </w:tcBorders>
            <w:shd w:val="clear" w:color="auto" w:fill="auto"/>
            <w:noWrap/>
            <w:vAlign w:val="bottom"/>
            <w:hideMark/>
          </w:tcPr>
          <w:p w:rsidR="00E65657" w:rsidRPr="004659FF" w:rsidRDefault="00E65657" w:rsidP="00F90795">
            <w:pPr>
              <w:spacing w:after="0" w:line="240" w:lineRule="auto"/>
              <w:rPr>
                <w:rFonts w:ascii="Times New Roman" w:eastAsia="Times New Roman" w:hAnsi="Times New Roman" w:cs="Times New Roman"/>
                <w:sz w:val="20"/>
                <w:szCs w:val="20"/>
                <w:lang w:eastAsia="fr-FR"/>
              </w:rPr>
            </w:pPr>
          </w:p>
        </w:tc>
        <w:tc>
          <w:tcPr>
            <w:tcW w:w="1120" w:type="pct"/>
            <w:tcBorders>
              <w:top w:val="nil"/>
              <w:left w:val="nil"/>
              <w:bottom w:val="nil"/>
              <w:right w:val="nil"/>
            </w:tcBorders>
            <w:shd w:val="clear" w:color="auto" w:fill="auto"/>
            <w:noWrap/>
            <w:vAlign w:val="bottom"/>
            <w:hideMark/>
          </w:tcPr>
          <w:p w:rsidR="00E65657" w:rsidRPr="004659FF" w:rsidRDefault="00E65657" w:rsidP="00F90795">
            <w:pPr>
              <w:spacing w:after="0" w:line="240" w:lineRule="auto"/>
              <w:rPr>
                <w:rFonts w:ascii="Times New Roman" w:eastAsia="Times New Roman" w:hAnsi="Times New Roman" w:cs="Times New Roman"/>
                <w:sz w:val="20"/>
                <w:szCs w:val="20"/>
                <w:lang w:eastAsia="fr-FR"/>
              </w:rPr>
            </w:pPr>
          </w:p>
        </w:tc>
        <w:tc>
          <w:tcPr>
            <w:tcW w:w="306" w:type="pct"/>
            <w:tcBorders>
              <w:top w:val="nil"/>
              <w:left w:val="nil"/>
              <w:bottom w:val="nil"/>
              <w:right w:val="nil"/>
            </w:tcBorders>
            <w:shd w:val="clear" w:color="auto" w:fill="auto"/>
            <w:noWrap/>
            <w:vAlign w:val="bottom"/>
            <w:hideMark/>
          </w:tcPr>
          <w:p w:rsidR="00E65657" w:rsidRPr="004659FF" w:rsidRDefault="00E65657" w:rsidP="00F90795">
            <w:pPr>
              <w:spacing w:after="0" w:line="240" w:lineRule="auto"/>
              <w:rPr>
                <w:rFonts w:ascii="Times New Roman" w:eastAsia="Times New Roman" w:hAnsi="Times New Roman" w:cs="Times New Roman"/>
                <w:sz w:val="20"/>
                <w:szCs w:val="20"/>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100 : TRAVAUX PREPARATOIRES -ETUDES</w:t>
            </w:r>
          </w:p>
        </w:tc>
        <w:tc>
          <w:tcPr>
            <w:tcW w:w="454" w:type="pct"/>
            <w:tcBorders>
              <w:top w:val="dashed" w:sz="8" w:space="0" w:color="auto"/>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dashed" w:sz="8" w:space="0" w:color="auto"/>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dashed" w:sz="8" w:space="0" w:color="auto"/>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dashed" w:sz="8" w:space="0" w:color="auto"/>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200 : TERRASSEMENT</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300 : FONDATIONS</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400 : MACONNERIE-ELEVATION</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500 : CHARPENTE - COUVERTURE</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600 : MENUISERIE METALLIQUE</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700 : ELECTRICITE</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800 : PEINTURE</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900 : VRD</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54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vAlign w:val="center"/>
            <w:hideMark/>
          </w:tcPr>
          <w:p w:rsidR="00E65657" w:rsidRPr="004659FF" w:rsidRDefault="00E65657" w:rsidP="00F90795">
            <w:pPr>
              <w:spacing w:after="0" w:line="240" w:lineRule="auto"/>
              <w:rPr>
                <w:rFonts w:ascii="Times New Roman" w:eastAsia="Times New Roman" w:hAnsi="Times New Roman" w:cs="Times New Roman"/>
                <w:lang w:eastAsia="fr-FR"/>
              </w:rPr>
            </w:pPr>
            <w:r w:rsidRPr="004659FF">
              <w:rPr>
                <w:rFonts w:ascii="Times New Roman" w:eastAsia="Times New Roman" w:hAnsi="Times New Roman" w:cs="Times New Roman"/>
                <w:lang w:eastAsia="fr-FR"/>
              </w:rPr>
              <w:t>LOT 1000 : EQUIPEMENT EN ARMOIRE DE SALLE DE CLASSE ET TABLES BANCS</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b/>
                <w:bCs/>
                <w:lang w:eastAsia="fr-FR"/>
              </w:rPr>
            </w:pPr>
            <w:r w:rsidRPr="004659FF">
              <w:rPr>
                <w:rFonts w:ascii="Times New Roman" w:eastAsia="Times New Roman" w:hAnsi="Times New Roman" w:cs="Times New Roman"/>
                <w:b/>
                <w:bCs/>
                <w:lang w:eastAsia="fr-FR"/>
              </w:rPr>
              <w:t>MONTANT TOTAL  HT POUR UN (01) BLOC</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b/>
                <w:bCs/>
                <w:lang w:eastAsia="fr-FR"/>
              </w:rPr>
            </w:pPr>
            <w:r w:rsidRPr="004659FF">
              <w:rPr>
                <w:rFonts w:ascii="Times New Roman" w:eastAsia="Times New Roman" w:hAnsi="Times New Roman" w:cs="Times New Roman"/>
                <w:b/>
                <w:bCs/>
                <w:lang w:eastAsia="fr-FR"/>
              </w:rPr>
              <w:t>MONTANT TOTAL  HT POUR DEUX (02) BLOCS</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b/>
                <w:bCs/>
                <w:lang w:eastAsia="fr-FR"/>
              </w:rPr>
            </w:pPr>
            <w:r w:rsidRPr="004659FF">
              <w:rPr>
                <w:rFonts w:ascii="Times New Roman" w:eastAsia="Times New Roman" w:hAnsi="Times New Roman" w:cs="Times New Roman"/>
                <w:b/>
                <w:bCs/>
                <w:lang w:eastAsia="fr-FR"/>
              </w:rPr>
              <w:t>TOTAL TTC</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b/>
                <w:bCs/>
                <w:lang w:eastAsia="fr-FR"/>
              </w:rPr>
            </w:pPr>
            <w:r w:rsidRPr="004659FF">
              <w:rPr>
                <w:rFonts w:ascii="Calibri" w:eastAsia="Times New Roman" w:hAnsi="Calibri" w:cs="Calibri"/>
                <w:b/>
                <w:bCs/>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b/>
                <w:bCs/>
                <w:lang w:eastAsia="fr-FR"/>
              </w:rPr>
            </w:pPr>
            <w:r w:rsidRPr="004659FF">
              <w:rPr>
                <w:rFonts w:ascii="Calibri" w:eastAsia="Times New Roman" w:hAnsi="Calibri" w:cs="Calibri"/>
                <w:b/>
                <w:bCs/>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b/>
                <w:bCs/>
                <w:lang w:eastAsia="fr-FR"/>
              </w:rPr>
            </w:pPr>
            <w:r w:rsidRPr="004659FF">
              <w:rPr>
                <w:rFonts w:ascii="Calibri" w:eastAsia="Times New Roman" w:hAnsi="Calibri" w:cs="Calibri"/>
                <w:b/>
                <w:bCs/>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b/>
                <w:bCs/>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b/>
                <w:bCs/>
                <w:lang w:eastAsia="fr-FR"/>
              </w:rPr>
            </w:pPr>
            <w:r w:rsidRPr="004659FF">
              <w:rPr>
                <w:rFonts w:ascii="Times New Roman" w:eastAsia="Times New Roman" w:hAnsi="Times New Roman" w:cs="Times New Roman"/>
                <w:b/>
                <w:bCs/>
                <w:lang w:eastAsia="fr-FR"/>
              </w:rPr>
              <w:t>TVA 19,25%</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b/>
                <w:bCs/>
                <w:lang w:eastAsia="fr-FR"/>
              </w:rPr>
            </w:pPr>
            <w:r w:rsidRPr="004659FF">
              <w:rPr>
                <w:rFonts w:ascii="Times New Roman" w:eastAsia="Times New Roman" w:hAnsi="Times New Roman" w:cs="Times New Roman"/>
                <w:b/>
                <w:bCs/>
                <w:lang w:eastAsia="fr-FR"/>
              </w:rPr>
              <w:t>IR 2,2 %</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b/>
                <w:bCs/>
                <w:lang w:eastAsia="fr-FR"/>
              </w:rPr>
            </w:pPr>
            <w:r w:rsidRPr="004659FF">
              <w:rPr>
                <w:rFonts w:ascii="Times New Roman" w:eastAsia="Times New Roman" w:hAnsi="Times New Roman" w:cs="Times New Roman"/>
                <w:b/>
                <w:bCs/>
                <w:lang w:eastAsia="fr-FR"/>
              </w:rPr>
              <w:t>TOTAL DES TAXES</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b/>
                <w:bCs/>
                <w:lang w:eastAsia="fr-FR"/>
              </w:rPr>
            </w:pPr>
            <w:r w:rsidRPr="004659FF">
              <w:rPr>
                <w:rFonts w:ascii="Calibri" w:eastAsia="Times New Roman" w:hAnsi="Calibri" w:cs="Calibri"/>
                <w:b/>
                <w:bCs/>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b/>
                <w:bCs/>
                <w:lang w:eastAsia="fr-FR"/>
              </w:rPr>
            </w:pPr>
            <w:r w:rsidRPr="004659FF">
              <w:rPr>
                <w:rFonts w:ascii="Calibri" w:eastAsia="Times New Roman" w:hAnsi="Calibri" w:cs="Calibri"/>
                <w:b/>
                <w:bCs/>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b/>
                <w:bCs/>
                <w:lang w:eastAsia="fr-FR"/>
              </w:rPr>
            </w:pPr>
            <w:r w:rsidRPr="004659FF">
              <w:rPr>
                <w:rFonts w:ascii="Calibri" w:eastAsia="Times New Roman" w:hAnsi="Calibri" w:cs="Calibri"/>
                <w:b/>
                <w:bCs/>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b/>
                <w:bCs/>
                <w:lang w:eastAsia="fr-FR"/>
              </w:rPr>
            </w:pPr>
          </w:p>
        </w:tc>
      </w:tr>
      <w:tr w:rsidR="00E65657" w:rsidRPr="004659FF" w:rsidTr="00F90795">
        <w:trPr>
          <w:trHeight w:val="330"/>
        </w:trPr>
        <w:tc>
          <w:tcPr>
            <w:tcW w:w="2464" w:type="pct"/>
            <w:gridSpan w:val="2"/>
            <w:tcBorders>
              <w:top w:val="double" w:sz="6" w:space="0" w:color="auto"/>
              <w:left w:val="double" w:sz="6" w:space="0" w:color="auto"/>
              <w:bottom w:val="dashed" w:sz="8" w:space="0" w:color="auto"/>
              <w:right w:val="dashed" w:sz="8" w:space="0" w:color="000000"/>
            </w:tcBorders>
            <w:shd w:val="clear" w:color="auto" w:fill="auto"/>
            <w:noWrap/>
            <w:vAlign w:val="center"/>
            <w:hideMark/>
          </w:tcPr>
          <w:p w:rsidR="00E65657" w:rsidRPr="004659FF" w:rsidRDefault="00E65657" w:rsidP="00F90795">
            <w:pPr>
              <w:spacing w:after="0" w:line="240" w:lineRule="auto"/>
              <w:rPr>
                <w:rFonts w:ascii="Times New Roman" w:eastAsia="Times New Roman" w:hAnsi="Times New Roman" w:cs="Times New Roman"/>
                <w:b/>
                <w:bCs/>
                <w:lang w:eastAsia="fr-FR"/>
              </w:rPr>
            </w:pPr>
            <w:r w:rsidRPr="004659FF">
              <w:rPr>
                <w:rFonts w:ascii="Times New Roman" w:eastAsia="Times New Roman" w:hAnsi="Times New Roman" w:cs="Times New Roman"/>
                <w:b/>
                <w:bCs/>
                <w:lang w:eastAsia="fr-FR"/>
              </w:rPr>
              <w:t>NET A MANDATER</w:t>
            </w:r>
          </w:p>
        </w:tc>
        <w:tc>
          <w:tcPr>
            <w:tcW w:w="454"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656"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1120" w:type="pct"/>
            <w:tcBorders>
              <w:top w:val="nil"/>
              <w:left w:val="nil"/>
              <w:bottom w:val="dashed" w:sz="8" w:space="0" w:color="auto"/>
              <w:right w:val="dashed" w:sz="8" w:space="0" w:color="auto"/>
            </w:tcBorders>
            <w:shd w:val="clear" w:color="auto" w:fill="auto"/>
            <w:noWrap/>
            <w:vAlign w:val="bottom"/>
            <w:hideMark/>
          </w:tcPr>
          <w:p w:rsidR="00E65657" w:rsidRPr="004659FF" w:rsidRDefault="00E65657" w:rsidP="00F90795">
            <w:pPr>
              <w:spacing w:after="0" w:line="240" w:lineRule="auto"/>
              <w:rPr>
                <w:rFonts w:ascii="Calibri" w:eastAsia="Times New Roman" w:hAnsi="Calibri" w:cs="Calibri"/>
                <w:lang w:eastAsia="fr-FR"/>
              </w:rPr>
            </w:pPr>
            <w:r w:rsidRPr="004659FF">
              <w:rPr>
                <w:rFonts w:ascii="Calibri" w:eastAsia="Times New Roman" w:hAnsi="Calibri" w:cs="Calibri"/>
                <w:lang w:eastAsia="fr-FR"/>
              </w:rPr>
              <w:t> </w:t>
            </w:r>
          </w:p>
        </w:tc>
        <w:tc>
          <w:tcPr>
            <w:tcW w:w="306" w:type="pct"/>
            <w:tcBorders>
              <w:top w:val="nil"/>
              <w:left w:val="nil"/>
              <w:bottom w:val="dashed" w:sz="8" w:space="0" w:color="auto"/>
              <w:right w:val="dashed" w:sz="8" w:space="0" w:color="auto"/>
            </w:tcBorders>
            <w:shd w:val="clear" w:color="auto" w:fill="auto"/>
            <w:noWrap/>
            <w:vAlign w:val="bottom"/>
          </w:tcPr>
          <w:p w:rsidR="00E65657" w:rsidRPr="004659FF" w:rsidRDefault="00E65657" w:rsidP="00F90795">
            <w:pPr>
              <w:spacing w:after="0" w:line="240" w:lineRule="auto"/>
              <w:rPr>
                <w:rFonts w:ascii="Calibri" w:eastAsia="Times New Roman" w:hAnsi="Calibri" w:cs="Calibri"/>
                <w:lang w:eastAsia="fr-FR"/>
              </w:rPr>
            </w:pPr>
          </w:p>
        </w:tc>
      </w:tr>
      <w:tr w:rsidR="00E65657" w:rsidRPr="004659FF" w:rsidTr="00F90795">
        <w:trPr>
          <w:trHeight w:val="570"/>
        </w:trPr>
        <w:tc>
          <w:tcPr>
            <w:tcW w:w="336" w:type="pct"/>
            <w:tcBorders>
              <w:top w:val="nil"/>
              <w:left w:val="nil"/>
              <w:bottom w:val="nil"/>
              <w:right w:val="nil"/>
            </w:tcBorders>
            <w:shd w:val="clear" w:color="auto" w:fill="auto"/>
            <w:noWrap/>
            <w:vAlign w:val="bottom"/>
            <w:hideMark/>
          </w:tcPr>
          <w:p w:rsidR="00E65657" w:rsidRPr="004659FF" w:rsidRDefault="00E65657" w:rsidP="00F90795">
            <w:pPr>
              <w:spacing w:after="0" w:line="240" w:lineRule="auto"/>
              <w:jc w:val="center"/>
              <w:rPr>
                <w:rFonts w:ascii="Times New Roman" w:eastAsia="Times New Roman" w:hAnsi="Times New Roman" w:cs="Times New Roman"/>
                <w:sz w:val="20"/>
                <w:szCs w:val="20"/>
                <w:lang w:eastAsia="fr-FR"/>
              </w:rPr>
            </w:pPr>
          </w:p>
        </w:tc>
        <w:tc>
          <w:tcPr>
            <w:tcW w:w="4664" w:type="pct"/>
            <w:gridSpan w:val="5"/>
            <w:tcBorders>
              <w:top w:val="nil"/>
              <w:left w:val="nil"/>
              <w:bottom w:val="nil"/>
              <w:right w:val="nil"/>
            </w:tcBorders>
            <w:shd w:val="clear" w:color="auto" w:fill="auto"/>
            <w:vAlign w:val="bottom"/>
            <w:hideMark/>
          </w:tcPr>
          <w:p w:rsidR="00E65657" w:rsidRPr="004659FF" w:rsidRDefault="00E65657" w:rsidP="00F90795">
            <w:pPr>
              <w:spacing w:after="0" w:line="240" w:lineRule="auto"/>
              <w:jc w:val="center"/>
              <w:rPr>
                <w:rFonts w:ascii="Calibri" w:eastAsia="Times New Roman" w:hAnsi="Calibri" w:cs="Calibri"/>
                <w:lang w:eastAsia="fr-FR"/>
              </w:rPr>
            </w:pPr>
            <w:r w:rsidRPr="004659FF">
              <w:rPr>
                <w:rFonts w:ascii="Calibri" w:eastAsia="Times New Roman" w:hAnsi="Calibri" w:cs="Calibri"/>
                <w:lang w:eastAsia="fr-FR"/>
              </w:rPr>
              <w:t xml:space="preserve">Arrêté le présent devis à la somme </w:t>
            </w:r>
            <w:r w:rsidRPr="00D91A5D">
              <w:rPr>
                <w:rFonts w:ascii="Calibri" w:eastAsia="Times New Roman" w:hAnsi="Calibri" w:cs="Calibri"/>
                <w:lang w:eastAsia="fr-FR"/>
              </w:rPr>
              <w:t xml:space="preserve">de </w:t>
            </w:r>
            <w:proofErr w:type="gramStart"/>
            <w:r w:rsidRPr="00D91A5D">
              <w:rPr>
                <w:rFonts w:ascii="Calibri" w:eastAsia="Times New Roman" w:hAnsi="Calibri" w:cs="Calibri"/>
                <w:lang w:eastAsia="fr-FR"/>
              </w:rPr>
              <w:t>:</w:t>
            </w:r>
            <w:r w:rsidRPr="00D91A5D">
              <w:rPr>
                <w:rFonts w:ascii="Calibri" w:eastAsia="Times New Roman" w:hAnsi="Calibri" w:cs="Calibri"/>
                <w:b/>
                <w:bCs/>
                <w:lang w:eastAsia="fr-FR"/>
              </w:rPr>
              <w:t>_</w:t>
            </w:r>
            <w:proofErr w:type="gramEnd"/>
            <w:r w:rsidRPr="00D91A5D">
              <w:rPr>
                <w:rFonts w:ascii="Calibri" w:eastAsia="Times New Roman" w:hAnsi="Calibri" w:cs="Calibri"/>
                <w:b/>
                <w:bCs/>
                <w:lang w:eastAsia="fr-FR"/>
              </w:rPr>
              <w:t>________________</w:t>
            </w:r>
            <w:r w:rsidRPr="004659FF">
              <w:rPr>
                <w:rFonts w:ascii="Calibri" w:eastAsia="Times New Roman" w:hAnsi="Calibri" w:cs="Calibri"/>
                <w:b/>
                <w:bCs/>
                <w:lang w:eastAsia="fr-FR"/>
              </w:rPr>
              <w:t xml:space="preserve"> FRANCS CFA TTC</w:t>
            </w:r>
          </w:p>
        </w:tc>
      </w:tr>
      <w:tr w:rsidR="00E65657" w:rsidRPr="004659FF" w:rsidTr="00F90795">
        <w:trPr>
          <w:trHeight w:val="300"/>
        </w:trPr>
        <w:tc>
          <w:tcPr>
            <w:tcW w:w="336" w:type="pct"/>
            <w:tcBorders>
              <w:top w:val="nil"/>
              <w:left w:val="nil"/>
              <w:bottom w:val="nil"/>
              <w:right w:val="nil"/>
            </w:tcBorders>
            <w:shd w:val="clear" w:color="auto" w:fill="auto"/>
            <w:noWrap/>
            <w:vAlign w:val="bottom"/>
            <w:hideMark/>
          </w:tcPr>
          <w:p w:rsidR="00E65657" w:rsidRPr="004659FF" w:rsidRDefault="00E65657" w:rsidP="00F90795">
            <w:pPr>
              <w:spacing w:after="0" w:line="240" w:lineRule="auto"/>
              <w:jc w:val="center"/>
              <w:rPr>
                <w:rFonts w:ascii="Calibri" w:eastAsia="Times New Roman" w:hAnsi="Calibri" w:cs="Calibri"/>
                <w:lang w:eastAsia="fr-FR"/>
              </w:rPr>
            </w:pPr>
          </w:p>
        </w:tc>
        <w:tc>
          <w:tcPr>
            <w:tcW w:w="2128" w:type="pct"/>
            <w:tcBorders>
              <w:top w:val="nil"/>
              <w:left w:val="nil"/>
              <w:bottom w:val="nil"/>
              <w:right w:val="nil"/>
            </w:tcBorders>
            <w:shd w:val="clear" w:color="auto" w:fill="auto"/>
            <w:vAlign w:val="bottom"/>
            <w:hideMark/>
          </w:tcPr>
          <w:p w:rsidR="00E65657" w:rsidRPr="004659FF" w:rsidRDefault="00E65657" w:rsidP="00F90795">
            <w:pPr>
              <w:spacing w:after="0" w:line="240" w:lineRule="auto"/>
              <w:rPr>
                <w:rFonts w:ascii="Times New Roman" w:eastAsia="Times New Roman" w:hAnsi="Times New Roman" w:cs="Times New Roman"/>
                <w:sz w:val="20"/>
                <w:szCs w:val="20"/>
                <w:lang w:eastAsia="fr-FR"/>
              </w:rPr>
            </w:pPr>
          </w:p>
        </w:tc>
        <w:tc>
          <w:tcPr>
            <w:tcW w:w="2536" w:type="pct"/>
            <w:gridSpan w:val="4"/>
            <w:tcBorders>
              <w:top w:val="nil"/>
              <w:left w:val="nil"/>
              <w:bottom w:val="nil"/>
              <w:right w:val="nil"/>
            </w:tcBorders>
            <w:shd w:val="clear" w:color="auto" w:fill="auto"/>
            <w:noWrap/>
            <w:vAlign w:val="bottom"/>
            <w:hideMark/>
          </w:tcPr>
          <w:p w:rsidR="00E65657" w:rsidRPr="004659FF" w:rsidRDefault="00E65657" w:rsidP="00F90795">
            <w:pPr>
              <w:spacing w:after="0" w:line="240" w:lineRule="auto"/>
              <w:jc w:val="center"/>
              <w:rPr>
                <w:rFonts w:ascii="Calibri" w:eastAsia="Times New Roman" w:hAnsi="Calibri" w:cs="Calibri"/>
                <w:lang w:eastAsia="fr-FR"/>
              </w:rPr>
            </w:pPr>
            <w:r w:rsidRPr="004659FF">
              <w:rPr>
                <w:rFonts w:ascii="Calibri" w:eastAsia="Times New Roman" w:hAnsi="Calibri" w:cs="Calibri"/>
                <w:lang w:eastAsia="fr-FR"/>
              </w:rPr>
              <w:t>Fait à GAROUA, le ___________</w:t>
            </w:r>
          </w:p>
        </w:tc>
      </w:tr>
    </w:tbl>
    <w:p w:rsidR="00E65657" w:rsidRPr="008A7467" w:rsidRDefault="00E65657" w:rsidP="00E65657">
      <w:pPr>
        <w:widowControl w:val="0"/>
        <w:autoSpaceDE w:val="0"/>
        <w:autoSpaceDN w:val="0"/>
        <w:adjustRightInd w:val="0"/>
        <w:ind w:left="7207" w:right="-20" w:firstLine="581"/>
        <w:rPr>
          <w:rFonts w:ascii="Calibri" w:hAnsi="Calibri" w:cs="Arial"/>
          <w:color w:val="000000"/>
        </w:rPr>
      </w:pPr>
      <w:r w:rsidRPr="008A7467">
        <w:rPr>
          <w:rFonts w:ascii="Calibri" w:hAnsi="Calibri" w:cs="Arial"/>
          <w:color w:val="221F1F"/>
        </w:rPr>
        <w:t>Signature</w:t>
      </w:r>
    </w:p>
    <w:p w:rsidR="00E65657" w:rsidRPr="00D91A5D" w:rsidRDefault="00E65657" w:rsidP="00E65657">
      <w:pPr>
        <w:tabs>
          <w:tab w:val="left" w:pos="567"/>
        </w:tabs>
        <w:spacing w:line="276" w:lineRule="auto"/>
        <w:rPr>
          <w:rFonts w:ascii="Garamond" w:eastAsia="Times New Roman" w:hAnsi="Garamond" w:cs="Tahoma"/>
          <w:sz w:val="24"/>
          <w:szCs w:val="24"/>
        </w:rPr>
      </w:pPr>
    </w:p>
    <w:tbl>
      <w:tblPr>
        <w:tblW w:w="9863" w:type="dxa"/>
        <w:tblInd w:w="60" w:type="dxa"/>
        <w:tblLayout w:type="fixed"/>
        <w:tblCellMar>
          <w:left w:w="70" w:type="dxa"/>
          <w:right w:w="70" w:type="dxa"/>
        </w:tblCellMar>
        <w:tblLook w:val="04A0"/>
      </w:tblPr>
      <w:tblGrid>
        <w:gridCol w:w="1149"/>
        <w:gridCol w:w="4395"/>
        <w:gridCol w:w="708"/>
        <w:gridCol w:w="993"/>
        <w:gridCol w:w="1417"/>
        <w:gridCol w:w="1201"/>
      </w:tblGrid>
      <w:tr w:rsidR="00E65657" w:rsidRPr="00D91A5D" w:rsidTr="00F90795">
        <w:trPr>
          <w:trHeight w:val="340"/>
        </w:trPr>
        <w:tc>
          <w:tcPr>
            <w:tcW w:w="9863" w:type="dxa"/>
            <w:gridSpan w:val="6"/>
            <w:tcBorders>
              <w:top w:val="nil"/>
              <w:left w:val="nil"/>
              <w:bottom w:val="nil"/>
              <w:right w:val="nil"/>
            </w:tcBorders>
            <w:shd w:val="clear" w:color="auto" w:fill="auto"/>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 xml:space="preserve">DEVIS QUANTITATIF ES ESTIMATIF POUR LES TRAVAUX DE CONSTRUCTION D'UN BLOC  LATRINES A SIX (06) COMPARTIMENTS. </w:t>
            </w:r>
          </w:p>
        </w:tc>
      </w:tr>
      <w:tr w:rsidR="00E65657" w:rsidRPr="00D91A5D" w:rsidTr="00F90795">
        <w:trPr>
          <w:trHeight w:val="340"/>
        </w:trPr>
        <w:tc>
          <w:tcPr>
            <w:tcW w:w="114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N° Prix</w:t>
            </w:r>
          </w:p>
        </w:tc>
        <w:tc>
          <w:tcPr>
            <w:tcW w:w="439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DESIGNATION DES TRAVAUX</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U</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proofErr w:type="spellStart"/>
            <w:r w:rsidRPr="00D91A5D">
              <w:rPr>
                <w:rFonts w:ascii="Garamond" w:eastAsia="Times New Roman" w:hAnsi="Garamond" w:cs="Iskoola Pota"/>
                <w:b/>
                <w:bCs/>
                <w:lang w:eastAsia="fr-FR"/>
              </w:rPr>
              <w:t>Qté</w:t>
            </w:r>
            <w:proofErr w:type="spellEnd"/>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Prix Unitaire</w:t>
            </w:r>
          </w:p>
        </w:tc>
        <w:tc>
          <w:tcPr>
            <w:tcW w:w="12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Prix Total</w:t>
            </w:r>
          </w:p>
        </w:tc>
      </w:tr>
      <w:tr w:rsidR="00E65657" w:rsidRPr="00D91A5D" w:rsidTr="00F90795">
        <w:trPr>
          <w:trHeight w:val="340"/>
        </w:trPr>
        <w:tc>
          <w:tcPr>
            <w:tcW w:w="1149" w:type="dxa"/>
            <w:vMerge/>
            <w:tcBorders>
              <w:top w:val="single" w:sz="4" w:space="0" w:color="auto"/>
              <w:left w:val="single" w:sz="4" w:space="0" w:color="auto"/>
              <w:bottom w:val="single" w:sz="4" w:space="0" w:color="000000"/>
              <w:right w:val="single" w:sz="4" w:space="0" w:color="auto"/>
            </w:tcBorders>
            <w:vAlign w:val="center"/>
            <w:hideMark/>
          </w:tcPr>
          <w:p w:rsidR="00E65657" w:rsidRPr="00D91A5D" w:rsidRDefault="00E65657" w:rsidP="00F90795">
            <w:pPr>
              <w:spacing w:after="0" w:line="240" w:lineRule="auto"/>
              <w:rPr>
                <w:rFonts w:ascii="Garamond" w:eastAsia="Times New Roman" w:hAnsi="Garamond" w:cs="Iskoola Pota"/>
                <w:b/>
                <w:bCs/>
                <w:lang w:eastAsia="fr-FR"/>
              </w:rPr>
            </w:pPr>
          </w:p>
        </w:tc>
        <w:tc>
          <w:tcPr>
            <w:tcW w:w="4395" w:type="dxa"/>
            <w:vMerge/>
            <w:tcBorders>
              <w:top w:val="single" w:sz="4" w:space="0" w:color="auto"/>
              <w:left w:val="single" w:sz="4" w:space="0" w:color="auto"/>
              <w:bottom w:val="single" w:sz="4" w:space="0" w:color="000000"/>
              <w:right w:val="single" w:sz="4" w:space="0" w:color="auto"/>
            </w:tcBorders>
            <w:vAlign w:val="center"/>
            <w:hideMark/>
          </w:tcPr>
          <w:p w:rsidR="00E65657" w:rsidRPr="00D91A5D" w:rsidRDefault="00E65657" w:rsidP="00F90795">
            <w:pPr>
              <w:spacing w:after="0" w:line="240" w:lineRule="auto"/>
              <w:rPr>
                <w:rFonts w:ascii="Garamond" w:eastAsia="Times New Roman" w:hAnsi="Garamond" w:cs="Iskoola Pota"/>
                <w:b/>
                <w:bCs/>
                <w:lang w:eastAsia="fr-FR"/>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rsidR="00E65657" w:rsidRPr="00D91A5D" w:rsidRDefault="00E65657" w:rsidP="00F90795">
            <w:pPr>
              <w:spacing w:after="0" w:line="240" w:lineRule="auto"/>
              <w:rPr>
                <w:rFonts w:ascii="Garamond" w:eastAsia="Times New Roman" w:hAnsi="Garamond" w:cs="Iskoola Pota"/>
                <w:b/>
                <w:bCs/>
                <w:lang w:eastAsia="fr-FR"/>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E65657" w:rsidRPr="00D91A5D" w:rsidRDefault="00E65657" w:rsidP="00F90795">
            <w:pPr>
              <w:spacing w:after="0" w:line="240" w:lineRule="auto"/>
              <w:rPr>
                <w:rFonts w:ascii="Garamond" w:eastAsia="Times New Roman" w:hAnsi="Garamond" w:cs="Iskoola Pota"/>
                <w:b/>
                <w:bCs/>
                <w:lang w:eastAsia="fr-FR"/>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E65657" w:rsidRPr="00D91A5D" w:rsidRDefault="00E65657" w:rsidP="00F90795">
            <w:pPr>
              <w:spacing w:after="0" w:line="240" w:lineRule="auto"/>
              <w:rPr>
                <w:rFonts w:ascii="Garamond" w:eastAsia="Times New Roman" w:hAnsi="Garamond" w:cs="Iskoola Pota"/>
                <w:b/>
                <w:bCs/>
                <w:lang w:eastAsia="fr-FR"/>
              </w:rPr>
            </w:pPr>
          </w:p>
        </w:tc>
        <w:tc>
          <w:tcPr>
            <w:tcW w:w="1201" w:type="dxa"/>
            <w:vMerge/>
            <w:tcBorders>
              <w:top w:val="single" w:sz="4" w:space="0" w:color="auto"/>
              <w:left w:val="single" w:sz="4" w:space="0" w:color="auto"/>
              <w:bottom w:val="single" w:sz="4" w:space="0" w:color="000000"/>
              <w:right w:val="single" w:sz="4" w:space="0" w:color="auto"/>
            </w:tcBorders>
            <w:vAlign w:val="center"/>
            <w:hideMark/>
          </w:tcPr>
          <w:p w:rsidR="00E65657" w:rsidRPr="00D91A5D" w:rsidRDefault="00E65657" w:rsidP="00F90795">
            <w:pPr>
              <w:spacing w:after="0" w:line="240" w:lineRule="auto"/>
              <w:rPr>
                <w:rFonts w:ascii="Garamond" w:eastAsia="Times New Roman" w:hAnsi="Garamond" w:cs="Iskoola Pota"/>
                <w:b/>
                <w:bCs/>
                <w:lang w:eastAsia="fr-FR"/>
              </w:rPr>
            </w:pP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 </w:t>
            </w:r>
          </w:p>
        </w:tc>
        <w:tc>
          <w:tcPr>
            <w:tcW w:w="6096" w:type="dxa"/>
            <w:gridSpan w:val="3"/>
            <w:tcBorders>
              <w:top w:val="single" w:sz="4" w:space="0" w:color="auto"/>
              <w:left w:val="single" w:sz="4" w:space="0" w:color="auto"/>
              <w:bottom w:val="single" w:sz="4" w:space="0" w:color="auto"/>
              <w:right w:val="nil"/>
            </w:tcBorders>
            <w:shd w:val="clear" w:color="auto" w:fill="auto"/>
            <w:noWrap/>
            <w:vAlign w:val="center"/>
            <w:hideMark/>
          </w:tcPr>
          <w:p w:rsidR="00E65657" w:rsidRPr="00D91A5D" w:rsidRDefault="00E6565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B100 : TRAVAUX PREPARATOIRES - ETUDES</w:t>
            </w:r>
          </w:p>
        </w:tc>
        <w:tc>
          <w:tcPr>
            <w:tcW w:w="1417"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B101</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Etudes et installation du chantier</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ff</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B102</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Débroussaillage du site</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185,00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single" w:sz="4" w:space="0" w:color="auto"/>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SOUS TOTAL B100</w:t>
            </w:r>
          </w:p>
        </w:tc>
        <w:tc>
          <w:tcPr>
            <w:tcW w:w="708"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 </w:t>
            </w:r>
          </w:p>
        </w:tc>
        <w:tc>
          <w:tcPr>
            <w:tcW w:w="4395"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B200 : TERRASSEMENTS</w:t>
            </w:r>
          </w:p>
        </w:tc>
        <w:tc>
          <w:tcPr>
            <w:tcW w:w="708"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993"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417"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B201</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Nivellement de la plate-forme</w:t>
            </w:r>
          </w:p>
        </w:tc>
        <w:tc>
          <w:tcPr>
            <w:tcW w:w="708" w:type="dxa"/>
            <w:tcBorders>
              <w:top w:val="nil"/>
              <w:left w:val="nil"/>
              <w:bottom w:val="nil"/>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²</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185,00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B202</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 xml:space="preserve">Fouilles en rigoles et en </w:t>
            </w:r>
            <w:proofErr w:type="gramStart"/>
            <w:r w:rsidRPr="00D91A5D">
              <w:rPr>
                <w:rFonts w:ascii="Garamond" w:eastAsia="Times New Roman" w:hAnsi="Garamond" w:cs="Iskoola Pota"/>
                <w:lang w:eastAsia="fr-FR"/>
              </w:rPr>
              <w:t>puits(</w:t>
            </w:r>
            <w:proofErr w:type="gramEnd"/>
            <w:r w:rsidRPr="00D91A5D">
              <w:rPr>
                <w:rFonts w:ascii="Garamond" w:eastAsia="Times New Roman" w:hAnsi="Garamond" w:cs="Iskoola Pota"/>
                <w:lang w:eastAsia="fr-FR"/>
              </w:rPr>
              <w:t xml:space="preserve">de 0,70 à 1 mètre)  </w:t>
            </w:r>
          </w:p>
        </w:tc>
        <w:tc>
          <w:tcPr>
            <w:tcW w:w="708" w:type="dxa"/>
            <w:tcBorders>
              <w:top w:val="single" w:sz="4" w:space="0" w:color="auto"/>
              <w:left w:val="nil"/>
              <w:bottom w:val="nil"/>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4,80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B203</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Creusage de la fosse (2 m x 2,5 m x 6 m)</w:t>
            </w:r>
          </w:p>
        </w:tc>
        <w:tc>
          <w:tcPr>
            <w:tcW w:w="708" w:type="dxa"/>
            <w:tcBorders>
              <w:top w:val="single" w:sz="4" w:space="0" w:color="auto"/>
              <w:left w:val="nil"/>
              <w:bottom w:val="nil"/>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30,00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B204</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Remblai de terre ou de sable</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6,00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single" w:sz="4" w:space="0" w:color="auto"/>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SOUS TOTAL B200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III</w:t>
            </w:r>
          </w:p>
        </w:tc>
        <w:tc>
          <w:tcPr>
            <w:tcW w:w="4395"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B300 : FONDATIONS</w:t>
            </w:r>
          </w:p>
        </w:tc>
        <w:tc>
          <w:tcPr>
            <w:tcW w:w="708"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993"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417"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B301</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 xml:space="preserve">Béton de propreté dosé à 150 kg/m3 </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0,50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B302</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Agglos de 20 x 20 x 40 bourrés</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9,00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B303</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Béton armé pour semelles, poteaux et chaînages dosé à 350 kg/m3</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B304</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Dallage en béton armé sur toute la surface (épaisseur 10 cm dosé à 350 kg/m3)</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1,50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single" w:sz="4" w:space="0" w:color="auto"/>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SOUS TOTAL B300</w:t>
            </w:r>
          </w:p>
        </w:tc>
        <w:tc>
          <w:tcPr>
            <w:tcW w:w="708"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IV</w:t>
            </w:r>
          </w:p>
        </w:tc>
        <w:tc>
          <w:tcPr>
            <w:tcW w:w="5103"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657" w:rsidRPr="00D91A5D" w:rsidRDefault="00E6565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B400 : MACONNERIE - ELEVATION</w:t>
            </w:r>
          </w:p>
        </w:tc>
        <w:tc>
          <w:tcPr>
            <w:tcW w:w="993"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417"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B401</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Agglos de 15 x 20 x 40</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38,00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B402</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Agglos de 10 x 20 x 40</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15,00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B403</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Enduit au mortier de ciment ép.: 2,5 cm</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126,00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B404</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Béton armé dosé à 350 kg/m3 pour poteaux, linteaux, chaînages et poutres)</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B405</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Chape lissée ép.: 4 cm</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single" w:sz="4" w:space="0" w:color="auto"/>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SOUS TOTAL B400</w:t>
            </w:r>
          </w:p>
        </w:tc>
        <w:tc>
          <w:tcPr>
            <w:tcW w:w="708"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V</w:t>
            </w:r>
          </w:p>
        </w:tc>
        <w:tc>
          <w:tcPr>
            <w:tcW w:w="5103"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657" w:rsidRPr="00D91A5D" w:rsidRDefault="00E6565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B500 : CHARPENTE- COUVERTURE</w:t>
            </w:r>
          </w:p>
        </w:tc>
        <w:tc>
          <w:tcPr>
            <w:tcW w:w="993"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417"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B501</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Fermes</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B91669" w:rsidP="00F90795">
            <w:pPr>
              <w:spacing w:after="0" w:line="240" w:lineRule="auto"/>
              <w:jc w:val="center"/>
              <w:rPr>
                <w:rFonts w:ascii="Garamond" w:eastAsia="Times New Roman" w:hAnsi="Garamond" w:cs="Iskoola Pota"/>
                <w:lang w:eastAsia="fr-FR"/>
              </w:rPr>
            </w:pPr>
            <w:r>
              <w:rPr>
                <w:rFonts w:ascii="Garamond" w:eastAsia="Times New Roman" w:hAnsi="Garamond" w:cs="Iskoola Pota"/>
                <w:lang w:eastAsia="fr-FR"/>
              </w:rPr>
              <w:t>U</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2,00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B502</w:t>
            </w:r>
          </w:p>
        </w:tc>
        <w:tc>
          <w:tcPr>
            <w:tcW w:w="4395" w:type="dxa"/>
            <w:tcBorders>
              <w:top w:val="single" w:sz="4" w:space="0" w:color="auto"/>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Pannes et lattes de rive de pignon</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3</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0,30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single" w:sz="4" w:space="0" w:color="auto"/>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B503</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Planche de rive</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19,00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B504</w:t>
            </w:r>
          </w:p>
        </w:tc>
        <w:tc>
          <w:tcPr>
            <w:tcW w:w="4395" w:type="dxa"/>
            <w:tcBorders>
              <w:top w:val="nil"/>
              <w:left w:val="nil"/>
              <w:bottom w:val="nil"/>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 xml:space="preserve">Couverture en en tôle ondulée Alu </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25,00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B505</w:t>
            </w:r>
          </w:p>
        </w:tc>
        <w:tc>
          <w:tcPr>
            <w:tcW w:w="4395" w:type="dxa"/>
            <w:tcBorders>
              <w:top w:val="single" w:sz="4" w:space="0" w:color="auto"/>
              <w:left w:val="nil"/>
              <w:bottom w:val="nil"/>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Tôle faîtière de 50 cm de large</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4,65</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B506</w:t>
            </w:r>
          </w:p>
        </w:tc>
        <w:tc>
          <w:tcPr>
            <w:tcW w:w="4395" w:type="dxa"/>
            <w:tcBorders>
              <w:top w:val="single" w:sz="4" w:space="0" w:color="auto"/>
              <w:left w:val="nil"/>
              <w:bottom w:val="nil"/>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Rive pignon en alu</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10,00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single" w:sz="4" w:space="0" w:color="auto"/>
              <w:left w:val="nil"/>
              <w:bottom w:val="nil"/>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SOUS TOTAL B500</w:t>
            </w:r>
          </w:p>
        </w:tc>
        <w:tc>
          <w:tcPr>
            <w:tcW w:w="708"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nil"/>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VI</w:t>
            </w:r>
          </w:p>
        </w:tc>
        <w:tc>
          <w:tcPr>
            <w:tcW w:w="5103" w:type="dxa"/>
            <w:gridSpan w:val="2"/>
            <w:tcBorders>
              <w:top w:val="single" w:sz="4" w:space="0" w:color="auto"/>
              <w:left w:val="single" w:sz="4" w:space="0" w:color="auto"/>
              <w:bottom w:val="single" w:sz="4" w:space="0" w:color="auto"/>
              <w:right w:val="nil"/>
            </w:tcBorders>
            <w:shd w:val="clear" w:color="auto" w:fill="auto"/>
            <w:noWrap/>
            <w:vAlign w:val="center"/>
            <w:hideMark/>
          </w:tcPr>
          <w:p w:rsidR="00E65657" w:rsidRPr="00D91A5D" w:rsidRDefault="00E6565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B600 : MENUISERIE METALLIQUE</w:t>
            </w:r>
          </w:p>
        </w:tc>
        <w:tc>
          <w:tcPr>
            <w:tcW w:w="993"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417"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B601</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 xml:space="preserve">Fourniture et pose des portes métalliques (90 x 210) cm </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u</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6,00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single" w:sz="4" w:space="0" w:color="auto"/>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SOUS TOTAL B600</w:t>
            </w:r>
          </w:p>
        </w:tc>
        <w:tc>
          <w:tcPr>
            <w:tcW w:w="708"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VII</w:t>
            </w:r>
          </w:p>
        </w:tc>
        <w:tc>
          <w:tcPr>
            <w:tcW w:w="4395"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B700 : PEINTURE</w:t>
            </w:r>
          </w:p>
        </w:tc>
        <w:tc>
          <w:tcPr>
            <w:tcW w:w="708"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993"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417"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B701</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Murs extérieurs</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48,00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B702</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Murs intérieurs</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78,00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B703</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Menuiseries métalliques</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22,26</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single" w:sz="4" w:space="0" w:color="auto"/>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SOUS TOTAL B700</w:t>
            </w:r>
          </w:p>
        </w:tc>
        <w:tc>
          <w:tcPr>
            <w:tcW w:w="708"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E65657" w:rsidRPr="00D91A5D" w:rsidRDefault="00E65657" w:rsidP="00F90795">
            <w:pPr>
              <w:spacing w:after="0" w:line="240" w:lineRule="auto"/>
              <w:jc w:val="center"/>
              <w:rPr>
                <w:rFonts w:ascii="Garamond" w:eastAsia="Times New Roman" w:hAnsi="Garamond" w:cs="Iskoola Pota"/>
                <w:b/>
                <w:bCs/>
                <w:lang w:eastAsia="fr-FR"/>
              </w:rPr>
            </w:pPr>
            <w:r w:rsidRPr="00D91A5D">
              <w:rPr>
                <w:rFonts w:ascii="Garamond" w:eastAsia="Times New Roman" w:hAnsi="Garamond" w:cs="Iskoola Pota"/>
                <w:b/>
                <w:bCs/>
                <w:lang w:eastAsia="fr-FR"/>
              </w:rPr>
              <w:t>VIII</w:t>
            </w:r>
          </w:p>
        </w:tc>
        <w:tc>
          <w:tcPr>
            <w:tcW w:w="4395"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rPr>
                <w:rFonts w:ascii="Garamond" w:eastAsia="Times New Roman" w:hAnsi="Garamond" w:cs="Iskoola Pota"/>
                <w:b/>
                <w:bCs/>
                <w:lang w:eastAsia="fr-FR"/>
              </w:rPr>
            </w:pPr>
            <w:r w:rsidRPr="00D91A5D">
              <w:rPr>
                <w:rFonts w:ascii="Garamond" w:eastAsia="Times New Roman" w:hAnsi="Garamond" w:cs="Iskoola Pota"/>
                <w:b/>
                <w:bCs/>
                <w:lang w:eastAsia="fr-FR"/>
              </w:rPr>
              <w:t>SERIE B800 : VRD</w:t>
            </w:r>
          </w:p>
        </w:tc>
        <w:tc>
          <w:tcPr>
            <w:tcW w:w="708"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993"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417" w:type="dxa"/>
            <w:tcBorders>
              <w:top w:val="nil"/>
              <w:left w:val="nil"/>
              <w:bottom w:val="single" w:sz="4" w:space="0" w:color="auto"/>
              <w:right w:val="nil"/>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B801</w:t>
            </w:r>
          </w:p>
        </w:tc>
        <w:tc>
          <w:tcPr>
            <w:tcW w:w="4395" w:type="dxa"/>
            <w:tcBorders>
              <w:top w:val="nil"/>
              <w:left w:val="nil"/>
              <w:bottom w:val="single" w:sz="4" w:space="0" w:color="auto"/>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Caniveau tout autour du bâtiment</w:t>
            </w:r>
          </w:p>
        </w:tc>
        <w:tc>
          <w:tcPr>
            <w:tcW w:w="708"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ml</w:t>
            </w:r>
          </w:p>
        </w:tc>
        <w:tc>
          <w:tcPr>
            <w:tcW w:w="993"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23,00</w:t>
            </w:r>
          </w:p>
        </w:tc>
        <w:tc>
          <w:tcPr>
            <w:tcW w:w="1417"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single" w:sz="4" w:space="0" w:color="auto"/>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nil"/>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B802</w:t>
            </w:r>
          </w:p>
        </w:tc>
        <w:tc>
          <w:tcPr>
            <w:tcW w:w="4395" w:type="dxa"/>
            <w:tcBorders>
              <w:top w:val="nil"/>
              <w:left w:val="nil"/>
              <w:bottom w:val="nil"/>
              <w:right w:val="single" w:sz="4" w:space="0" w:color="auto"/>
            </w:tcBorders>
            <w:shd w:val="clear" w:color="auto" w:fill="auto"/>
            <w:vAlign w:val="center"/>
            <w:hideMark/>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Dallage des alentours du bâtiment</w:t>
            </w:r>
          </w:p>
          <w:p w:rsidR="00E65657" w:rsidRPr="00D91A5D" w:rsidRDefault="00E65657" w:rsidP="00F90795">
            <w:pPr>
              <w:spacing w:after="0" w:line="240" w:lineRule="auto"/>
              <w:rPr>
                <w:rFonts w:ascii="Garamond" w:eastAsia="Times New Roman" w:hAnsi="Garamond" w:cs="Iskoola Pota"/>
                <w:lang w:eastAsia="fr-FR"/>
              </w:rPr>
            </w:pPr>
          </w:p>
        </w:tc>
        <w:tc>
          <w:tcPr>
            <w:tcW w:w="708" w:type="dxa"/>
            <w:tcBorders>
              <w:top w:val="nil"/>
              <w:left w:val="nil"/>
              <w:bottom w:val="nil"/>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m</w:t>
            </w:r>
            <w:r w:rsidRPr="00D91A5D">
              <w:rPr>
                <w:rFonts w:ascii="Garamond" w:eastAsia="Times New Roman" w:hAnsi="Garamond" w:cs="Iskoola Pota"/>
                <w:vertAlign w:val="superscript"/>
                <w:lang w:eastAsia="fr-FR"/>
              </w:rPr>
              <w:t>2</w:t>
            </w:r>
          </w:p>
        </w:tc>
        <w:tc>
          <w:tcPr>
            <w:tcW w:w="993" w:type="dxa"/>
            <w:tcBorders>
              <w:top w:val="nil"/>
              <w:left w:val="nil"/>
              <w:bottom w:val="nil"/>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9,00</w:t>
            </w:r>
          </w:p>
        </w:tc>
        <w:tc>
          <w:tcPr>
            <w:tcW w:w="1417" w:type="dxa"/>
            <w:tcBorders>
              <w:top w:val="nil"/>
              <w:left w:val="nil"/>
              <w:bottom w:val="nil"/>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c>
          <w:tcPr>
            <w:tcW w:w="1201" w:type="dxa"/>
            <w:tcBorders>
              <w:top w:val="nil"/>
              <w:left w:val="nil"/>
              <w:bottom w:val="nil"/>
              <w:right w:val="single" w:sz="4" w:space="0" w:color="auto"/>
            </w:tcBorders>
            <w:shd w:val="clear" w:color="auto" w:fill="auto"/>
            <w:noWrap/>
            <w:vAlign w:val="center"/>
            <w:hideMark/>
          </w:tcPr>
          <w:p w:rsidR="00E65657" w:rsidRPr="00D91A5D" w:rsidRDefault="00E65657" w:rsidP="00F90795">
            <w:pPr>
              <w:spacing w:after="0" w:line="240" w:lineRule="auto"/>
              <w:jc w:val="center"/>
              <w:rPr>
                <w:rFonts w:ascii="Garamond" w:eastAsia="Times New Roman" w:hAnsi="Garamond" w:cs="Iskoola Pota"/>
                <w:lang w:eastAsia="fr-FR"/>
              </w:rPr>
            </w:pPr>
            <w:r w:rsidRPr="00D91A5D">
              <w:rPr>
                <w:rFonts w:ascii="Garamond" w:eastAsia="Times New Roman" w:hAnsi="Garamond" w:cs="Iskoola Pota"/>
                <w:lang w:eastAsia="fr-FR"/>
              </w:rPr>
              <w:t> </w:t>
            </w:r>
          </w:p>
        </w:tc>
      </w:tr>
      <w:tr w:rsidR="00E65657" w:rsidRPr="00D91A5D" w:rsidTr="00F90795">
        <w:trPr>
          <w:trHeight w:val="340"/>
        </w:trPr>
        <w:tc>
          <w:tcPr>
            <w:tcW w:w="1149" w:type="dxa"/>
            <w:tcBorders>
              <w:top w:val="nil"/>
              <w:left w:val="single" w:sz="4" w:space="0" w:color="auto"/>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nil"/>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SOUS TOTAL B800</w:t>
            </w:r>
          </w:p>
        </w:tc>
        <w:tc>
          <w:tcPr>
            <w:tcW w:w="708" w:type="dxa"/>
            <w:tcBorders>
              <w:top w:val="nil"/>
              <w:left w:val="nil"/>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nil"/>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p>
        </w:tc>
        <w:tc>
          <w:tcPr>
            <w:tcW w:w="708" w:type="dxa"/>
            <w:tcBorders>
              <w:top w:val="nil"/>
              <w:left w:val="nil"/>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nil"/>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single" w:sz="4" w:space="0" w:color="auto"/>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p>
        </w:tc>
        <w:tc>
          <w:tcPr>
            <w:tcW w:w="708"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r w:rsidR="00E65657" w:rsidRPr="00D91A5D" w:rsidTr="00F90795">
        <w:trPr>
          <w:trHeight w:val="340"/>
        </w:trPr>
        <w:tc>
          <w:tcPr>
            <w:tcW w:w="1149" w:type="dxa"/>
            <w:tcBorders>
              <w:top w:val="nil"/>
              <w:left w:val="single" w:sz="4" w:space="0" w:color="auto"/>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4395" w:type="dxa"/>
            <w:tcBorders>
              <w:top w:val="nil"/>
              <w:left w:val="nil"/>
              <w:bottom w:val="single" w:sz="4" w:space="0" w:color="auto"/>
              <w:right w:val="single" w:sz="4" w:space="0" w:color="auto"/>
            </w:tcBorders>
            <w:shd w:val="clear" w:color="auto" w:fill="auto"/>
            <w:vAlign w:val="center"/>
          </w:tcPr>
          <w:p w:rsidR="00E65657" w:rsidRPr="00D91A5D" w:rsidRDefault="00E65657" w:rsidP="00F90795">
            <w:pPr>
              <w:spacing w:after="0" w:line="240" w:lineRule="auto"/>
              <w:rPr>
                <w:rFonts w:ascii="Garamond" w:eastAsia="Times New Roman" w:hAnsi="Garamond" w:cs="Iskoola Pota"/>
                <w:lang w:eastAsia="fr-FR"/>
              </w:rPr>
            </w:pPr>
            <w:r w:rsidRPr="00D91A5D">
              <w:rPr>
                <w:rFonts w:ascii="Garamond" w:eastAsia="Times New Roman" w:hAnsi="Garamond" w:cs="Iskoola Pota"/>
                <w:lang w:eastAsia="fr-FR"/>
              </w:rPr>
              <w:t>TOTAUX HT POUR 01 BLOC LATRINE</w:t>
            </w:r>
          </w:p>
        </w:tc>
        <w:tc>
          <w:tcPr>
            <w:tcW w:w="708"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993"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417"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c>
          <w:tcPr>
            <w:tcW w:w="1201" w:type="dxa"/>
            <w:tcBorders>
              <w:top w:val="nil"/>
              <w:left w:val="nil"/>
              <w:bottom w:val="single" w:sz="4" w:space="0" w:color="auto"/>
              <w:right w:val="single" w:sz="4" w:space="0" w:color="auto"/>
            </w:tcBorders>
            <w:shd w:val="clear" w:color="auto" w:fill="auto"/>
            <w:noWrap/>
            <w:vAlign w:val="center"/>
          </w:tcPr>
          <w:p w:rsidR="00E65657" w:rsidRPr="00D91A5D" w:rsidRDefault="00E65657" w:rsidP="00F90795">
            <w:pPr>
              <w:spacing w:after="0" w:line="240" w:lineRule="auto"/>
              <w:jc w:val="center"/>
              <w:rPr>
                <w:rFonts w:ascii="Garamond" w:eastAsia="Times New Roman" w:hAnsi="Garamond" w:cs="Iskoola Pota"/>
                <w:lang w:eastAsia="fr-FR"/>
              </w:rPr>
            </w:pPr>
          </w:p>
        </w:tc>
      </w:tr>
    </w:tbl>
    <w:p w:rsidR="00AB4F37" w:rsidRDefault="00AB4F37" w:rsidP="006C35A2">
      <w:pPr>
        <w:spacing w:after="0"/>
        <w:jc w:val="center"/>
        <w:rPr>
          <w:rFonts w:ascii="Garamond" w:hAnsi="Garamond"/>
          <w:b/>
          <w:sz w:val="32"/>
          <w:szCs w:val="32"/>
        </w:rPr>
      </w:pPr>
    </w:p>
    <w:p w:rsidR="00F04E58" w:rsidRDefault="00F04E58" w:rsidP="00DE09AF">
      <w:pPr>
        <w:tabs>
          <w:tab w:val="left" w:pos="567"/>
        </w:tabs>
        <w:spacing w:line="276" w:lineRule="auto"/>
        <w:rPr>
          <w:rFonts w:ascii="Garamond" w:eastAsia="Times New Roman" w:hAnsi="Garamond" w:cs="Tahoma"/>
          <w:b/>
          <w:sz w:val="24"/>
          <w:szCs w:val="24"/>
        </w:rPr>
      </w:pPr>
      <w:r w:rsidRPr="00281261">
        <w:rPr>
          <w:rFonts w:ascii="Garamond" w:eastAsia="Times New Roman" w:hAnsi="Garamond" w:cs="Tahoma"/>
          <w:b/>
          <w:sz w:val="24"/>
          <w:szCs w:val="24"/>
        </w:rPr>
        <w:t>DEVIS QUANTITATIF ET ESTIMATIF POUR LES TRAVAUX DE CONSTRUCTION DE 01 FORAGE SOLAIRE</w:t>
      </w:r>
    </w:p>
    <w:tbl>
      <w:tblPr>
        <w:tblW w:w="11199" w:type="dxa"/>
        <w:tblInd w:w="-714" w:type="dxa"/>
        <w:tblCellMar>
          <w:left w:w="70" w:type="dxa"/>
          <w:right w:w="70" w:type="dxa"/>
        </w:tblCellMar>
        <w:tblLook w:val="04A0"/>
      </w:tblPr>
      <w:tblGrid>
        <w:gridCol w:w="601"/>
        <w:gridCol w:w="5778"/>
        <w:gridCol w:w="567"/>
        <w:gridCol w:w="582"/>
        <w:gridCol w:w="1261"/>
        <w:gridCol w:w="2410"/>
      </w:tblGrid>
      <w:tr w:rsidR="00096B31" w:rsidTr="0039627C">
        <w:trPr>
          <w:trHeight w:val="300"/>
        </w:trPr>
        <w:tc>
          <w:tcPr>
            <w:tcW w:w="601" w:type="dxa"/>
            <w:tcBorders>
              <w:top w:val="single" w:sz="4" w:space="0" w:color="auto"/>
              <w:left w:val="single" w:sz="4" w:space="0" w:color="auto"/>
              <w:bottom w:val="nil"/>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N°</w:t>
            </w:r>
          </w:p>
        </w:tc>
        <w:tc>
          <w:tcPr>
            <w:tcW w:w="5778" w:type="dxa"/>
            <w:tcBorders>
              <w:top w:val="single" w:sz="4" w:space="0" w:color="auto"/>
              <w:left w:val="nil"/>
              <w:bottom w:val="nil"/>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DESIGNATION</w:t>
            </w:r>
          </w:p>
        </w:tc>
        <w:tc>
          <w:tcPr>
            <w:tcW w:w="567" w:type="dxa"/>
            <w:tcBorders>
              <w:top w:val="single" w:sz="4" w:space="0" w:color="auto"/>
              <w:left w:val="nil"/>
              <w:bottom w:val="nil"/>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U</w:t>
            </w:r>
          </w:p>
        </w:tc>
        <w:tc>
          <w:tcPr>
            <w:tcW w:w="582" w:type="dxa"/>
            <w:tcBorders>
              <w:top w:val="single" w:sz="4" w:space="0" w:color="auto"/>
              <w:left w:val="nil"/>
              <w:bottom w:val="nil"/>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QTE</w:t>
            </w:r>
          </w:p>
        </w:tc>
        <w:tc>
          <w:tcPr>
            <w:tcW w:w="1261" w:type="dxa"/>
            <w:tcBorders>
              <w:top w:val="single" w:sz="4" w:space="0" w:color="auto"/>
              <w:left w:val="nil"/>
              <w:bottom w:val="nil"/>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PU (FCFA)</w:t>
            </w:r>
          </w:p>
        </w:tc>
        <w:tc>
          <w:tcPr>
            <w:tcW w:w="2410" w:type="dxa"/>
            <w:tcBorders>
              <w:top w:val="single" w:sz="4" w:space="0" w:color="auto"/>
              <w:left w:val="nil"/>
              <w:bottom w:val="nil"/>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PT (F CFA)</w:t>
            </w:r>
          </w:p>
        </w:tc>
      </w:tr>
      <w:tr w:rsidR="00096B31" w:rsidTr="0039627C">
        <w:trPr>
          <w:trHeight w:val="300"/>
        </w:trPr>
        <w:tc>
          <w:tcPr>
            <w:tcW w:w="1119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xml:space="preserve">A/ REALISATION DU FORAGE </w:t>
            </w:r>
          </w:p>
        </w:tc>
      </w:tr>
      <w:tr w:rsidR="00096B31" w:rsidTr="0039627C">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c>
          <w:tcPr>
            <w:tcW w:w="1059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C100/ INSTALLATION DE CHANTIER</w:t>
            </w:r>
          </w:p>
        </w:tc>
      </w:tr>
      <w:tr w:rsidR="00096B31" w:rsidTr="0039627C">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C101</w:t>
            </w:r>
          </w:p>
        </w:tc>
        <w:tc>
          <w:tcPr>
            <w:tcW w:w="5778"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Préparation, amenée et repli du matériel et des installations de chantier</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FF</w:t>
            </w:r>
          </w:p>
        </w:tc>
        <w:tc>
          <w:tcPr>
            <w:tcW w:w="582"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1</w:t>
            </w:r>
          </w:p>
        </w:tc>
        <w:tc>
          <w:tcPr>
            <w:tcW w:w="1261"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2410"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C102</w:t>
            </w:r>
          </w:p>
        </w:tc>
        <w:tc>
          <w:tcPr>
            <w:tcW w:w="5778"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Installation des panneaux de chantier au droit de chaque ouvrage</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FF</w:t>
            </w:r>
          </w:p>
        </w:tc>
        <w:tc>
          <w:tcPr>
            <w:tcW w:w="582"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1</w:t>
            </w:r>
          </w:p>
        </w:tc>
        <w:tc>
          <w:tcPr>
            <w:tcW w:w="1261"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2410"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c>
          <w:tcPr>
            <w:tcW w:w="81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Sous Total C100</w:t>
            </w:r>
          </w:p>
        </w:tc>
        <w:tc>
          <w:tcPr>
            <w:tcW w:w="2410" w:type="dxa"/>
            <w:tcBorders>
              <w:top w:val="nil"/>
              <w:left w:val="nil"/>
              <w:bottom w:val="single" w:sz="4" w:space="0" w:color="auto"/>
              <w:right w:val="single" w:sz="4" w:space="0" w:color="auto"/>
            </w:tcBorders>
            <w:shd w:val="clear" w:color="000000" w:fill="D9D9D9"/>
            <w:noWrap/>
            <w:vAlign w:val="bottom"/>
          </w:tcPr>
          <w:p w:rsidR="00096B31" w:rsidRDefault="00096B31" w:rsidP="0039627C">
            <w:pPr>
              <w:jc w:val="right"/>
              <w:rPr>
                <w:rFonts w:ascii="Agency FB" w:hAnsi="Agency FB" w:cs="Calibri"/>
                <w:b/>
                <w:bCs/>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000000" w:fill="D9D9D9"/>
            <w:noWrap/>
            <w:vAlign w:val="bottom"/>
            <w:hideMark/>
          </w:tcPr>
          <w:p w:rsidR="00096B31" w:rsidRDefault="00096B31" w:rsidP="0039627C">
            <w:pPr>
              <w:rPr>
                <w:rFonts w:ascii="Agency FB" w:hAnsi="Agency FB" w:cs="Calibri"/>
                <w:color w:val="000000"/>
              </w:rPr>
            </w:pPr>
            <w:r>
              <w:rPr>
                <w:rFonts w:ascii="Agency FB" w:hAnsi="Agency FB" w:cs="Calibri"/>
                <w:color w:val="000000"/>
              </w:rPr>
              <w:t> </w:t>
            </w:r>
          </w:p>
        </w:tc>
        <w:tc>
          <w:tcPr>
            <w:tcW w:w="5778"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rPr>
                <w:rFonts w:ascii="Agency FB" w:hAnsi="Agency FB" w:cs="Calibri"/>
                <w:color w:val="000000"/>
              </w:rPr>
            </w:pPr>
            <w:r>
              <w:rPr>
                <w:rFonts w:ascii="Agency FB" w:hAnsi="Agency FB" w:cs="Calibri"/>
                <w:color w:val="00000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 </w:t>
            </w:r>
          </w:p>
        </w:tc>
        <w:tc>
          <w:tcPr>
            <w:tcW w:w="582"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 </w:t>
            </w:r>
          </w:p>
        </w:tc>
        <w:tc>
          <w:tcPr>
            <w:tcW w:w="1261"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rPr>
                <w:rFonts w:ascii="Agency FB" w:hAnsi="Agency FB" w:cs="Calibri"/>
                <w:color w:val="000000"/>
              </w:rPr>
            </w:pPr>
            <w:r>
              <w:rPr>
                <w:rFonts w:ascii="Agency FB" w:hAnsi="Agency FB" w:cs="Calibri"/>
                <w:color w:val="000000"/>
              </w:rPr>
              <w:t> </w:t>
            </w:r>
          </w:p>
        </w:tc>
        <w:tc>
          <w:tcPr>
            <w:tcW w:w="2410"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rPr>
                <w:rFonts w:ascii="Agency FB" w:hAnsi="Agency FB" w:cs="Calibri"/>
                <w:color w:val="000000"/>
              </w:rPr>
            </w:pPr>
            <w:r>
              <w:rPr>
                <w:rFonts w:ascii="Agency FB" w:hAnsi="Agency FB" w:cs="Calibri"/>
                <w:color w:val="000000"/>
              </w:rPr>
              <w:t> </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10598" w:type="dxa"/>
            <w:gridSpan w:val="5"/>
            <w:tcBorders>
              <w:top w:val="single" w:sz="4" w:space="0" w:color="auto"/>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C200/ ETUDES D'IMPLANTATION</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C201</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Etudes géophysique et hydrogéologique</w:t>
            </w:r>
          </w:p>
        </w:tc>
        <w:tc>
          <w:tcPr>
            <w:tcW w:w="567"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C202</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Implantation du forage</w:t>
            </w:r>
          </w:p>
        </w:tc>
        <w:tc>
          <w:tcPr>
            <w:tcW w:w="567"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81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Sous Total C200</w:t>
            </w:r>
          </w:p>
        </w:tc>
        <w:tc>
          <w:tcPr>
            <w:tcW w:w="2410"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right"/>
              <w:rPr>
                <w:rFonts w:ascii="Agency FB" w:hAnsi="Agency FB" w:cs="Calibri"/>
                <w:b/>
                <w:bCs/>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000000" w:fill="D9D9D9"/>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5778"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rPr>
                <w:rFonts w:ascii="Agency FB" w:hAnsi="Agency FB" w:cs="Calibri"/>
                <w:color w:val="000000"/>
              </w:rPr>
            </w:pPr>
            <w:r>
              <w:rPr>
                <w:rFonts w:ascii="Agency FB" w:hAnsi="Agency FB" w:cs="Calibri"/>
                <w:color w:val="000000"/>
              </w:rPr>
              <w:t> </w:t>
            </w:r>
          </w:p>
        </w:tc>
        <w:tc>
          <w:tcPr>
            <w:tcW w:w="567"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 </w:t>
            </w:r>
          </w:p>
        </w:tc>
        <w:tc>
          <w:tcPr>
            <w:tcW w:w="582"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 </w:t>
            </w:r>
          </w:p>
        </w:tc>
        <w:tc>
          <w:tcPr>
            <w:tcW w:w="1261"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rPr>
                <w:rFonts w:ascii="Agency FB" w:hAnsi="Agency FB" w:cs="Calibri"/>
                <w:color w:val="000000"/>
              </w:rPr>
            </w:pPr>
            <w:r>
              <w:rPr>
                <w:rFonts w:ascii="Agency FB" w:hAnsi="Agency FB" w:cs="Calibri"/>
                <w:color w:val="000000"/>
              </w:rPr>
              <w:t> </w:t>
            </w:r>
          </w:p>
        </w:tc>
        <w:tc>
          <w:tcPr>
            <w:tcW w:w="2410"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rPr>
                <w:rFonts w:ascii="Agency FB" w:hAnsi="Agency FB" w:cs="Calibri"/>
                <w:color w:val="000000"/>
              </w:rPr>
            </w:pPr>
            <w:r>
              <w:rPr>
                <w:rFonts w:ascii="Agency FB" w:hAnsi="Agency FB" w:cs="Calibri"/>
                <w:color w:val="000000"/>
              </w:rPr>
              <w:t> </w:t>
            </w:r>
          </w:p>
        </w:tc>
      </w:tr>
      <w:tr w:rsidR="00096B31" w:rsidTr="0039627C">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10598"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C300/ FORATION</w:t>
            </w:r>
          </w:p>
        </w:tc>
      </w:tr>
      <w:tr w:rsidR="00096B31" w:rsidTr="0039627C">
        <w:trPr>
          <w:trHeight w:val="33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C301</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proofErr w:type="spellStart"/>
            <w:r>
              <w:rPr>
                <w:rFonts w:ascii="Agency FB" w:hAnsi="Agency FB" w:cs="Calibri"/>
                <w:color w:val="000000"/>
              </w:rPr>
              <w:t>Foration</w:t>
            </w:r>
            <w:proofErr w:type="spellEnd"/>
            <w:r>
              <w:rPr>
                <w:rFonts w:ascii="Agency FB" w:hAnsi="Agency FB" w:cs="Calibri"/>
                <w:color w:val="000000"/>
              </w:rPr>
              <w:t xml:space="preserve"> au Rotary en terrain tendre (9''7/8 à 12''1/4)</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ml</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40</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6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C302</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Mise en place d'un tubage de protection provisoire en acier de diamètre 175/195 et retrait après </w:t>
            </w:r>
            <w:proofErr w:type="spellStart"/>
            <w:r>
              <w:rPr>
                <w:rFonts w:ascii="Agency FB" w:hAnsi="Agency FB" w:cs="Calibri"/>
                <w:color w:val="000000"/>
              </w:rPr>
              <w:t>foration</w:t>
            </w:r>
            <w:proofErr w:type="spellEnd"/>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ml</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30</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C303</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proofErr w:type="spellStart"/>
            <w:r>
              <w:rPr>
                <w:rFonts w:ascii="Agency FB" w:hAnsi="Agency FB" w:cs="Calibri"/>
                <w:color w:val="000000"/>
              </w:rPr>
              <w:t>Foration</w:t>
            </w:r>
            <w:proofErr w:type="spellEnd"/>
            <w:r>
              <w:rPr>
                <w:rFonts w:ascii="Agency FB" w:hAnsi="Agency FB" w:cs="Calibri"/>
                <w:color w:val="000000"/>
              </w:rPr>
              <w:t xml:space="preserve"> au marteau fond de trou de diamètre (6''1/2) en terrain dur</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ml</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30</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 </w:t>
            </w:r>
          </w:p>
        </w:tc>
        <w:tc>
          <w:tcPr>
            <w:tcW w:w="81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Sous Total C300</w:t>
            </w:r>
          </w:p>
        </w:tc>
        <w:tc>
          <w:tcPr>
            <w:tcW w:w="2410"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right"/>
              <w:rPr>
                <w:rFonts w:ascii="Agency FB" w:hAnsi="Agency FB" w:cs="Calibri"/>
                <w:b/>
                <w:bCs/>
                <w:color w:val="000000"/>
              </w:rPr>
            </w:pPr>
          </w:p>
        </w:tc>
      </w:tr>
      <w:tr w:rsidR="00096B31" w:rsidTr="0039627C">
        <w:trPr>
          <w:trHeight w:val="300"/>
        </w:trPr>
        <w:tc>
          <w:tcPr>
            <w:tcW w:w="601" w:type="dxa"/>
            <w:tcBorders>
              <w:top w:val="nil"/>
              <w:left w:val="single" w:sz="4" w:space="0" w:color="auto"/>
              <w:bottom w:val="single" w:sz="4" w:space="0" w:color="auto"/>
              <w:right w:val="nil"/>
            </w:tcBorders>
            <w:shd w:val="clear" w:color="000000" w:fill="D9D9D9"/>
            <w:noWrap/>
            <w:vAlign w:val="bottom"/>
            <w:hideMark/>
          </w:tcPr>
          <w:p w:rsidR="00096B31" w:rsidRDefault="00096B31" w:rsidP="0039627C">
            <w:pPr>
              <w:rPr>
                <w:rFonts w:ascii="Agency FB" w:hAnsi="Agency FB" w:cs="Calibri"/>
                <w:color w:val="000000"/>
              </w:rPr>
            </w:pPr>
            <w:r>
              <w:rPr>
                <w:rFonts w:ascii="Agency FB" w:hAnsi="Agency FB" w:cs="Calibri"/>
                <w:color w:val="000000"/>
              </w:rPr>
              <w:t> </w:t>
            </w:r>
          </w:p>
        </w:tc>
        <w:tc>
          <w:tcPr>
            <w:tcW w:w="5778" w:type="dxa"/>
            <w:tcBorders>
              <w:top w:val="nil"/>
              <w:left w:val="nil"/>
              <w:bottom w:val="single" w:sz="4" w:space="0" w:color="auto"/>
              <w:right w:val="nil"/>
            </w:tcBorders>
            <w:shd w:val="clear" w:color="000000" w:fill="D9D9D9"/>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567" w:type="dxa"/>
            <w:tcBorders>
              <w:top w:val="nil"/>
              <w:left w:val="nil"/>
              <w:bottom w:val="single" w:sz="4" w:space="0" w:color="auto"/>
              <w:right w:val="nil"/>
            </w:tcBorders>
            <w:shd w:val="clear" w:color="000000" w:fill="D9D9D9"/>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582" w:type="dxa"/>
            <w:tcBorders>
              <w:top w:val="nil"/>
              <w:left w:val="nil"/>
              <w:bottom w:val="single" w:sz="4" w:space="0" w:color="auto"/>
              <w:right w:val="nil"/>
            </w:tcBorders>
            <w:shd w:val="clear" w:color="000000" w:fill="D9D9D9"/>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1261" w:type="dxa"/>
            <w:tcBorders>
              <w:top w:val="nil"/>
              <w:left w:val="nil"/>
              <w:bottom w:val="single" w:sz="4" w:space="0" w:color="auto"/>
              <w:right w:val="nil"/>
            </w:tcBorders>
            <w:shd w:val="clear" w:color="000000" w:fill="D9D9D9"/>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2410"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10598" w:type="dxa"/>
            <w:gridSpan w:val="5"/>
            <w:tcBorders>
              <w:top w:val="single" w:sz="4" w:space="0" w:color="auto"/>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C400/ EQUIPEMENT ET DEVELOPPEMENT DU FORAGE</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C401</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Fourniture et équipement forage en PVC plein diamètre 110/125 de 10 bars de pression</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ml</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40</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42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C402</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Fourniture et équipement forage en PVC </w:t>
            </w:r>
            <w:proofErr w:type="spellStart"/>
            <w:r>
              <w:rPr>
                <w:rFonts w:ascii="Agency FB" w:hAnsi="Agency FB" w:cs="Calibri"/>
                <w:color w:val="000000"/>
              </w:rPr>
              <w:t>Crépiné</w:t>
            </w:r>
            <w:proofErr w:type="spellEnd"/>
            <w:r>
              <w:rPr>
                <w:rFonts w:ascii="Agency FB" w:hAnsi="Agency FB" w:cs="Calibri"/>
                <w:color w:val="000000"/>
              </w:rPr>
              <w:t xml:space="preserve"> diamètre 110/125 de 10 bars de pression</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ml</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30</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C403</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Fourniture et mise en place du massif filtrant en gravier roulé calibré 1/3 ou 2/4</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ml</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25</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nil"/>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C404</w:t>
            </w:r>
          </w:p>
        </w:tc>
        <w:tc>
          <w:tcPr>
            <w:tcW w:w="5778" w:type="dxa"/>
            <w:tcBorders>
              <w:top w:val="nil"/>
              <w:left w:val="nil"/>
              <w:bottom w:val="nil"/>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Fourniture et mise en place d'un bouchon d'argile </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4</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single" w:sz="4" w:space="0" w:color="auto"/>
              <w:left w:val="single" w:sz="4" w:space="0" w:color="auto"/>
              <w:bottom w:val="nil"/>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C405</w:t>
            </w:r>
          </w:p>
        </w:tc>
        <w:tc>
          <w:tcPr>
            <w:tcW w:w="5778" w:type="dxa"/>
            <w:tcBorders>
              <w:top w:val="single" w:sz="4" w:space="0" w:color="auto"/>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Remblayage avec du tout venant</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ml</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25</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C406</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Cimentation en tête de forage</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nil"/>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81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Sous Total C400</w:t>
            </w:r>
          </w:p>
        </w:tc>
        <w:tc>
          <w:tcPr>
            <w:tcW w:w="2410"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right"/>
              <w:rPr>
                <w:rFonts w:ascii="Agency FB" w:hAnsi="Agency FB" w:cs="Calibri"/>
                <w:b/>
                <w:bCs/>
                <w:color w:val="000000"/>
              </w:rPr>
            </w:pPr>
          </w:p>
        </w:tc>
      </w:tr>
      <w:tr w:rsidR="00096B31" w:rsidTr="0039627C">
        <w:trPr>
          <w:trHeight w:val="300"/>
        </w:trPr>
        <w:tc>
          <w:tcPr>
            <w:tcW w:w="11199"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10598" w:type="dxa"/>
            <w:gridSpan w:val="5"/>
            <w:tcBorders>
              <w:top w:val="single" w:sz="4" w:space="0" w:color="auto"/>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C500/ ESSAI DE POMPAGE, SUPERSTRUCTURE ET POMPE</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C501</w:t>
            </w:r>
          </w:p>
        </w:tc>
        <w:tc>
          <w:tcPr>
            <w:tcW w:w="5778" w:type="dxa"/>
            <w:tcBorders>
              <w:top w:val="nil"/>
              <w:left w:val="nil"/>
              <w:bottom w:val="nil"/>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Développement du forage à l'air lift y compris toutes sujétions</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H</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5</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C502</w:t>
            </w:r>
          </w:p>
        </w:tc>
        <w:tc>
          <w:tcPr>
            <w:tcW w:w="5778" w:type="dxa"/>
            <w:tcBorders>
              <w:top w:val="single" w:sz="4" w:space="0" w:color="auto"/>
              <w:left w:val="nil"/>
              <w:bottom w:val="single" w:sz="4" w:space="0" w:color="auto"/>
              <w:right w:val="nil"/>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Essai de pompage par palier et remontée</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H</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8</w:t>
            </w:r>
          </w:p>
        </w:tc>
        <w:tc>
          <w:tcPr>
            <w:tcW w:w="1261" w:type="dxa"/>
            <w:tcBorders>
              <w:top w:val="nil"/>
              <w:left w:val="nil"/>
              <w:bottom w:val="single" w:sz="4" w:space="0" w:color="auto"/>
              <w:right w:val="nil"/>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single" w:sz="4" w:space="0" w:color="auto"/>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nil"/>
              <w:right w:val="nil"/>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c>
          <w:tcPr>
            <w:tcW w:w="81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Sous Total C500</w:t>
            </w:r>
          </w:p>
        </w:tc>
        <w:tc>
          <w:tcPr>
            <w:tcW w:w="2410"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right"/>
              <w:rPr>
                <w:rFonts w:ascii="Agency FB" w:hAnsi="Agency FB" w:cs="Calibri"/>
                <w:b/>
                <w:bCs/>
                <w:color w:val="000000"/>
              </w:rPr>
            </w:pPr>
          </w:p>
        </w:tc>
      </w:tr>
      <w:tr w:rsidR="00096B31" w:rsidTr="0039627C">
        <w:trPr>
          <w:trHeight w:val="300"/>
        </w:trPr>
        <w:tc>
          <w:tcPr>
            <w:tcW w:w="60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c>
          <w:tcPr>
            <w:tcW w:w="10598" w:type="dxa"/>
            <w:gridSpan w:val="5"/>
            <w:tcBorders>
              <w:top w:val="single" w:sz="4" w:space="0" w:color="auto"/>
              <w:left w:val="nil"/>
              <w:bottom w:val="single" w:sz="4" w:space="0" w:color="auto"/>
              <w:right w:val="single" w:sz="4" w:space="0" w:color="000000"/>
            </w:tcBorders>
            <w:shd w:val="clear" w:color="000000" w:fill="FFFFFF"/>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C600/ANALYSE ET TRAITEMENT DE L'EAU</w:t>
            </w:r>
          </w:p>
        </w:tc>
      </w:tr>
      <w:tr w:rsidR="00096B31" w:rsidTr="0039627C">
        <w:trPr>
          <w:trHeight w:val="31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C601</w:t>
            </w:r>
          </w:p>
        </w:tc>
        <w:tc>
          <w:tcPr>
            <w:tcW w:w="5778"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rPr>
                <w:rFonts w:ascii="Agency FB" w:hAnsi="Agency FB" w:cs="Calibri"/>
                <w:color w:val="000000"/>
              </w:rPr>
            </w:pPr>
            <w:r>
              <w:rPr>
                <w:rFonts w:ascii="Agency FB" w:hAnsi="Agency FB" w:cs="Calibri"/>
                <w:color w:val="000000"/>
              </w:rPr>
              <w:t>Analyse physico-chimique et bactériologique</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000000" w:fill="FFFFFF"/>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43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C602</w:t>
            </w:r>
          </w:p>
        </w:tc>
        <w:tc>
          <w:tcPr>
            <w:tcW w:w="5778" w:type="dxa"/>
            <w:tcBorders>
              <w:top w:val="nil"/>
              <w:left w:val="nil"/>
              <w:bottom w:val="single" w:sz="4" w:space="0" w:color="auto"/>
              <w:right w:val="single" w:sz="4" w:space="0" w:color="auto"/>
            </w:tcBorders>
            <w:shd w:val="clear" w:color="000000" w:fill="FFFFFF"/>
            <w:vAlign w:val="bottom"/>
            <w:hideMark/>
          </w:tcPr>
          <w:p w:rsidR="00096B31" w:rsidRDefault="00096B31" w:rsidP="0039627C">
            <w:pPr>
              <w:rPr>
                <w:rFonts w:ascii="Agency FB" w:hAnsi="Agency FB" w:cs="Calibri"/>
                <w:color w:val="000000"/>
              </w:rPr>
            </w:pPr>
            <w:r>
              <w:rPr>
                <w:rFonts w:ascii="Agency FB" w:hAnsi="Agency FB" w:cs="Calibri"/>
                <w:color w:val="000000"/>
              </w:rPr>
              <w:t>Traitement de désinfection du forage y compris toutes sujétions</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000000" w:fill="FFFFFF"/>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nil"/>
              <w:right w:val="nil"/>
            </w:tcBorders>
            <w:shd w:val="clear" w:color="000000" w:fill="FFFFFF"/>
            <w:noWrap/>
            <w:vAlign w:val="bottom"/>
            <w:hideMark/>
          </w:tcPr>
          <w:p w:rsidR="00096B31" w:rsidRDefault="00096B31" w:rsidP="0039627C">
            <w:pPr>
              <w:jc w:val="right"/>
              <w:rPr>
                <w:rFonts w:ascii="Agency FB" w:hAnsi="Agency FB" w:cs="Calibri"/>
                <w:b/>
                <w:bCs/>
                <w:color w:val="000000"/>
              </w:rPr>
            </w:pPr>
            <w:r>
              <w:rPr>
                <w:rFonts w:ascii="Agency FB" w:hAnsi="Agency FB" w:cs="Calibri"/>
                <w:b/>
                <w:bCs/>
                <w:color w:val="000000"/>
              </w:rPr>
              <w:t> </w:t>
            </w:r>
          </w:p>
        </w:tc>
        <w:tc>
          <w:tcPr>
            <w:tcW w:w="81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Sous total C600</w:t>
            </w:r>
          </w:p>
        </w:tc>
        <w:tc>
          <w:tcPr>
            <w:tcW w:w="2410"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right"/>
              <w:rPr>
                <w:rFonts w:ascii="Agency FB" w:hAnsi="Agency FB" w:cs="Calibri"/>
                <w:b/>
                <w:bCs/>
                <w:color w:val="000000"/>
              </w:rPr>
            </w:pPr>
          </w:p>
        </w:tc>
      </w:tr>
      <w:tr w:rsidR="00096B31" w:rsidTr="0039627C">
        <w:trPr>
          <w:trHeight w:val="300"/>
        </w:trPr>
        <w:tc>
          <w:tcPr>
            <w:tcW w:w="11199"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10598" w:type="dxa"/>
            <w:gridSpan w:val="5"/>
            <w:tcBorders>
              <w:top w:val="single" w:sz="4" w:space="0" w:color="auto"/>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C700/ FOURNITURE ET POSE DE LA POMPE SOLAIRE</w:t>
            </w:r>
          </w:p>
        </w:tc>
      </w:tr>
      <w:tr w:rsidR="00096B31" w:rsidTr="0039627C">
        <w:trPr>
          <w:trHeight w:val="585"/>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C701</w:t>
            </w:r>
          </w:p>
        </w:tc>
        <w:tc>
          <w:tcPr>
            <w:tcW w:w="5778" w:type="dxa"/>
            <w:tcBorders>
              <w:top w:val="nil"/>
              <w:left w:val="nil"/>
              <w:bottom w:val="single" w:sz="4" w:space="0" w:color="auto"/>
              <w:right w:val="nil"/>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Fourniture et pose d'une pompe immergée solaire de marque GRUNDFOS SQF2</w:t>
            </w:r>
            <w:proofErr w:type="gramStart"/>
            <w:r>
              <w:rPr>
                <w:rFonts w:ascii="Agency FB" w:hAnsi="Agency FB" w:cs="Calibri"/>
                <w:color w:val="000000"/>
              </w:rPr>
              <w:t>,5</w:t>
            </w:r>
            <w:proofErr w:type="gramEnd"/>
            <w:r>
              <w:rPr>
                <w:rFonts w:ascii="Agency FB" w:hAnsi="Agency FB" w:cs="Calibri"/>
                <w:color w:val="000000"/>
              </w:rPr>
              <w:t xml:space="preserve">-2 d'un </w:t>
            </w:r>
            <w:proofErr w:type="spellStart"/>
            <w:r>
              <w:rPr>
                <w:rFonts w:ascii="Agency FB" w:hAnsi="Agency FB" w:cs="Calibri"/>
                <w:color w:val="000000"/>
              </w:rPr>
              <w:t>debit</w:t>
            </w:r>
            <w:proofErr w:type="spellEnd"/>
            <w:r>
              <w:rPr>
                <w:rFonts w:ascii="Agency FB" w:hAnsi="Agency FB" w:cs="Calibri"/>
                <w:color w:val="000000"/>
              </w:rPr>
              <w:t xml:space="preserve"> de 10m3/jour et d'un coffret de commande électrique avec entrée </w:t>
            </w:r>
            <w:proofErr w:type="spellStart"/>
            <w:r>
              <w:rPr>
                <w:rFonts w:ascii="Agency FB" w:hAnsi="Agency FB" w:cs="Calibri"/>
                <w:color w:val="000000"/>
              </w:rPr>
              <w:t>floteur</w:t>
            </w:r>
            <w:proofErr w:type="spellEnd"/>
            <w:r>
              <w:rPr>
                <w:rFonts w:ascii="Agency FB" w:hAnsi="Agency FB" w:cs="Calibri"/>
                <w:color w:val="000000"/>
              </w:rPr>
              <w:t xml:space="preserve">  CU200</w:t>
            </w:r>
          </w:p>
        </w:tc>
        <w:tc>
          <w:tcPr>
            <w:tcW w:w="567" w:type="dxa"/>
            <w:tcBorders>
              <w:top w:val="nil"/>
              <w:left w:val="single" w:sz="4" w:space="0" w:color="auto"/>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C702</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Réalisation d'une canalisation de refoulement et fourniture et pose d'ensemble de raccords</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proofErr w:type="spellStart"/>
            <w:r>
              <w:rPr>
                <w:rFonts w:ascii="Agency FB" w:hAnsi="Agency FB" w:cs="Calibri"/>
                <w:color w:val="000000"/>
              </w:rPr>
              <w:t>Ens</w:t>
            </w:r>
            <w:proofErr w:type="spellEnd"/>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nil"/>
              <w:right w:val="nil"/>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c>
          <w:tcPr>
            <w:tcW w:w="81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Sous Total C700</w:t>
            </w:r>
          </w:p>
        </w:tc>
        <w:tc>
          <w:tcPr>
            <w:tcW w:w="2410" w:type="dxa"/>
            <w:tcBorders>
              <w:top w:val="nil"/>
              <w:left w:val="nil"/>
              <w:bottom w:val="single" w:sz="4" w:space="0" w:color="auto"/>
              <w:right w:val="single" w:sz="4" w:space="0" w:color="auto"/>
            </w:tcBorders>
            <w:shd w:val="clear" w:color="000000" w:fill="D9D9D9"/>
            <w:noWrap/>
            <w:vAlign w:val="bottom"/>
          </w:tcPr>
          <w:p w:rsidR="00096B31" w:rsidRDefault="00096B31" w:rsidP="0039627C">
            <w:pPr>
              <w:jc w:val="right"/>
              <w:rPr>
                <w:rFonts w:ascii="Agency FB" w:hAnsi="Agency FB" w:cs="Calibri"/>
                <w:b/>
                <w:bCs/>
                <w:color w:val="000000"/>
              </w:rPr>
            </w:pPr>
          </w:p>
        </w:tc>
      </w:tr>
      <w:tr w:rsidR="00096B31" w:rsidTr="0039627C">
        <w:trPr>
          <w:trHeight w:val="300"/>
        </w:trPr>
        <w:tc>
          <w:tcPr>
            <w:tcW w:w="11199"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r>
      <w:tr w:rsidR="00096B31" w:rsidTr="0039627C">
        <w:trPr>
          <w:trHeight w:val="300"/>
        </w:trPr>
        <w:tc>
          <w:tcPr>
            <w:tcW w:w="1119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rPr>
            </w:pPr>
            <w:r>
              <w:rPr>
                <w:rFonts w:ascii="Agency FB" w:hAnsi="Agency FB" w:cs="Calibri"/>
                <w:b/>
                <w:bCs/>
              </w:rPr>
              <w:t>B/ OUVRAGES DE STOCKAGE ET DE DISTRIBUTION</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 </w:t>
            </w:r>
          </w:p>
        </w:tc>
        <w:tc>
          <w:tcPr>
            <w:tcW w:w="10598" w:type="dxa"/>
            <w:gridSpan w:val="5"/>
            <w:tcBorders>
              <w:top w:val="single" w:sz="4" w:space="0" w:color="auto"/>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rPr>
            </w:pPr>
            <w:r>
              <w:rPr>
                <w:rFonts w:ascii="Agency FB" w:hAnsi="Agency FB" w:cs="Calibri"/>
                <w:b/>
                <w:bCs/>
              </w:rPr>
              <w:t xml:space="preserve">C800/ CONSTRUCTION DU LOCAL TECHNIQUE AVEC AMENAGEMENT DE L'AIRE DE PUISAGE </w:t>
            </w: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C801</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Fouille en puits + fosse perdue</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8</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C802</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Fouille en rigole</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5,76</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C803</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Remblai</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2,5</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C804</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Béton de propreté</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0,36</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C805</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Béton armé dosé à 350 kg/m3 pour semelles, chainage et poteaux + dalle de la fosse perdue et </w:t>
            </w:r>
            <w:proofErr w:type="spellStart"/>
            <w:r>
              <w:rPr>
                <w:rFonts w:ascii="Agency FB" w:hAnsi="Agency FB" w:cs="Calibri"/>
                <w:color w:val="000000"/>
              </w:rPr>
              <w:t>evacuation</w:t>
            </w:r>
            <w:proofErr w:type="spellEnd"/>
            <w:r>
              <w:rPr>
                <w:rFonts w:ascii="Agency FB" w:hAnsi="Agency FB" w:cs="Calibri"/>
                <w:color w:val="000000"/>
              </w:rPr>
              <w:t xml:space="preserve"> des eaux</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3,5</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C806</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Agglos de 20</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m²</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8</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6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C807</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Dallage du sol du local et aménagement de l'aire de puisage dosé à 300 kg/m3 </w:t>
            </w:r>
            <w:proofErr w:type="spellStart"/>
            <w:r>
              <w:rPr>
                <w:rFonts w:ascii="Agency FB" w:hAnsi="Agency FB" w:cs="Calibri"/>
                <w:color w:val="000000"/>
              </w:rPr>
              <w:t>ep</w:t>
            </w:r>
            <w:proofErr w:type="spellEnd"/>
            <w:r>
              <w:rPr>
                <w:rFonts w:ascii="Agency FB" w:hAnsi="Agency FB" w:cs="Calibri"/>
                <w:color w:val="000000"/>
              </w:rPr>
              <w:t>. 10 cm + chape lisse</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2</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C808</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Agglos de 15</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m²</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26,4</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C809</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Enduit dosé à 400 kg/m3</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60,8</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C810</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Béton dosé à 350 kg/m3 pour poteaux, poutres de 30 cm et dalle </w:t>
            </w:r>
            <w:proofErr w:type="spellStart"/>
            <w:r>
              <w:rPr>
                <w:rFonts w:ascii="Agency FB" w:hAnsi="Agency FB" w:cs="Calibri"/>
                <w:color w:val="000000"/>
              </w:rPr>
              <w:t>ep</w:t>
            </w:r>
            <w:proofErr w:type="spellEnd"/>
            <w:r>
              <w:rPr>
                <w:rFonts w:ascii="Agency FB" w:hAnsi="Agency FB" w:cs="Calibri"/>
                <w:color w:val="000000"/>
              </w:rPr>
              <w:t>, 14 avec pente</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2,25</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C811</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Porte </w:t>
            </w:r>
            <w:proofErr w:type="spellStart"/>
            <w:r>
              <w:rPr>
                <w:rFonts w:ascii="Agency FB" w:hAnsi="Agency FB" w:cs="Calibri"/>
                <w:color w:val="000000"/>
              </w:rPr>
              <w:t>metallique</w:t>
            </w:r>
            <w:proofErr w:type="spellEnd"/>
            <w:r>
              <w:rPr>
                <w:rFonts w:ascii="Agency FB" w:hAnsi="Agency FB" w:cs="Calibri"/>
                <w:color w:val="000000"/>
              </w:rPr>
              <w:t xml:space="preserve"> pour local technique de 90*2,20</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m²</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1,98</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C812</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Grille pour </w:t>
            </w:r>
            <w:proofErr w:type="spellStart"/>
            <w:r>
              <w:rPr>
                <w:rFonts w:ascii="Agency FB" w:hAnsi="Agency FB" w:cs="Calibri"/>
                <w:color w:val="000000"/>
              </w:rPr>
              <w:t>ventillation</w:t>
            </w:r>
            <w:proofErr w:type="spellEnd"/>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m²</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1,25</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C813</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Carrelage de la surface de puisage (</w:t>
            </w:r>
            <w:proofErr w:type="spellStart"/>
            <w:r>
              <w:rPr>
                <w:rFonts w:ascii="Agency FB" w:hAnsi="Agency FB" w:cs="Calibri"/>
                <w:color w:val="000000"/>
              </w:rPr>
              <w:t>faience</w:t>
            </w:r>
            <w:proofErr w:type="spellEnd"/>
            <w:r>
              <w:rPr>
                <w:rFonts w:ascii="Agency FB" w:hAnsi="Agency FB" w:cs="Calibri"/>
                <w:color w:val="000000"/>
              </w:rPr>
              <w:t>)</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m²</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6,4</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C814</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Peinture </w:t>
            </w:r>
            <w:proofErr w:type="spellStart"/>
            <w:r>
              <w:rPr>
                <w:rFonts w:ascii="Agency FB" w:hAnsi="Agency FB" w:cs="Calibri"/>
                <w:color w:val="000000"/>
              </w:rPr>
              <w:t>pantex</w:t>
            </w:r>
            <w:proofErr w:type="spellEnd"/>
            <w:r>
              <w:rPr>
                <w:rFonts w:ascii="Agency FB" w:hAnsi="Agency FB" w:cs="Calibri"/>
                <w:color w:val="000000"/>
              </w:rPr>
              <w:t xml:space="preserve"> 1300</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m²</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60,8</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bottom"/>
            <w:hideMark/>
          </w:tcPr>
          <w:p w:rsidR="00096B31" w:rsidRDefault="00096B31" w:rsidP="0039627C">
            <w:pPr>
              <w:jc w:val="center"/>
              <w:rPr>
                <w:rFonts w:ascii="Agency FB" w:hAnsi="Agency FB" w:cs="Calibri"/>
                <w:b/>
                <w:bCs/>
              </w:rPr>
            </w:pPr>
            <w:r>
              <w:rPr>
                <w:rFonts w:ascii="Agency FB" w:hAnsi="Agency FB" w:cs="Calibri"/>
                <w:b/>
                <w:bCs/>
              </w:rPr>
              <w:t>C815</w:t>
            </w:r>
          </w:p>
        </w:tc>
        <w:tc>
          <w:tcPr>
            <w:tcW w:w="5778" w:type="dxa"/>
            <w:tcBorders>
              <w:top w:val="nil"/>
              <w:left w:val="nil"/>
              <w:bottom w:val="single" w:sz="4" w:space="0" w:color="auto"/>
              <w:right w:val="single" w:sz="4" w:space="0" w:color="auto"/>
            </w:tcBorders>
            <w:shd w:val="clear" w:color="auto" w:fill="auto"/>
            <w:vAlign w:val="bottom"/>
            <w:hideMark/>
          </w:tcPr>
          <w:p w:rsidR="00096B31" w:rsidRDefault="00096B31" w:rsidP="0039627C">
            <w:pPr>
              <w:rPr>
                <w:rFonts w:ascii="Agency FB" w:hAnsi="Agency FB" w:cs="Calibri"/>
                <w:color w:val="000000"/>
              </w:rPr>
            </w:pPr>
            <w:proofErr w:type="spellStart"/>
            <w:r>
              <w:rPr>
                <w:rFonts w:ascii="Agency FB" w:hAnsi="Agency FB" w:cs="Calibri"/>
                <w:color w:val="000000"/>
              </w:rPr>
              <w:t>Labelisation</w:t>
            </w:r>
            <w:proofErr w:type="spellEnd"/>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nil"/>
              <w:right w:val="nil"/>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c>
          <w:tcPr>
            <w:tcW w:w="81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Sous Total C800</w:t>
            </w:r>
          </w:p>
        </w:tc>
        <w:tc>
          <w:tcPr>
            <w:tcW w:w="2410" w:type="dxa"/>
            <w:tcBorders>
              <w:top w:val="nil"/>
              <w:left w:val="nil"/>
              <w:bottom w:val="single" w:sz="4" w:space="0" w:color="auto"/>
              <w:right w:val="single" w:sz="4" w:space="0" w:color="auto"/>
            </w:tcBorders>
            <w:shd w:val="clear" w:color="000000" w:fill="D9D9D9"/>
            <w:noWrap/>
            <w:vAlign w:val="bottom"/>
            <w:hideMark/>
          </w:tcPr>
          <w:p w:rsidR="00096B31" w:rsidRDefault="00096B31" w:rsidP="0039627C">
            <w:pPr>
              <w:jc w:val="right"/>
              <w:rPr>
                <w:rFonts w:ascii="Agency FB" w:hAnsi="Agency FB" w:cs="Calibri"/>
                <w:b/>
                <w:bCs/>
                <w:color w:val="000000"/>
              </w:rPr>
            </w:pPr>
          </w:p>
        </w:tc>
      </w:tr>
      <w:tr w:rsidR="00096B31" w:rsidTr="0039627C">
        <w:trPr>
          <w:trHeight w:val="300"/>
        </w:trPr>
        <w:tc>
          <w:tcPr>
            <w:tcW w:w="11199"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096B31" w:rsidRDefault="00096B31" w:rsidP="0039627C">
            <w:pPr>
              <w:jc w:val="right"/>
              <w:rPr>
                <w:rFonts w:ascii="Agency FB" w:hAnsi="Agency FB" w:cs="Calibri"/>
                <w:b/>
                <w:bCs/>
                <w:color w:val="000000"/>
              </w:rPr>
            </w:pPr>
            <w:r>
              <w:rPr>
                <w:rFonts w:ascii="Agency FB" w:hAnsi="Agency FB" w:cs="Calibri"/>
                <w:b/>
                <w:bCs/>
                <w:color w:val="000000"/>
              </w:rPr>
              <w:t> </w:t>
            </w:r>
          </w:p>
        </w:tc>
        <w:tc>
          <w:tcPr>
            <w:tcW w:w="10598" w:type="dxa"/>
            <w:gridSpan w:val="5"/>
            <w:tcBorders>
              <w:top w:val="single" w:sz="4" w:space="0" w:color="auto"/>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b/>
                <w:bCs/>
              </w:rPr>
            </w:pPr>
            <w:r>
              <w:rPr>
                <w:rFonts w:ascii="Agency FB" w:hAnsi="Agency FB" w:cs="Calibri"/>
                <w:b/>
                <w:bCs/>
              </w:rPr>
              <w:t>C900/ FOURNITURE ET POSE DE CUVES</w:t>
            </w:r>
          </w:p>
        </w:tc>
      </w:tr>
      <w:tr w:rsidR="00096B31" w:rsidTr="0039627C">
        <w:trPr>
          <w:trHeight w:val="34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C901</w:t>
            </w:r>
          </w:p>
        </w:tc>
        <w:tc>
          <w:tcPr>
            <w:tcW w:w="5778" w:type="dxa"/>
            <w:tcBorders>
              <w:top w:val="nil"/>
              <w:left w:val="nil"/>
              <w:bottom w:val="single" w:sz="4" w:space="0" w:color="auto"/>
              <w:right w:val="single" w:sz="4" w:space="0" w:color="auto"/>
            </w:tcBorders>
            <w:shd w:val="clear" w:color="000000" w:fill="FFFFFF"/>
            <w:vAlign w:val="center"/>
            <w:hideMark/>
          </w:tcPr>
          <w:p w:rsidR="00096B31" w:rsidRDefault="00096B31" w:rsidP="0039627C">
            <w:pPr>
              <w:rPr>
                <w:rFonts w:ascii="Agency FB" w:hAnsi="Agency FB" w:cs="Calibri"/>
                <w:color w:val="000000"/>
              </w:rPr>
            </w:pPr>
            <w:r>
              <w:rPr>
                <w:rFonts w:ascii="Agency FB" w:hAnsi="Agency FB" w:cs="Calibri"/>
                <w:color w:val="000000"/>
              </w:rPr>
              <w:t>Fourniture et installation de la cuve en plastique de 5000 litres y compris toute suggestion</w:t>
            </w:r>
          </w:p>
        </w:tc>
        <w:tc>
          <w:tcPr>
            <w:tcW w:w="567" w:type="dxa"/>
            <w:tcBorders>
              <w:top w:val="nil"/>
              <w:left w:val="nil"/>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2</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C902</w:t>
            </w:r>
          </w:p>
        </w:tc>
        <w:tc>
          <w:tcPr>
            <w:tcW w:w="5778" w:type="dxa"/>
            <w:tcBorders>
              <w:top w:val="nil"/>
              <w:left w:val="nil"/>
              <w:bottom w:val="single" w:sz="4" w:space="0" w:color="auto"/>
              <w:right w:val="single" w:sz="4" w:space="0" w:color="auto"/>
            </w:tcBorders>
            <w:shd w:val="clear" w:color="000000" w:fill="FFFFFF"/>
            <w:vAlign w:val="bottom"/>
            <w:hideMark/>
          </w:tcPr>
          <w:p w:rsidR="00096B31" w:rsidRDefault="00096B31" w:rsidP="0039627C">
            <w:pPr>
              <w:rPr>
                <w:rFonts w:ascii="Agency FB" w:hAnsi="Agency FB" w:cs="Calibri"/>
                <w:color w:val="000000"/>
              </w:rPr>
            </w:pPr>
            <w:r>
              <w:rPr>
                <w:rFonts w:ascii="Agency FB" w:hAnsi="Agency FB" w:cs="Calibri"/>
                <w:color w:val="000000"/>
              </w:rPr>
              <w:t>Raccordement de la cuve au forage et aux robinets de puisage</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2</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285"/>
        </w:trPr>
        <w:tc>
          <w:tcPr>
            <w:tcW w:w="601" w:type="dxa"/>
            <w:tcBorders>
              <w:top w:val="nil"/>
              <w:left w:val="single" w:sz="4" w:space="0" w:color="auto"/>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C903</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Fourniture et pose des robinets de puisage</w:t>
            </w:r>
          </w:p>
        </w:tc>
        <w:tc>
          <w:tcPr>
            <w:tcW w:w="567"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000000" w:fill="FFFFFF"/>
            <w:noWrap/>
            <w:vAlign w:val="bottom"/>
            <w:hideMark/>
          </w:tcPr>
          <w:p w:rsidR="00096B31" w:rsidRDefault="00096B31" w:rsidP="0039627C">
            <w:pPr>
              <w:jc w:val="center"/>
              <w:rPr>
                <w:rFonts w:ascii="Agency FB" w:hAnsi="Agency FB" w:cs="Calibri"/>
                <w:color w:val="000000"/>
              </w:rPr>
            </w:pPr>
            <w:r>
              <w:rPr>
                <w:rFonts w:ascii="Agency FB" w:hAnsi="Agency FB" w:cs="Calibri"/>
                <w:color w:val="000000"/>
              </w:rPr>
              <w:t>4</w:t>
            </w:r>
          </w:p>
        </w:tc>
        <w:tc>
          <w:tcPr>
            <w:tcW w:w="1261" w:type="dxa"/>
            <w:tcBorders>
              <w:top w:val="nil"/>
              <w:left w:val="nil"/>
              <w:bottom w:val="single" w:sz="4" w:space="0" w:color="auto"/>
              <w:right w:val="single" w:sz="4" w:space="0" w:color="auto"/>
            </w:tcBorders>
            <w:shd w:val="clear" w:color="000000" w:fill="FFFFFF"/>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nil"/>
              <w:right w:val="nil"/>
            </w:tcBorders>
            <w:shd w:val="clear" w:color="auto" w:fill="auto"/>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c>
          <w:tcPr>
            <w:tcW w:w="818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color w:val="000000"/>
              </w:rPr>
            </w:pPr>
            <w:r>
              <w:rPr>
                <w:rFonts w:ascii="Agency FB" w:hAnsi="Agency FB" w:cs="Calibri"/>
                <w:b/>
                <w:bCs/>
                <w:color w:val="000000"/>
              </w:rPr>
              <w:t>Sous Total C900</w:t>
            </w:r>
          </w:p>
        </w:tc>
        <w:tc>
          <w:tcPr>
            <w:tcW w:w="2410" w:type="dxa"/>
            <w:tcBorders>
              <w:top w:val="nil"/>
              <w:left w:val="nil"/>
              <w:bottom w:val="single" w:sz="4" w:space="0" w:color="auto"/>
              <w:right w:val="single" w:sz="4" w:space="0" w:color="auto"/>
            </w:tcBorders>
            <w:shd w:val="clear" w:color="000000" w:fill="D9D9D9"/>
            <w:noWrap/>
            <w:vAlign w:val="bottom"/>
          </w:tcPr>
          <w:p w:rsidR="00096B31" w:rsidRDefault="00096B31" w:rsidP="0039627C">
            <w:pPr>
              <w:jc w:val="right"/>
              <w:rPr>
                <w:rFonts w:ascii="Agency FB" w:hAnsi="Agency FB" w:cs="Calibri"/>
                <w:b/>
                <w:bCs/>
                <w:color w:val="000000"/>
              </w:rPr>
            </w:pPr>
          </w:p>
        </w:tc>
      </w:tr>
      <w:tr w:rsidR="00096B31" w:rsidTr="0039627C">
        <w:trPr>
          <w:trHeight w:val="300"/>
        </w:trPr>
        <w:tc>
          <w:tcPr>
            <w:tcW w:w="11199" w:type="dxa"/>
            <w:gridSpan w:val="6"/>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w:t>
            </w:r>
          </w:p>
        </w:tc>
      </w:tr>
      <w:tr w:rsidR="00096B31" w:rsidTr="0039627C">
        <w:trPr>
          <w:trHeight w:val="300"/>
        </w:trPr>
        <w:tc>
          <w:tcPr>
            <w:tcW w:w="1119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rPr>
            </w:pPr>
            <w:r>
              <w:rPr>
                <w:rFonts w:ascii="Agency FB" w:hAnsi="Agency FB" w:cs="Calibri"/>
                <w:b/>
                <w:bCs/>
              </w:rPr>
              <w:t>C1000/FOURNITURE ET POSE DES PANNEAUX SOLAIRES ET SECURISATION DU SITE</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C1001</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Fourniture et pose de panneaux solaires de 200Wc/12V</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6</w:t>
            </w: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C1002</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 xml:space="preserve">Support en acier </w:t>
            </w:r>
            <w:proofErr w:type="spellStart"/>
            <w:r>
              <w:rPr>
                <w:rFonts w:ascii="Agency FB" w:hAnsi="Agency FB" w:cs="Calibri"/>
                <w:color w:val="000000"/>
              </w:rPr>
              <w:t>galava</w:t>
            </w:r>
            <w:proofErr w:type="spellEnd"/>
            <w:r>
              <w:rPr>
                <w:rFonts w:ascii="Agency FB" w:hAnsi="Agency FB" w:cs="Calibri"/>
                <w:color w:val="000000"/>
              </w:rPr>
              <w:t xml:space="preserve"> pour panneaux solaires</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6</w:t>
            </w: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C1003</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proofErr w:type="spellStart"/>
            <w:r>
              <w:rPr>
                <w:rFonts w:ascii="Agency FB" w:hAnsi="Agency FB" w:cs="Calibri"/>
                <w:color w:val="000000"/>
              </w:rPr>
              <w:t>Circuirt</w:t>
            </w:r>
            <w:proofErr w:type="spellEnd"/>
            <w:r>
              <w:rPr>
                <w:rFonts w:ascii="Agency FB" w:hAnsi="Agency FB" w:cs="Calibri"/>
                <w:color w:val="000000"/>
              </w:rPr>
              <w:t xml:space="preserve"> de protection et accessoires d'installation</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FF</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C1004</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fouille en puits pour plots</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4,5</w:t>
            </w: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C1005</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proofErr w:type="spellStart"/>
            <w:r>
              <w:rPr>
                <w:rFonts w:ascii="Agency FB" w:hAnsi="Agency FB" w:cs="Calibri"/>
                <w:color w:val="000000"/>
              </w:rPr>
              <w:t>beton</w:t>
            </w:r>
            <w:proofErr w:type="spellEnd"/>
            <w:r>
              <w:rPr>
                <w:rFonts w:ascii="Agency FB" w:hAnsi="Agency FB" w:cs="Calibri"/>
                <w:color w:val="000000"/>
              </w:rPr>
              <w:t xml:space="preserve"> de </w:t>
            </w:r>
            <w:proofErr w:type="spellStart"/>
            <w:r>
              <w:rPr>
                <w:rFonts w:ascii="Agency FB" w:hAnsi="Agency FB" w:cs="Calibri"/>
                <w:color w:val="000000"/>
              </w:rPr>
              <w:t>proprete</w:t>
            </w:r>
            <w:proofErr w:type="spellEnd"/>
            <w:r>
              <w:rPr>
                <w:rFonts w:ascii="Agency FB" w:hAnsi="Agency FB" w:cs="Calibri"/>
                <w:color w:val="000000"/>
              </w:rPr>
              <w:t xml:space="preserve"> pour plots</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0,1875</w:t>
            </w: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6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C1006</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proofErr w:type="spellStart"/>
            <w:r>
              <w:rPr>
                <w:rFonts w:ascii="Agency FB" w:hAnsi="Agency FB" w:cs="Calibri"/>
                <w:color w:val="000000"/>
              </w:rPr>
              <w:t>beton</w:t>
            </w:r>
            <w:proofErr w:type="spellEnd"/>
            <w:r>
              <w:rPr>
                <w:rFonts w:ascii="Agency FB" w:hAnsi="Agency FB" w:cs="Calibri"/>
                <w:color w:val="000000"/>
              </w:rPr>
              <w:t xml:space="preserve"> dosé à 350 kg/m3 pour plots</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w:t>
            </w:r>
            <w:r>
              <w:rPr>
                <w:rFonts w:ascii="Arial Narrow" w:hAnsi="Arial Narrow" w:cs="Calibri"/>
                <w:color w:val="000000"/>
                <w:vertAlign w:val="superscript"/>
              </w:rPr>
              <w:t>3</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1,62</w:t>
            </w: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C1007</w:t>
            </w:r>
          </w:p>
        </w:tc>
        <w:tc>
          <w:tcPr>
            <w:tcW w:w="5778" w:type="dxa"/>
            <w:tcBorders>
              <w:top w:val="nil"/>
              <w:left w:val="nil"/>
              <w:bottom w:val="single" w:sz="4" w:space="0" w:color="auto"/>
              <w:right w:val="single" w:sz="4" w:space="0" w:color="auto"/>
            </w:tcBorders>
            <w:shd w:val="clear" w:color="auto" w:fill="auto"/>
            <w:noWrap/>
            <w:vAlign w:val="bottom"/>
            <w:hideMark/>
          </w:tcPr>
          <w:p w:rsidR="00096B31" w:rsidRDefault="00096B31" w:rsidP="0039627C">
            <w:pPr>
              <w:rPr>
                <w:rFonts w:ascii="Agency FB" w:hAnsi="Agency FB" w:cs="Calibri"/>
                <w:color w:val="000000"/>
              </w:rPr>
            </w:pPr>
            <w:r>
              <w:rPr>
                <w:rFonts w:ascii="Agency FB" w:hAnsi="Agency FB" w:cs="Calibri"/>
                <w:color w:val="000000"/>
              </w:rPr>
              <w:t>Grille de protection avec porte</w:t>
            </w:r>
          </w:p>
        </w:tc>
        <w:tc>
          <w:tcPr>
            <w:tcW w:w="567"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m²</w:t>
            </w:r>
          </w:p>
        </w:tc>
        <w:tc>
          <w:tcPr>
            <w:tcW w:w="582" w:type="dxa"/>
            <w:tcBorders>
              <w:top w:val="nil"/>
              <w:left w:val="nil"/>
              <w:bottom w:val="single" w:sz="4" w:space="0" w:color="auto"/>
              <w:right w:val="single" w:sz="4" w:space="0" w:color="auto"/>
            </w:tcBorders>
            <w:shd w:val="clear" w:color="auto" w:fill="auto"/>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44</w:t>
            </w: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auto" w:fill="auto"/>
            <w:noWrap/>
            <w:vAlign w:val="center"/>
          </w:tcPr>
          <w:p w:rsidR="00096B31" w:rsidRDefault="00096B31" w:rsidP="0039627C">
            <w:pPr>
              <w:jc w:val="center"/>
              <w:rPr>
                <w:rFonts w:ascii="Agency FB" w:hAnsi="Agency FB" w:cs="Calibri"/>
                <w:b/>
                <w:bCs/>
                <w:color w:val="000000"/>
              </w:rPr>
            </w:pPr>
          </w:p>
        </w:tc>
        <w:tc>
          <w:tcPr>
            <w:tcW w:w="5778" w:type="dxa"/>
            <w:tcBorders>
              <w:top w:val="nil"/>
              <w:left w:val="nil"/>
              <w:bottom w:val="single" w:sz="4" w:space="0" w:color="auto"/>
              <w:right w:val="single" w:sz="4" w:space="0" w:color="auto"/>
            </w:tcBorders>
            <w:shd w:val="clear" w:color="auto" w:fill="auto"/>
            <w:noWrap/>
            <w:vAlign w:val="bottom"/>
          </w:tcPr>
          <w:p w:rsidR="00096B31" w:rsidRPr="00972EBD" w:rsidRDefault="00096B31" w:rsidP="0039627C">
            <w:pPr>
              <w:rPr>
                <w:rFonts w:ascii="Agency FB" w:hAnsi="Agency FB" w:cs="Calibri"/>
                <w:b/>
                <w:color w:val="000000"/>
              </w:rPr>
            </w:pPr>
            <w:r w:rsidRPr="00972EBD">
              <w:rPr>
                <w:rFonts w:ascii="Agency FB" w:hAnsi="Agency FB" w:cs="Calibri"/>
                <w:b/>
                <w:color w:val="000000"/>
              </w:rPr>
              <w:t>Sous Total C1000</w:t>
            </w:r>
          </w:p>
        </w:tc>
        <w:tc>
          <w:tcPr>
            <w:tcW w:w="567"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center"/>
              <w:rPr>
                <w:rFonts w:ascii="Agency FB" w:hAnsi="Agency FB" w:cs="Calibri"/>
                <w:color w:val="000000"/>
              </w:rPr>
            </w:pPr>
          </w:p>
        </w:tc>
        <w:tc>
          <w:tcPr>
            <w:tcW w:w="582" w:type="dxa"/>
            <w:tcBorders>
              <w:top w:val="nil"/>
              <w:left w:val="nil"/>
              <w:bottom w:val="single" w:sz="4" w:space="0" w:color="auto"/>
              <w:right w:val="single" w:sz="4" w:space="0" w:color="auto"/>
            </w:tcBorders>
            <w:shd w:val="clear" w:color="auto" w:fill="auto"/>
            <w:noWrap/>
            <w:vAlign w:val="center"/>
          </w:tcPr>
          <w:p w:rsidR="00096B31" w:rsidRDefault="00096B31" w:rsidP="0039627C">
            <w:pPr>
              <w:jc w:val="center"/>
              <w:rPr>
                <w:rFonts w:ascii="Agency FB" w:hAnsi="Agency FB" w:cs="Calibri"/>
                <w:color w:val="000000"/>
              </w:rPr>
            </w:pPr>
          </w:p>
        </w:tc>
        <w:tc>
          <w:tcPr>
            <w:tcW w:w="1261" w:type="dxa"/>
            <w:tcBorders>
              <w:top w:val="nil"/>
              <w:left w:val="nil"/>
              <w:bottom w:val="single" w:sz="4" w:space="0" w:color="auto"/>
              <w:right w:val="single" w:sz="4" w:space="0" w:color="auto"/>
            </w:tcBorders>
            <w:shd w:val="clear" w:color="auto" w:fill="auto"/>
            <w:noWrap/>
            <w:vAlign w:val="bottom"/>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nil"/>
            </w:tcBorders>
            <w:shd w:val="clear" w:color="000000" w:fill="D9D9D9"/>
            <w:noWrap/>
            <w:vAlign w:val="center"/>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5778" w:type="dxa"/>
            <w:tcBorders>
              <w:top w:val="nil"/>
              <w:left w:val="nil"/>
              <w:bottom w:val="single" w:sz="4" w:space="0" w:color="auto"/>
              <w:right w:val="nil"/>
            </w:tcBorders>
            <w:shd w:val="clear" w:color="000000" w:fill="D9D9D9"/>
            <w:noWrap/>
            <w:vAlign w:val="center"/>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567" w:type="dxa"/>
            <w:tcBorders>
              <w:top w:val="nil"/>
              <w:left w:val="nil"/>
              <w:bottom w:val="single" w:sz="4" w:space="0" w:color="auto"/>
              <w:right w:val="nil"/>
            </w:tcBorders>
            <w:shd w:val="clear" w:color="000000" w:fill="D9D9D9"/>
            <w:noWrap/>
            <w:vAlign w:val="center"/>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582" w:type="dxa"/>
            <w:tcBorders>
              <w:top w:val="nil"/>
              <w:left w:val="nil"/>
              <w:bottom w:val="single" w:sz="4" w:space="0" w:color="auto"/>
              <w:right w:val="nil"/>
            </w:tcBorders>
            <w:shd w:val="clear" w:color="000000" w:fill="D9D9D9"/>
            <w:noWrap/>
            <w:vAlign w:val="center"/>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1261" w:type="dxa"/>
            <w:tcBorders>
              <w:top w:val="nil"/>
              <w:left w:val="nil"/>
              <w:bottom w:val="single" w:sz="4" w:space="0" w:color="auto"/>
              <w:right w:val="nil"/>
            </w:tcBorders>
            <w:shd w:val="clear" w:color="000000" w:fill="D9D9D9"/>
            <w:noWrap/>
            <w:vAlign w:val="center"/>
            <w:hideMark/>
          </w:tcPr>
          <w:p w:rsidR="00096B31" w:rsidRDefault="00096B31" w:rsidP="0039627C">
            <w:pPr>
              <w:rPr>
                <w:rFonts w:ascii="Agency FB" w:hAnsi="Agency FB" w:cs="Calibri"/>
                <w:b/>
                <w:bCs/>
                <w:color w:val="000000"/>
              </w:rPr>
            </w:pPr>
            <w:r>
              <w:rPr>
                <w:rFonts w:ascii="Agency FB" w:hAnsi="Agency FB" w:cs="Calibri"/>
                <w:b/>
                <w:bCs/>
                <w:color w:val="000000"/>
              </w:rPr>
              <w:t> </w:t>
            </w:r>
          </w:p>
        </w:tc>
        <w:tc>
          <w:tcPr>
            <w:tcW w:w="2410" w:type="dxa"/>
            <w:tcBorders>
              <w:top w:val="nil"/>
              <w:left w:val="nil"/>
              <w:bottom w:val="single" w:sz="4" w:space="0" w:color="auto"/>
              <w:right w:val="single" w:sz="4" w:space="0" w:color="auto"/>
            </w:tcBorders>
            <w:shd w:val="clear" w:color="000000" w:fill="D9D9D9"/>
            <w:noWrap/>
            <w:vAlign w:val="center"/>
            <w:hideMark/>
          </w:tcPr>
          <w:p w:rsidR="00096B31" w:rsidRDefault="00096B31" w:rsidP="0039627C">
            <w:pPr>
              <w:rPr>
                <w:rFonts w:ascii="Agency FB" w:hAnsi="Agency FB" w:cs="Calibri"/>
                <w:b/>
                <w:bCs/>
                <w:color w:val="000000"/>
              </w:rPr>
            </w:pPr>
            <w:r>
              <w:rPr>
                <w:rFonts w:ascii="Agency FB" w:hAnsi="Agency FB" w:cs="Calibri"/>
                <w:b/>
                <w:bCs/>
                <w:color w:val="000000"/>
              </w:rPr>
              <w:t> </w:t>
            </w:r>
          </w:p>
        </w:tc>
      </w:tr>
      <w:tr w:rsidR="00096B31" w:rsidTr="0039627C">
        <w:trPr>
          <w:trHeight w:val="300"/>
        </w:trPr>
        <w:tc>
          <w:tcPr>
            <w:tcW w:w="11199"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96B31" w:rsidRDefault="00096B31" w:rsidP="0039627C">
            <w:pPr>
              <w:rPr>
                <w:rFonts w:ascii="Agency FB" w:hAnsi="Agency FB" w:cs="Calibri"/>
                <w:b/>
                <w:bCs/>
              </w:rPr>
            </w:pPr>
            <w:r>
              <w:rPr>
                <w:rFonts w:ascii="Agency FB" w:hAnsi="Agency FB" w:cs="Calibri"/>
                <w:b/>
                <w:bCs/>
              </w:rPr>
              <w:t>C1100/MISE EN SERVICE DES OUVRAGES</w:t>
            </w: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C1101</w:t>
            </w:r>
          </w:p>
        </w:tc>
        <w:tc>
          <w:tcPr>
            <w:tcW w:w="5778" w:type="dxa"/>
            <w:tcBorders>
              <w:top w:val="nil"/>
              <w:left w:val="nil"/>
              <w:bottom w:val="single" w:sz="4" w:space="0" w:color="auto"/>
              <w:right w:val="single" w:sz="4" w:space="0" w:color="auto"/>
            </w:tcBorders>
            <w:shd w:val="clear" w:color="000000" w:fill="FFFFFF"/>
            <w:vAlign w:val="center"/>
            <w:hideMark/>
          </w:tcPr>
          <w:p w:rsidR="00096B31" w:rsidRDefault="00096B31" w:rsidP="0039627C">
            <w:pPr>
              <w:rPr>
                <w:rFonts w:ascii="Agency FB" w:hAnsi="Agency FB" w:cs="Calibri"/>
                <w:color w:val="000000"/>
              </w:rPr>
            </w:pPr>
            <w:r>
              <w:rPr>
                <w:rFonts w:ascii="Agency FB" w:hAnsi="Agency FB" w:cs="Calibri"/>
                <w:color w:val="000000"/>
              </w:rPr>
              <w:t>Formation de l'équipe locale  pour l'entretien et la gestion de l'ouvrage</w:t>
            </w:r>
          </w:p>
        </w:tc>
        <w:tc>
          <w:tcPr>
            <w:tcW w:w="567" w:type="dxa"/>
            <w:tcBorders>
              <w:top w:val="nil"/>
              <w:left w:val="nil"/>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FF</w:t>
            </w:r>
          </w:p>
        </w:tc>
        <w:tc>
          <w:tcPr>
            <w:tcW w:w="582" w:type="dxa"/>
            <w:tcBorders>
              <w:top w:val="nil"/>
              <w:left w:val="nil"/>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C1102</w:t>
            </w:r>
          </w:p>
        </w:tc>
        <w:tc>
          <w:tcPr>
            <w:tcW w:w="5778" w:type="dxa"/>
            <w:tcBorders>
              <w:top w:val="nil"/>
              <w:left w:val="nil"/>
              <w:bottom w:val="single" w:sz="4" w:space="0" w:color="auto"/>
              <w:right w:val="single" w:sz="4" w:space="0" w:color="auto"/>
            </w:tcBorders>
            <w:shd w:val="clear" w:color="000000" w:fill="FFFFFF"/>
            <w:vAlign w:val="center"/>
            <w:hideMark/>
          </w:tcPr>
          <w:p w:rsidR="00096B31" w:rsidRDefault="00096B31" w:rsidP="0039627C">
            <w:pPr>
              <w:rPr>
                <w:rFonts w:ascii="Agency FB" w:hAnsi="Agency FB" w:cs="Calibri"/>
                <w:color w:val="000000"/>
              </w:rPr>
            </w:pPr>
            <w:r>
              <w:rPr>
                <w:rFonts w:ascii="Agency FB" w:hAnsi="Agency FB" w:cs="Calibri"/>
                <w:color w:val="000000"/>
              </w:rPr>
              <w:t>Fourniture d'une caisse à outils</w:t>
            </w:r>
          </w:p>
        </w:tc>
        <w:tc>
          <w:tcPr>
            <w:tcW w:w="567" w:type="dxa"/>
            <w:tcBorders>
              <w:top w:val="nil"/>
              <w:left w:val="nil"/>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b/>
                <w:bCs/>
                <w:color w:val="000000"/>
              </w:rPr>
            </w:pPr>
            <w:r>
              <w:rPr>
                <w:rFonts w:ascii="Agency FB" w:hAnsi="Agency FB" w:cs="Calibri"/>
                <w:b/>
                <w:bCs/>
                <w:color w:val="000000"/>
              </w:rPr>
              <w:t>C1103</w:t>
            </w:r>
          </w:p>
        </w:tc>
        <w:tc>
          <w:tcPr>
            <w:tcW w:w="5778" w:type="dxa"/>
            <w:tcBorders>
              <w:top w:val="nil"/>
              <w:left w:val="nil"/>
              <w:bottom w:val="single" w:sz="4" w:space="0" w:color="auto"/>
              <w:right w:val="single" w:sz="4" w:space="0" w:color="auto"/>
            </w:tcBorders>
            <w:shd w:val="clear" w:color="000000" w:fill="FFFFFF"/>
            <w:vAlign w:val="center"/>
            <w:hideMark/>
          </w:tcPr>
          <w:p w:rsidR="00096B31" w:rsidRDefault="00096B31" w:rsidP="0039627C">
            <w:pPr>
              <w:rPr>
                <w:rFonts w:ascii="Agency FB" w:hAnsi="Agency FB" w:cs="Calibri"/>
                <w:color w:val="000000"/>
              </w:rPr>
            </w:pPr>
            <w:r>
              <w:rPr>
                <w:rFonts w:ascii="Agency FB" w:hAnsi="Agency FB" w:cs="Calibri"/>
                <w:color w:val="000000"/>
              </w:rPr>
              <w:t xml:space="preserve">Fourniture d'un </w:t>
            </w:r>
            <w:proofErr w:type="spellStart"/>
            <w:r>
              <w:rPr>
                <w:rFonts w:ascii="Agency FB" w:hAnsi="Agency FB" w:cs="Calibri"/>
                <w:color w:val="000000"/>
              </w:rPr>
              <w:t>escabots</w:t>
            </w:r>
            <w:proofErr w:type="spellEnd"/>
            <w:r>
              <w:rPr>
                <w:rFonts w:ascii="Agency FB" w:hAnsi="Agency FB" w:cs="Calibri"/>
                <w:color w:val="000000"/>
              </w:rPr>
              <w:t xml:space="preserve"> de 3 mètres de hauteur</w:t>
            </w:r>
          </w:p>
        </w:tc>
        <w:tc>
          <w:tcPr>
            <w:tcW w:w="567" w:type="dxa"/>
            <w:tcBorders>
              <w:top w:val="nil"/>
              <w:left w:val="nil"/>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U</w:t>
            </w:r>
          </w:p>
        </w:tc>
        <w:tc>
          <w:tcPr>
            <w:tcW w:w="582" w:type="dxa"/>
            <w:tcBorders>
              <w:top w:val="nil"/>
              <w:left w:val="nil"/>
              <w:bottom w:val="single" w:sz="4" w:space="0" w:color="auto"/>
              <w:right w:val="single" w:sz="4" w:space="0" w:color="auto"/>
            </w:tcBorders>
            <w:shd w:val="clear" w:color="000000" w:fill="FFFFFF"/>
            <w:noWrap/>
            <w:vAlign w:val="center"/>
            <w:hideMark/>
          </w:tcPr>
          <w:p w:rsidR="00096B31" w:rsidRDefault="00096B31" w:rsidP="0039627C">
            <w:pPr>
              <w:jc w:val="center"/>
              <w:rPr>
                <w:rFonts w:ascii="Agency FB" w:hAnsi="Agency FB" w:cs="Calibri"/>
                <w:color w:val="000000"/>
              </w:rPr>
            </w:pPr>
            <w:r>
              <w:rPr>
                <w:rFonts w:ascii="Agency FB" w:hAnsi="Agency FB" w:cs="Calibri"/>
                <w:color w:val="000000"/>
              </w:rPr>
              <w:t>1</w:t>
            </w: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601" w:type="dxa"/>
            <w:tcBorders>
              <w:top w:val="nil"/>
              <w:left w:val="single" w:sz="4" w:space="0" w:color="auto"/>
              <w:bottom w:val="single" w:sz="4" w:space="0" w:color="auto"/>
              <w:right w:val="single" w:sz="4" w:space="0" w:color="auto"/>
            </w:tcBorders>
            <w:shd w:val="clear" w:color="000000" w:fill="FFFFFF"/>
            <w:noWrap/>
            <w:vAlign w:val="center"/>
          </w:tcPr>
          <w:p w:rsidR="00096B31" w:rsidRDefault="00096B31" w:rsidP="0039627C">
            <w:pPr>
              <w:jc w:val="center"/>
              <w:rPr>
                <w:rFonts w:ascii="Agency FB" w:hAnsi="Agency FB" w:cs="Calibri"/>
                <w:b/>
                <w:bCs/>
                <w:color w:val="000000"/>
              </w:rPr>
            </w:pPr>
          </w:p>
        </w:tc>
        <w:tc>
          <w:tcPr>
            <w:tcW w:w="5778" w:type="dxa"/>
            <w:tcBorders>
              <w:top w:val="nil"/>
              <w:left w:val="nil"/>
              <w:bottom w:val="single" w:sz="4" w:space="0" w:color="auto"/>
              <w:right w:val="single" w:sz="4" w:space="0" w:color="auto"/>
            </w:tcBorders>
            <w:shd w:val="clear" w:color="000000" w:fill="FFFFFF"/>
            <w:vAlign w:val="center"/>
          </w:tcPr>
          <w:p w:rsidR="00096B31" w:rsidRPr="00972EBD" w:rsidRDefault="00096B31" w:rsidP="0039627C">
            <w:pPr>
              <w:rPr>
                <w:rFonts w:ascii="Agency FB" w:hAnsi="Agency FB" w:cs="Calibri"/>
                <w:b/>
                <w:color w:val="000000"/>
              </w:rPr>
            </w:pPr>
            <w:r w:rsidRPr="00972EBD">
              <w:rPr>
                <w:rFonts w:ascii="Agency FB" w:hAnsi="Agency FB" w:cs="Calibri"/>
                <w:b/>
                <w:color w:val="000000"/>
              </w:rPr>
              <w:t>Sous Total C1100</w:t>
            </w:r>
          </w:p>
        </w:tc>
        <w:tc>
          <w:tcPr>
            <w:tcW w:w="567"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center"/>
              <w:rPr>
                <w:rFonts w:ascii="Agency FB" w:hAnsi="Agency FB" w:cs="Calibri"/>
                <w:color w:val="000000"/>
              </w:rPr>
            </w:pPr>
          </w:p>
        </w:tc>
        <w:tc>
          <w:tcPr>
            <w:tcW w:w="582"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center"/>
              <w:rPr>
                <w:rFonts w:ascii="Agency FB" w:hAnsi="Agency FB" w:cs="Calibri"/>
                <w:color w:val="000000"/>
              </w:rPr>
            </w:pPr>
          </w:p>
        </w:tc>
        <w:tc>
          <w:tcPr>
            <w:tcW w:w="1261"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c>
          <w:tcPr>
            <w:tcW w:w="2410" w:type="dxa"/>
            <w:tcBorders>
              <w:top w:val="nil"/>
              <w:left w:val="nil"/>
              <w:bottom w:val="single" w:sz="4" w:space="0" w:color="auto"/>
              <w:right w:val="single" w:sz="4" w:space="0" w:color="auto"/>
            </w:tcBorders>
            <w:shd w:val="clear" w:color="000000" w:fill="FFFFFF"/>
            <w:noWrap/>
            <w:vAlign w:val="center"/>
          </w:tcPr>
          <w:p w:rsidR="00096B31" w:rsidRDefault="00096B31" w:rsidP="0039627C">
            <w:pPr>
              <w:jc w:val="right"/>
              <w:rPr>
                <w:rFonts w:ascii="Agency FB" w:hAnsi="Agency FB" w:cs="Calibri"/>
                <w:color w:val="000000"/>
              </w:rPr>
            </w:pPr>
          </w:p>
        </w:tc>
      </w:tr>
      <w:tr w:rsidR="00096B31" w:rsidTr="0039627C">
        <w:trPr>
          <w:trHeight w:val="300"/>
        </w:trPr>
        <w:tc>
          <w:tcPr>
            <w:tcW w:w="8789"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TOTAL HORS TAXES pour 1 FORAGE SOLAIRE</w:t>
            </w:r>
          </w:p>
        </w:tc>
        <w:tc>
          <w:tcPr>
            <w:tcW w:w="2410" w:type="dxa"/>
            <w:tcBorders>
              <w:top w:val="nil"/>
              <w:left w:val="nil"/>
              <w:bottom w:val="single" w:sz="4" w:space="0" w:color="auto"/>
              <w:right w:val="single" w:sz="4" w:space="0" w:color="auto"/>
            </w:tcBorders>
            <w:shd w:val="clear" w:color="000000" w:fill="D9D9D9"/>
            <w:noWrap/>
            <w:vAlign w:val="bottom"/>
          </w:tcPr>
          <w:p w:rsidR="00096B31" w:rsidRDefault="00096B31" w:rsidP="0039627C">
            <w:pPr>
              <w:rPr>
                <w:rFonts w:ascii="Agency FB" w:hAnsi="Agency FB" w:cs="Calibri"/>
                <w:b/>
                <w:bCs/>
                <w:color w:val="000000"/>
              </w:rPr>
            </w:pPr>
          </w:p>
        </w:tc>
      </w:tr>
      <w:tr w:rsidR="00096B31" w:rsidTr="0039627C">
        <w:trPr>
          <w:trHeight w:val="300"/>
        </w:trPr>
        <w:tc>
          <w:tcPr>
            <w:tcW w:w="8789"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TOTAL HORS TAXES pour 05 FORAGES SOLAIRES</w:t>
            </w:r>
          </w:p>
        </w:tc>
        <w:tc>
          <w:tcPr>
            <w:tcW w:w="2410" w:type="dxa"/>
            <w:tcBorders>
              <w:top w:val="nil"/>
              <w:left w:val="nil"/>
              <w:bottom w:val="single" w:sz="4" w:space="0" w:color="auto"/>
              <w:right w:val="single" w:sz="4" w:space="0" w:color="auto"/>
            </w:tcBorders>
            <w:shd w:val="clear" w:color="000000" w:fill="D9D9D9"/>
            <w:noWrap/>
            <w:vAlign w:val="bottom"/>
          </w:tcPr>
          <w:p w:rsidR="00096B31" w:rsidRDefault="00096B31" w:rsidP="0039627C">
            <w:pPr>
              <w:rPr>
                <w:rFonts w:ascii="Agency FB" w:hAnsi="Agency FB" w:cs="Calibri"/>
                <w:b/>
                <w:bCs/>
                <w:color w:val="000000"/>
              </w:rPr>
            </w:pPr>
          </w:p>
        </w:tc>
      </w:tr>
      <w:tr w:rsidR="00096B31" w:rsidTr="0039627C">
        <w:trPr>
          <w:trHeight w:val="300"/>
        </w:trPr>
        <w:tc>
          <w:tcPr>
            <w:tcW w:w="8789"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xml:space="preserve">TVA </w:t>
            </w:r>
          </w:p>
        </w:tc>
        <w:tc>
          <w:tcPr>
            <w:tcW w:w="2410" w:type="dxa"/>
            <w:tcBorders>
              <w:top w:val="nil"/>
              <w:left w:val="nil"/>
              <w:bottom w:val="single" w:sz="4" w:space="0" w:color="auto"/>
              <w:right w:val="single" w:sz="4" w:space="0" w:color="auto"/>
            </w:tcBorders>
            <w:shd w:val="clear" w:color="000000" w:fill="D9D9D9"/>
            <w:noWrap/>
            <w:vAlign w:val="bottom"/>
          </w:tcPr>
          <w:p w:rsidR="00096B31" w:rsidRDefault="00096B31" w:rsidP="0039627C">
            <w:pPr>
              <w:rPr>
                <w:rFonts w:ascii="Agency FB" w:hAnsi="Agency FB" w:cs="Calibri"/>
                <w:b/>
                <w:bCs/>
                <w:color w:val="000000"/>
              </w:rPr>
            </w:pPr>
          </w:p>
        </w:tc>
      </w:tr>
      <w:tr w:rsidR="00096B31" w:rsidTr="0039627C">
        <w:trPr>
          <w:trHeight w:val="300"/>
        </w:trPr>
        <w:tc>
          <w:tcPr>
            <w:tcW w:w="8789" w:type="dxa"/>
            <w:gridSpan w:val="5"/>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96B31" w:rsidRDefault="00096B31" w:rsidP="0039627C">
            <w:pPr>
              <w:jc w:val="center"/>
              <w:rPr>
                <w:rFonts w:ascii="Agency FB" w:hAnsi="Agency FB" w:cs="Calibri"/>
                <w:b/>
                <w:bCs/>
                <w:color w:val="000000"/>
              </w:rPr>
            </w:pPr>
            <w:r>
              <w:rPr>
                <w:rFonts w:ascii="Agency FB" w:hAnsi="Agency FB" w:cs="Calibri"/>
                <w:b/>
                <w:bCs/>
                <w:color w:val="000000"/>
              </w:rPr>
              <w:t xml:space="preserve">TOTAL TOUTES TAXES COMPRISES </w:t>
            </w:r>
          </w:p>
        </w:tc>
        <w:tc>
          <w:tcPr>
            <w:tcW w:w="2410" w:type="dxa"/>
            <w:tcBorders>
              <w:top w:val="nil"/>
              <w:left w:val="nil"/>
              <w:bottom w:val="single" w:sz="4" w:space="0" w:color="auto"/>
              <w:right w:val="single" w:sz="4" w:space="0" w:color="auto"/>
            </w:tcBorders>
            <w:shd w:val="clear" w:color="000000" w:fill="D9D9D9"/>
            <w:noWrap/>
            <w:vAlign w:val="bottom"/>
          </w:tcPr>
          <w:p w:rsidR="00096B31" w:rsidRDefault="00096B31" w:rsidP="0039627C">
            <w:pPr>
              <w:rPr>
                <w:rFonts w:ascii="Agency FB" w:hAnsi="Agency FB" w:cs="Calibri"/>
                <w:b/>
                <w:bCs/>
                <w:color w:val="000000"/>
              </w:rPr>
            </w:pPr>
          </w:p>
        </w:tc>
      </w:tr>
    </w:tbl>
    <w:p w:rsidR="00F04E58" w:rsidRDefault="00F04E58" w:rsidP="00DE09AF">
      <w:pPr>
        <w:tabs>
          <w:tab w:val="left" w:pos="567"/>
        </w:tabs>
        <w:spacing w:line="276" w:lineRule="auto"/>
        <w:rPr>
          <w:rFonts w:ascii="Garamond" w:eastAsia="Times New Roman" w:hAnsi="Garamond" w:cs="Tahoma"/>
          <w:sz w:val="24"/>
          <w:szCs w:val="24"/>
        </w:rPr>
      </w:pPr>
    </w:p>
    <w:p w:rsidR="008139B3" w:rsidRPr="009E1574" w:rsidRDefault="008139B3" w:rsidP="00DE09AF">
      <w:pPr>
        <w:tabs>
          <w:tab w:val="left" w:pos="567"/>
        </w:tabs>
        <w:spacing w:line="276" w:lineRule="auto"/>
        <w:rPr>
          <w:rFonts w:ascii="Garamond" w:eastAsia="Times New Roman" w:hAnsi="Garamond" w:cs="Tahoma"/>
          <w:b/>
          <w:sz w:val="28"/>
          <w:szCs w:val="28"/>
          <w:u w:val="single"/>
        </w:rPr>
      </w:pPr>
      <w:r w:rsidRPr="009E1574">
        <w:rPr>
          <w:rFonts w:ascii="Garamond" w:eastAsia="Times New Roman" w:hAnsi="Garamond" w:cs="Tahoma"/>
          <w:b/>
          <w:sz w:val="28"/>
          <w:szCs w:val="28"/>
          <w:u w:val="single"/>
        </w:rPr>
        <w:t>RECAPITULATIF GENERAL PAR LOT</w:t>
      </w:r>
    </w:p>
    <w:tbl>
      <w:tblPr>
        <w:tblStyle w:val="Grilledutableau"/>
        <w:tblW w:w="0" w:type="auto"/>
        <w:tblLook w:val="04A0"/>
      </w:tblPr>
      <w:tblGrid>
        <w:gridCol w:w="2088"/>
        <w:gridCol w:w="2491"/>
        <w:gridCol w:w="3167"/>
        <w:gridCol w:w="2534"/>
      </w:tblGrid>
      <w:tr w:rsidR="009903FA" w:rsidTr="009903FA">
        <w:tc>
          <w:tcPr>
            <w:tcW w:w="2096" w:type="dxa"/>
          </w:tcPr>
          <w:p w:rsidR="009903FA" w:rsidRDefault="009903FA" w:rsidP="009903FA">
            <w:pPr>
              <w:tabs>
                <w:tab w:val="left" w:pos="567"/>
              </w:tabs>
              <w:spacing w:line="276" w:lineRule="auto"/>
              <w:rPr>
                <w:rFonts w:ascii="Garamond" w:hAnsi="Garamond" w:cs="Tahoma"/>
                <w:sz w:val="24"/>
                <w:szCs w:val="24"/>
              </w:rPr>
            </w:pPr>
          </w:p>
        </w:tc>
        <w:tc>
          <w:tcPr>
            <w:tcW w:w="2503" w:type="dxa"/>
          </w:tcPr>
          <w:p w:rsidR="009903FA" w:rsidRDefault="00584437" w:rsidP="009903FA">
            <w:pPr>
              <w:tabs>
                <w:tab w:val="left" w:pos="567"/>
              </w:tabs>
              <w:spacing w:line="276" w:lineRule="auto"/>
              <w:rPr>
                <w:rFonts w:ascii="Garamond" w:hAnsi="Garamond" w:cs="Tahoma"/>
                <w:sz w:val="24"/>
                <w:szCs w:val="24"/>
              </w:rPr>
            </w:pPr>
            <w:r>
              <w:rPr>
                <w:rFonts w:ascii="Garamond" w:hAnsi="Garamond" w:cs="Tahoma"/>
                <w:sz w:val="24"/>
                <w:szCs w:val="24"/>
              </w:rPr>
              <w:t>Lot n°01 : Construction de 03 blocs de 02 salles de classe, 03</w:t>
            </w:r>
            <w:r w:rsidR="009903FA">
              <w:rPr>
                <w:rFonts w:ascii="Garamond" w:hAnsi="Garamond" w:cs="Tahoma"/>
                <w:sz w:val="24"/>
                <w:szCs w:val="24"/>
              </w:rPr>
              <w:t xml:space="preserve"> blocs latrines à 06 compartiments</w:t>
            </w:r>
            <w:r>
              <w:rPr>
                <w:rFonts w:ascii="Garamond" w:hAnsi="Garamond" w:cs="Tahoma"/>
                <w:sz w:val="24"/>
                <w:szCs w:val="24"/>
              </w:rPr>
              <w:t xml:space="preserve"> et 474 tables bancs de 02 places</w:t>
            </w:r>
          </w:p>
        </w:tc>
        <w:tc>
          <w:tcPr>
            <w:tcW w:w="3189" w:type="dxa"/>
          </w:tcPr>
          <w:p w:rsidR="009903FA" w:rsidRDefault="009903FA" w:rsidP="009903FA">
            <w:pPr>
              <w:tabs>
                <w:tab w:val="left" w:pos="567"/>
              </w:tabs>
              <w:spacing w:line="276" w:lineRule="auto"/>
              <w:rPr>
                <w:rFonts w:ascii="Garamond" w:hAnsi="Garamond" w:cs="Tahoma"/>
                <w:sz w:val="24"/>
                <w:szCs w:val="24"/>
              </w:rPr>
            </w:pPr>
            <w:r>
              <w:rPr>
                <w:rFonts w:ascii="Garamond" w:hAnsi="Garamond" w:cs="Tahoma"/>
                <w:sz w:val="24"/>
                <w:szCs w:val="24"/>
              </w:rPr>
              <w:t xml:space="preserve">Lot n°02 : Construction de 02 </w:t>
            </w:r>
            <w:r w:rsidR="00584437">
              <w:rPr>
                <w:rFonts w:ascii="Garamond" w:hAnsi="Garamond" w:cs="Tahoma"/>
                <w:sz w:val="24"/>
                <w:szCs w:val="24"/>
              </w:rPr>
              <w:t xml:space="preserve">blocs de 02 salles de classe, </w:t>
            </w:r>
            <w:r>
              <w:rPr>
                <w:rFonts w:ascii="Garamond" w:hAnsi="Garamond" w:cs="Tahoma"/>
                <w:sz w:val="24"/>
                <w:szCs w:val="24"/>
              </w:rPr>
              <w:t>02 blocs latrines à 06 compartiments</w:t>
            </w:r>
            <w:r w:rsidR="00584437">
              <w:rPr>
                <w:rFonts w:ascii="Garamond" w:hAnsi="Garamond" w:cs="Tahoma"/>
                <w:sz w:val="24"/>
                <w:szCs w:val="24"/>
              </w:rPr>
              <w:t xml:space="preserve"> et 316 tables bancs de 02 places</w:t>
            </w:r>
          </w:p>
        </w:tc>
        <w:tc>
          <w:tcPr>
            <w:tcW w:w="2549" w:type="dxa"/>
          </w:tcPr>
          <w:p w:rsidR="009903FA" w:rsidRDefault="00584437" w:rsidP="009903FA">
            <w:pPr>
              <w:tabs>
                <w:tab w:val="left" w:pos="567"/>
              </w:tabs>
              <w:spacing w:line="276" w:lineRule="auto"/>
              <w:rPr>
                <w:rFonts w:ascii="Garamond" w:hAnsi="Garamond" w:cs="Tahoma"/>
                <w:sz w:val="24"/>
                <w:szCs w:val="24"/>
              </w:rPr>
            </w:pPr>
            <w:r>
              <w:rPr>
                <w:rFonts w:ascii="Garamond" w:hAnsi="Garamond" w:cs="Tahoma"/>
                <w:sz w:val="24"/>
                <w:szCs w:val="24"/>
              </w:rPr>
              <w:t>Lot n°03 : Construction de 05</w:t>
            </w:r>
            <w:r w:rsidR="009903FA">
              <w:rPr>
                <w:rFonts w:ascii="Garamond" w:hAnsi="Garamond" w:cs="Tahoma"/>
                <w:sz w:val="24"/>
                <w:szCs w:val="24"/>
              </w:rPr>
              <w:t xml:space="preserve"> forages solaires</w:t>
            </w:r>
          </w:p>
        </w:tc>
      </w:tr>
      <w:tr w:rsidR="009903FA" w:rsidTr="009903FA">
        <w:tc>
          <w:tcPr>
            <w:tcW w:w="2096" w:type="dxa"/>
          </w:tcPr>
          <w:p w:rsidR="009903FA" w:rsidRDefault="009903FA" w:rsidP="00DE09AF">
            <w:pPr>
              <w:tabs>
                <w:tab w:val="left" w:pos="567"/>
              </w:tabs>
              <w:spacing w:line="276" w:lineRule="auto"/>
              <w:rPr>
                <w:rFonts w:ascii="Garamond" w:hAnsi="Garamond" w:cs="Tahoma"/>
                <w:sz w:val="24"/>
                <w:szCs w:val="24"/>
              </w:rPr>
            </w:pPr>
            <w:r>
              <w:rPr>
                <w:rFonts w:ascii="Garamond" w:hAnsi="Garamond" w:cs="Tahoma"/>
                <w:sz w:val="24"/>
                <w:szCs w:val="24"/>
              </w:rPr>
              <w:t>TOTAL HT</w:t>
            </w:r>
          </w:p>
        </w:tc>
        <w:tc>
          <w:tcPr>
            <w:tcW w:w="2503" w:type="dxa"/>
          </w:tcPr>
          <w:p w:rsidR="009903FA" w:rsidRDefault="009903FA" w:rsidP="00DE09AF">
            <w:pPr>
              <w:tabs>
                <w:tab w:val="left" w:pos="567"/>
              </w:tabs>
              <w:spacing w:line="276" w:lineRule="auto"/>
              <w:rPr>
                <w:rFonts w:ascii="Garamond" w:hAnsi="Garamond" w:cs="Tahoma"/>
                <w:sz w:val="24"/>
                <w:szCs w:val="24"/>
              </w:rPr>
            </w:pPr>
          </w:p>
        </w:tc>
        <w:tc>
          <w:tcPr>
            <w:tcW w:w="3189" w:type="dxa"/>
          </w:tcPr>
          <w:p w:rsidR="009903FA" w:rsidRDefault="009903FA" w:rsidP="00DE09AF">
            <w:pPr>
              <w:tabs>
                <w:tab w:val="left" w:pos="567"/>
              </w:tabs>
              <w:spacing w:line="276" w:lineRule="auto"/>
              <w:rPr>
                <w:rFonts w:ascii="Garamond" w:hAnsi="Garamond" w:cs="Tahoma"/>
                <w:sz w:val="24"/>
                <w:szCs w:val="24"/>
              </w:rPr>
            </w:pPr>
          </w:p>
        </w:tc>
        <w:tc>
          <w:tcPr>
            <w:tcW w:w="2549" w:type="dxa"/>
          </w:tcPr>
          <w:p w:rsidR="009903FA" w:rsidRDefault="009903FA" w:rsidP="00DE09AF">
            <w:pPr>
              <w:tabs>
                <w:tab w:val="left" w:pos="567"/>
              </w:tabs>
              <w:spacing w:line="276" w:lineRule="auto"/>
              <w:rPr>
                <w:rFonts w:ascii="Garamond" w:hAnsi="Garamond" w:cs="Tahoma"/>
                <w:sz w:val="24"/>
                <w:szCs w:val="24"/>
              </w:rPr>
            </w:pPr>
          </w:p>
        </w:tc>
      </w:tr>
      <w:tr w:rsidR="009903FA" w:rsidTr="009903FA">
        <w:tc>
          <w:tcPr>
            <w:tcW w:w="2096" w:type="dxa"/>
          </w:tcPr>
          <w:p w:rsidR="009903FA" w:rsidRDefault="009903FA" w:rsidP="00DE09AF">
            <w:pPr>
              <w:tabs>
                <w:tab w:val="left" w:pos="567"/>
              </w:tabs>
              <w:spacing w:line="276" w:lineRule="auto"/>
              <w:rPr>
                <w:rFonts w:ascii="Garamond" w:hAnsi="Garamond" w:cs="Tahoma"/>
                <w:sz w:val="24"/>
                <w:szCs w:val="24"/>
              </w:rPr>
            </w:pPr>
            <w:r>
              <w:rPr>
                <w:rFonts w:ascii="Garamond" w:hAnsi="Garamond" w:cs="Tahoma"/>
                <w:sz w:val="24"/>
                <w:szCs w:val="24"/>
              </w:rPr>
              <w:t>TVA (19.25%)</w:t>
            </w:r>
          </w:p>
        </w:tc>
        <w:tc>
          <w:tcPr>
            <w:tcW w:w="2503" w:type="dxa"/>
          </w:tcPr>
          <w:p w:rsidR="009903FA" w:rsidRDefault="009903FA" w:rsidP="00DE09AF">
            <w:pPr>
              <w:tabs>
                <w:tab w:val="left" w:pos="567"/>
              </w:tabs>
              <w:spacing w:line="276" w:lineRule="auto"/>
              <w:rPr>
                <w:rFonts w:ascii="Garamond" w:hAnsi="Garamond" w:cs="Tahoma"/>
                <w:sz w:val="24"/>
                <w:szCs w:val="24"/>
              </w:rPr>
            </w:pPr>
          </w:p>
        </w:tc>
        <w:tc>
          <w:tcPr>
            <w:tcW w:w="3189" w:type="dxa"/>
          </w:tcPr>
          <w:p w:rsidR="009903FA" w:rsidRDefault="009903FA" w:rsidP="00DE09AF">
            <w:pPr>
              <w:tabs>
                <w:tab w:val="left" w:pos="567"/>
              </w:tabs>
              <w:spacing w:line="276" w:lineRule="auto"/>
              <w:rPr>
                <w:rFonts w:ascii="Garamond" w:hAnsi="Garamond" w:cs="Tahoma"/>
                <w:sz w:val="24"/>
                <w:szCs w:val="24"/>
              </w:rPr>
            </w:pPr>
          </w:p>
        </w:tc>
        <w:tc>
          <w:tcPr>
            <w:tcW w:w="2549" w:type="dxa"/>
          </w:tcPr>
          <w:p w:rsidR="009903FA" w:rsidRDefault="009903FA" w:rsidP="00DE09AF">
            <w:pPr>
              <w:tabs>
                <w:tab w:val="left" w:pos="567"/>
              </w:tabs>
              <w:spacing w:line="276" w:lineRule="auto"/>
              <w:rPr>
                <w:rFonts w:ascii="Garamond" w:hAnsi="Garamond" w:cs="Tahoma"/>
                <w:sz w:val="24"/>
                <w:szCs w:val="24"/>
              </w:rPr>
            </w:pPr>
          </w:p>
        </w:tc>
      </w:tr>
      <w:tr w:rsidR="009903FA" w:rsidTr="009903FA">
        <w:tc>
          <w:tcPr>
            <w:tcW w:w="2096" w:type="dxa"/>
          </w:tcPr>
          <w:p w:rsidR="009903FA" w:rsidRDefault="009903FA" w:rsidP="00DE09AF">
            <w:pPr>
              <w:tabs>
                <w:tab w:val="left" w:pos="567"/>
              </w:tabs>
              <w:spacing w:line="276" w:lineRule="auto"/>
              <w:rPr>
                <w:rFonts w:ascii="Garamond" w:hAnsi="Garamond" w:cs="Tahoma"/>
                <w:sz w:val="24"/>
                <w:szCs w:val="24"/>
              </w:rPr>
            </w:pPr>
            <w:r>
              <w:rPr>
                <w:rFonts w:ascii="Garamond" w:hAnsi="Garamond" w:cs="Tahoma"/>
                <w:sz w:val="24"/>
                <w:szCs w:val="24"/>
              </w:rPr>
              <w:t>AIR (2.2%)</w:t>
            </w:r>
          </w:p>
        </w:tc>
        <w:tc>
          <w:tcPr>
            <w:tcW w:w="2503" w:type="dxa"/>
          </w:tcPr>
          <w:p w:rsidR="009903FA" w:rsidRDefault="009903FA" w:rsidP="00DE09AF">
            <w:pPr>
              <w:tabs>
                <w:tab w:val="left" w:pos="567"/>
              </w:tabs>
              <w:spacing w:line="276" w:lineRule="auto"/>
              <w:rPr>
                <w:rFonts w:ascii="Garamond" w:hAnsi="Garamond" w:cs="Tahoma"/>
                <w:sz w:val="24"/>
                <w:szCs w:val="24"/>
              </w:rPr>
            </w:pPr>
          </w:p>
        </w:tc>
        <w:tc>
          <w:tcPr>
            <w:tcW w:w="3189" w:type="dxa"/>
          </w:tcPr>
          <w:p w:rsidR="009903FA" w:rsidRDefault="009903FA" w:rsidP="00DE09AF">
            <w:pPr>
              <w:tabs>
                <w:tab w:val="left" w:pos="567"/>
              </w:tabs>
              <w:spacing w:line="276" w:lineRule="auto"/>
              <w:rPr>
                <w:rFonts w:ascii="Garamond" w:hAnsi="Garamond" w:cs="Tahoma"/>
                <w:sz w:val="24"/>
                <w:szCs w:val="24"/>
              </w:rPr>
            </w:pPr>
          </w:p>
        </w:tc>
        <w:tc>
          <w:tcPr>
            <w:tcW w:w="2549" w:type="dxa"/>
          </w:tcPr>
          <w:p w:rsidR="009903FA" w:rsidRDefault="009903FA" w:rsidP="00DE09AF">
            <w:pPr>
              <w:tabs>
                <w:tab w:val="left" w:pos="567"/>
              </w:tabs>
              <w:spacing w:line="276" w:lineRule="auto"/>
              <w:rPr>
                <w:rFonts w:ascii="Garamond" w:hAnsi="Garamond" w:cs="Tahoma"/>
                <w:sz w:val="24"/>
                <w:szCs w:val="24"/>
              </w:rPr>
            </w:pPr>
          </w:p>
        </w:tc>
      </w:tr>
      <w:tr w:rsidR="009903FA" w:rsidTr="009903FA">
        <w:tc>
          <w:tcPr>
            <w:tcW w:w="2096" w:type="dxa"/>
          </w:tcPr>
          <w:p w:rsidR="009903FA" w:rsidRDefault="009903FA" w:rsidP="00DE09AF">
            <w:pPr>
              <w:tabs>
                <w:tab w:val="left" w:pos="567"/>
              </w:tabs>
              <w:spacing w:line="276" w:lineRule="auto"/>
              <w:rPr>
                <w:rFonts w:ascii="Garamond" w:hAnsi="Garamond" w:cs="Tahoma"/>
                <w:sz w:val="24"/>
                <w:szCs w:val="24"/>
              </w:rPr>
            </w:pPr>
            <w:r>
              <w:rPr>
                <w:rFonts w:ascii="Garamond" w:hAnsi="Garamond" w:cs="Tahoma"/>
                <w:sz w:val="24"/>
                <w:szCs w:val="24"/>
              </w:rPr>
              <w:t>TOTAL TTC</w:t>
            </w:r>
          </w:p>
        </w:tc>
        <w:tc>
          <w:tcPr>
            <w:tcW w:w="2503" w:type="dxa"/>
          </w:tcPr>
          <w:p w:rsidR="009903FA" w:rsidRDefault="009903FA" w:rsidP="00DE09AF">
            <w:pPr>
              <w:tabs>
                <w:tab w:val="left" w:pos="567"/>
              </w:tabs>
              <w:spacing w:line="276" w:lineRule="auto"/>
              <w:rPr>
                <w:rFonts w:ascii="Garamond" w:hAnsi="Garamond" w:cs="Tahoma"/>
                <w:sz w:val="24"/>
                <w:szCs w:val="24"/>
              </w:rPr>
            </w:pPr>
          </w:p>
        </w:tc>
        <w:tc>
          <w:tcPr>
            <w:tcW w:w="3189" w:type="dxa"/>
          </w:tcPr>
          <w:p w:rsidR="009903FA" w:rsidRDefault="009903FA" w:rsidP="00DE09AF">
            <w:pPr>
              <w:tabs>
                <w:tab w:val="left" w:pos="567"/>
              </w:tabs>
              <w:spacing w:line="276" w:lineRule="auto"/>
              <w:rPr>
                <w:rFonts w:ascii="Garamond" w:hAnsi="Garamond" w:cs="Tahoma"/>
                <w:sz w:val="24"/>
                <w:szCs w:val="24"/>
              </w:rPr>
            </w:pPr>
          </w:p>
        </w:tc>
        <w:tc>
          <w:tcPr>
            <w:tcW w:w="2549" w:type="dxa"/>
          </w:tcPr>
          <w:p w:rsidR="009903FA" w:rsidRDefault="009903FA" w:rsidP="00DE09AF">
            <w:pPr>
              <w:tabs>
                <w:tab w:val="left" w:pos="567"/>
              </w:tabs>
              <w:spacing w:line="276" w:lineRule="auto"/>
              <w:rPr>
                <w:rFonts w:ascii="Garamond" w:hAnsi="Garamond" w:cs="Tahoma"/>
                <w:sz w:val="24"/>
                <w:szCs w:val="24"/>
              </w:rPr>
            </w:pPr>
          </w:p>
        </w:tc>
      </w:tr>
      <w:tr w:rsidR="009903FA" w:rsidTr="009903FA">
        <w:tc>
          <w:tcPr>
            <w:tcW w:w="2096" w:type="dxa"/>
          </w:tcPr>
          <w:p w:rsidR="009903FA" w:rsidRDefault="009903FA" w:rsidP="00DE09AF">
            <w:pPr>
              <w:tabs>
                <w:tab w:val="left" w:pos="567"/>
              </w:tabs>
              <w:spacing w:line="276" w:lineRule="auto"/>
              <w:rPr>
                <w:rFonts w:ascii="Garamond" w:hAnsi="Garamond" w:cs="Tahoma"/>
                <w:sz w:val="24"/>
                <w:szCs w:val="24"/>
              </w:rPr>
            </w:pPr>
            <w:r>
              <w:rPr>
                <w:rFonts w:ascii="Garamond" w:hAnsi="Garamond" w:cs="Tahoma"/>
                <w:sz w:val="24"/>
                <w:szCs w:val="24"/>
              </w:rPr>
              <w:t>NET A MANDATER</w:t>
            </w:r>
          </w:p>
        </w:tc>
        <w:tc>
          <w:tcPr>
            <w:tcW w:w="2503" w:type="dxa"/>
          </w:tcPr>
          <w:p w:rsidR="009903FA" w:rsidRDefault="009903FA" w:rsidP="00DE09AF">
            <w:pPr>
              <w:tabs>
                <w:tab w:val="left" w:pos="567"/>
              </w:tabs>
              <w:spacing w:line="276" w:lineRule="auto"/>
              <w:rPr>
                <w:rFonts w:ascii="Garamond" w:hAnsi="Garamond" w:cs="Tahoma"/>
                <w:sz w:val="24"/>
                <w:szCs w:val="24"/>
              </w:rPr>
            </w:pPr>
          </w:p>
        </w:tc>
        <w:tc>
          <w:tcPr>
            <w:tcW w:w="3189" w:type="dxa"/>
          </w:tcPr>
          <w:p w:rsidR="009903FA" w:rsidRDefault="009903FA" w:rsidP="00DE09AF">
            <w:pPr>
              <w:tabs>
                <w:tab w:val="left" w:pos="567"/>
              </w:tabs>
              <w:spacing w:line="276" w:lineRule="auto"/>
              <w:rPr>
                <w:rFonts w:ascii="Garamond" w:hAnsi="Garamond" w:cs="Tahoma"/>
                <w:sz w:val="24"/>
                <w:szCs w:val="24"/>
              </w:rPr>
            </w:pPr>
          </w:p>
        </w:tc>
        <w:tc>
          <w:tcPr>
            <w:tcW w:w="2549" w:type="dxa"/>
          </w:tcPr>
          <w:p w:rsidR="009903FA" w:rsidRDefault="009903FA" w:rsidP="00DE09AF">
            <w:pPr>
              <w:tabs>
                <w:tab w:val="left" w:pos="567"/>
              </w:tabs>
              <w:spacing w:line="276" w:lineRule="auto"/>
              <w:rPr>
                <w:rFonts w:ascii="Garamond" w:hAnsi="Garamond" w:cs="Tahoma"/>
                <w:sz w:val="24"/>
                <w:szCs w:val="24"/>
              </w:rPr>
            </w:pPr>
          </w:p>
        </w:tc>
      </w:tr>
    </w:tbl>
    <w:p w:rsidR="008139B3" w:rsidRPr="00C06265" w:rsidRDefault="008139B3" w:rsidP="00DE09AF">
      <w:pPr>
        <w:tabs>
          <w:tab w:val="left" w:pos="567"/>
        </w:tabs>
        <w:spacing w:line="276" w:lineRule="auto"/>
        <w:rPr>
          <w:rFonts w:ascii="Garamond" w:eastAsia="Times New Roman" w:hAnsi="Garamond" w:cs="Tahoma"/>
          <w:sz w:val="24"/>
          <w:szCs w:val="24"/>
        </w:rPr>
      </w:pPr>
    </w:p>
    <w:p w:rsidR="00DE09AF" w:rsidRDefault="009E1574" w:rsidP="00DE09AF">
      <w:pPr>
        <w:tabs>
          <w:tab w:val="left" w:pos="567"/>
        </w:tabs>
        <w:spacing w:line="276" w:lineRule="auto"/>
        <w:rPr>
          <w:rFonts w:ascii="Garamond" w:eastAsia="Times New Roman" w:hAnsi="Garamond" w:cs="Tahoma"/>
          <w:sz w:val="24"/>
          <w:szCs w:val="24"/>
        </w:rPr>
      </w:pPr>
      <w:r>
        <w:rPr>
          <w:rFonts w:ascii="Garamond" w:eastAsia="Times New Roman" w:hAnsi="Garamond" w:cs="Tahoma"/>
          <w:sz w:val="24"/>
          <w:szCs w:val="24"/>
        </w:rPr>
        <w:t>Arrêté le devis du lot n°01 à la somme TTC de……………….FCFA</w:t>
      </w:r>
    </w:p>
    <w:p w:rsidR="009E1574" w:rsidRDefault="009E1574" w:rsidP="00DE09AF">
      <w:pPr>
        <w:tabs>
          <w:tab w:val="left" w:pos="567"/>
        </w:tabs>
        <w:spacing w:line="276" w:lineRule="auto"/>
        <w:rPr>
          <w:rFonts w:ascii="Garamond" w:eastAsia="Times New Roman" w:hAnsi="Garamond" w:cs="Tahoma"/>
          <w:sz w:val="24"/>
          <w:szCs w:val="24"/>
        </w:rPr>
      </w:pPr>
      <w:r>
        <w:rPr>
          <w:rFonts w:ascii="Garamond" w:eastAsia="Times New Roman" w:hAnsi="Garamond" w:cs="Tahoma"/>
          <w:sz w:val="24"/>
          <w:szCs w:val="24"/>
        </w:rPr>
        <w:t>Arrêté le devis du lot n°02 à la somme TTC de………………..FCFA</w:t>
      </w:r>
    </w:p>
    <w:p w:rsidR="009903FA" w:rsidRPr="00C06265" w:rsidRDefault="009903FA" w:rsidP="00DE09AF">
      <w:pPr>
        <w:tabs>
          <w:tab w:val="left" w:pos="567"/>
        </w:tabs>
        <w:spacing w:line="276" w:lineRule="auto"/>
        <w:rPr>
          <w:rFonts w:ascii="Garamond" w:eastAsia="Times New Roman" w:hAnsi="Garamond" w:cs="Tahoma"/>
          <w:sz w:val="24"/>
          <w:szCs w:val="24"/>
        </w:rPr>
      </w:pPr>
      <w:r>
        <w:rPr>
          <w:rFonts w:ascii="Garamond" w:eastAsia="Times New Roman" w:hAnsi="Garamond" w:cs="Tahoma"/>
          <w:sz w:val="24"/>
          <w:szCs w:val="24"/>
        </w:rPr>
        <w:t>Arrêté le devis du lot n°03 à la somme TTC de………………...FCFA</w:t>
      </w:r>
    </w:p>
    <w:p w:rsidR="00DE09AF" w:rsidRPr="00C06265" w:rsidRDefault="00DE09AF" w:rsidP="00DE09AF">
      <w:pPr>
        <w:tabs>
          <w:tab w:val="left" w:pos="567"/>
        </w:tabs>
        <w:spacing w:line="276" w:lineRule="auto"/>
        <w:rPr>
          <w:rFonts w:ascii="Garamond" w:eastAsia="Times New Roman" w:hAnsi="Garamond" w:cs="Tahoma"/>
          <w:sz w:val="24"/>
          <w:szCs w:val="24"/>
        </w:rPr>
      </w:pPr>
    </w:p>
    <w:p w:rsidR="00DE09AF" w:rsidRDefault="00DE09AF" w:rsidP="00DE09AF">
      <w:pPr>
        <w:tabs>
          <w:tab w:val="left" w:pos="567"/>
        </w:tabs>
        <w:spacing w:line="276" w:lineRule="auto"/>
        <w:rPr>
          <w:rFonts w:ascii="Garamond" w:eastAsia="Times New Roman" w:hAnsi="Garamond" w:cs="Arial"/>
          <w:b/>
          <w:bCs/>
          <w:sz w:val="44"/>
          <w:szCs w:val="44"/>
        </w:rPr>
      </w:pPr>
    </w:p>
    <w:p w:rsidR="00CF7357" w:rsidRDefault="00CF7357" w:rsidP="00DE09AF">
      <w:pPr>
        <w:tabs>
          <w:tab w:val="left" w:pos="567"/>
        </w:tabs>
        <w:spacing w:line="276" w:lineRule="auto"/>
        <w:rPr>
          <w:rFonts w:ascii="Garamond" w:eastAsia="Times New Roman" w:hAnsi="Garamond" w:cs="Arial"/>
          <w:b/>
          <w:bCs/>
          <w:sz w:val="44"/>
          <w:szCs w:val="44"/>
        </w:rPr>
      </w:pPr>
    </w:p>
    <w:p w:rsidR="00CF7357" w:rsidRDefault="00CF7357" w:rsidP="00DE09AF">
      <w:pPr>
        <w:tabs>
          <w:tab w:val="left" w:pos="567"/>
        </w:tabs>
        <w:spacing w:line="276" w:lineRule="auto"/>
        <w:rPr>
          <w:rFonts w:ascii="Garamond" w:eastAsia="Times New Roman" w:hAnsi="Garamond" w:cs="Arial"/>
          <w:b/>
          <w:bCs/>
          <w:sz w:val="44"/>
          <w:szCs w:val="44"/>
        </w:rPr>
      </w:pPr>
    </w:p>
    <w:p w:rsidR="00CF7357" w:rsidRDefault="00CF7357" w:rsidP="00DE09AF">
      <w:pPr>
        <w:tabs>
          <w:tab w:val="left" w:pos="567"/>
        </w:tabs>
        <w:spacing w:line="276" w:lineRule="auto"/>
        <w:rPr>
          <w:rFonts w:ascii="Garamond" w:eastAsia="Times New Roman" w:hAnsi="Garamond" w:cs="Arial"/>
          <w:b/>
          <w:bCs/>
          <w:sz w:val="44"/>
          <w:szCs w:val="44"/>
        </w:rPr>
      </w:pPr>
    </w:p>
    <w:p w:rsidR="00CF7357" w:rsidRDefault="00CF7357" w:rsidP="00DE09AF">
      <w:pPr>
        <w:tabs>
          <w:tab w:val="left" w:pos="567"/>
        </w:tabs>
        <w:spacing w:line="276" w:lineRule="auto"/>
        <w:rPr>
          <w:rFonts w:ascii="Garamond" w:eastAsia="Times New Roman" w:hAnsi="Garamond" w:cs="Arial"/>
          <w:b/>
          <w:bCs/>
          <w:sz w:val="44"/>
          <w:szCs w:val="44"/>
        </w:rPr>
      </w:pPr>
    </w:p>
    <w:p w:rsidR="00CF7357" w:rsidRDefault="00CF7357" w:rsidP="00DE09AF">
      <w:pPr>
        <w:tabs>
          <w:tab w:val="left" w:pos="567"/>
        </w:tabs>
        <w:spacing w:line="276" w:lineRule="auto"/>
        <w:rPr>
          <w:rFonts w:ascii="Garamond" w:eastAsia="Times New Roman" w:hAnsi="Garamond" w:cs="Arial"/>
          <w:b/>
          <w:bCs/>
          <w:sz w:val="44"/>
          <w:szCs w:val="44"/>
        </w:rPr>
      </w:pPr>
    </w:p>
    <w:p w:rsidR="00CF7357" w:rsidRDefault="00CF7357" w:rsidP="00DE09AF">
      <w:pPr>
        <w:tabs>
          <w:tab w:val="left" w:pos="567"/>
        </w:tabs>
        <w:spacing w:line="276" w:lineRule="auto"/>
        <w:rPr>
          <w:rFonts w:ascii="Garamond" w:eastAsia="Times New Roman" w:hAnsi="Garamond" w:cs="Arial"/>
          <w:b/>
          <w:bCs/>
          <w:sz w:val="44"/>
          <w:szCs w:val="44"/>
        </w:rPr>
      </w:pPr>
    </w:p>
    <w:p w:rsidR="00CF7357" w:rsidRDefault="00CF7357" w:rsidP="00DE09AF">
      <w:pPr>
        <w:tabs>
          <w:tab w:val="left" w:pos="567"/>
        </w:tabs>
        <w:spacing w:line="276" w:lineRule="auto"/>
        <w:rPr>
          <w:rFonts w:ascii="Garamond" w:eastAsia="Times New Roman" w:hAnsi="Garamond" w:cs="Arial"/>
          <w:b/>
          <w:bCs/>
          <w:sz w:val="44"/>
          <w:szCs w:val="44"/>
        </w:rPr>
      </w:pPr>
    </w:p>
    <w:p w:rsidR="00CF7357" w:rsidRPr="00C06265" w:rsidRDefault="00CF7357" w:rsidP="00DE09AF">
      <w:pPr>
        <w:tabs>
          <w:tab w:val="left" w:pos="567"/>
        </w:tabs>
        <w:spacing w:line="276" w:lineRule="auto"/>
        <w:rPr>
          <w:rFonts w:ascii="Garamond" w:eastAsia="Times New Roman" w:hAnsi="Garamond" w:cs="Arial"/>
          <w:b/>
          <w:bCs/>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tabs>
          <w:tab w:val="left" w:pos="567"/>
        </w:tabs>
        <w:spacing w:line="276" w:lineRule="auto"/>
        <w:jc w:val="center"/>
        <w:rPr>
          <w:rFonts w:ascii="Garamond" w:eastAsia="Times New Roman" w:hAnsi="Garamond" w:cs="Arial"/>
          <w:sz w:val="44"/>
          <w:szCs w:val="44"/>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DE09AF" w:rsidRPr="00C06265" w:rsidRDefault="00DE09AF" w:rsidP="00DE09AF">
      <w:pPr>
        <w:widowControl w:val="0"/>
        <w:tabs>
          <w:tab w:val="left" w:pos="567"/>
        </w:tabs>
        <w:autoSpaceDE w:val="0"/>
        <w:autoSpaceDN w:val="0"/>
        <w:adjustRightInd w:val="0"/>
        <w:spacing w:after="0" w:line="276" w:lineRule="auto"/>
        <w:jc w:val="center"/>
        <w:rPr>
          <w:rFonts w:ascii="Garamond" w:eastAsia="Times New Roman" w:hAnsi="Garamond" w:cs="Arial"/>
          <w:b/>
          <w:bCs/>
          <w:color w:val="221F1F"/>
          <w:sz w:val="24"/>
          <w:szCs w:val="24"/>
        </w:rPr>
      </w:pPr>
    </w:p>
    <w:p w:rsidR="00DE09AF" w:rsidRPr="00C06265" w:rsidRDefault="00DE09AF" w:rsidP="00DE09AF">
      <w:pPr>
        <w:widowControl w:val="0"/>
        <w:tabs>
          <w:tab w:val="left" w:pos="567"/>
        </w:tabs>
        <w:autoSpaceDE w:val="0"/>
        <w:autoSpaceDN w:val="0"/>
        <w:adjustRightInd w:val="0"/>
        <w:spacing w:after="0" w:line="276" w:lineRule="auto"/>
        <w:rPr>
          <w:rFonts w:ascii="Garamond" w:eastAsia="Times New Roman" w:hAnsi="Garamond" w:cs="Tahoma"/>
          <w:b/>
          <w:bCs/>
          <w:color w:val="221F1F"/>
          <w:sz w:val="24"/>
          <w:szCs w:val="24"/>
        </w:rPr>
      </w:pPr>
    </w:p>
    <w:p w:rsidR="00DE09AF" w:rsidRPr="00C06265" w:rsidRDefault="00AE24E0" w:rsidP="00DE09AF">
      <w:pPr>
        <w:widowControl w:val="0"/>
        <w:tabs>
          <w:tab w:val="left" w:pos="567"/>
        </w:tabs>
        <w:autoSpaceDE w:val="0"/>
        <w:autoSpaceDN w:val="0"/>
        <w:adjustRightInd w:val="0"/>
        <w:spacing w:before="61" w:line="276" w:lineRule="auto"/>
        <w:ind w:right="-20"/>
        <w:jc w:val="center"/>
        <w:rPr>
          <w:rFonts w:ascii="Garamond" w:eastAsia="Times New Roman" w:hAnsi="Garamond" w:cs="Times New Roman"/>
        </w:rPr>
      </w:pPr>
      <w:r w:rsidRPr="00AE24E0">
        <w:rPr>
          <w:rFonts w:ascii="Garamond" w:eastAsia="Times New Roman" w:hAnsi="Garamond" w:cs="Times New Roman"/>
          <w:noProof/>
          <w:color w:val="1F4E79"/>
          <w:sz w:val="36"/>
          <w:szCs w:val="36"/>
          <w:lang w:val="en-US"/>
        </w:rPr>
        <w:pict>
          <v:roundrect id="Rectangle à coins arrondis 10" o:spid="_x0000_s1039" alt="Description : Description : 20 %" style="position:absolute;left:0;text-align:left;margin-left:207.8pt;margin-top:221.8pt;width:66.15pt;height:281.5pt;rotation:90;z-index:251653120;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" o:allowincell="f" fillcolor="black">
            <v:fill r:id="rId9" o:title="" color2="#e1ecfb" type="pattern"/>
            <v:textbox>
              <w:txbxContent>
                <w:p w:rsidR="00E41CEB" w:rsidRPr="007F34A0" w:rsidRDefault="00E41CEB" w:rsidP="00DE09AF">
                  <w:pPr>
                    <w:pStyle w:val="TITREPRINCIPAL"/>
                    <w:rPr>
                      <w:rFonts w:ascii="Garamond" w:hAnsi="Garamond"/>
                      <w:b/>
                      <w:sz w:val="36"/>
                    </w:rPr>
                  </w:pPr>
                  <w:bookmarkStart w:id="63" w:name="_Toc534684533"/>
                  <w:r>
                    <w:rPr>
                      <w:rFonts w:ascii="Garamond" w:hAnsi="Garamond"/>
                      <w:b/>
                      <w:sz w:val="36"/>
                    </w:rPr>
                    <w:t>Pièce N° 08</w:t>
                  </w:r>
                  <w:r w:rsidRPr="007F34A0">
                    <w:rPr>
                      <w:rFonts w:ascii="Garamond" w:hAnsi="Garamond"/>
                      <w:b/>
                      <w:sz w:val="36"/>
                    </w:rPr>
                    <w:t> : CADRE DU SOUS DÉTAIL DES PRIX UNITAIRE (SDP)</w:t>
                  </w:r>
                  <w:bookmarkEnd w:id="63"/>
                </w:p>
              </w:txbxContent>
            </v:textbox>
            <w10:wrap type="square" anchorx="margin" anchory="margin"/>
          </v:roundrect>
        </w:pict>
      </w:r>
    </w:p>
    <w:p w:rsidR="00DE09AF" w:rsidRPr="00C06265" w:rsidRDefault="00DE09AF" w:rsidP="00DE09AF">
      <w:pPr>
        <w:keepNext/>
        <w:keepLines/>
        <w:tabs>
          <w:tab w:val="left" w:pos="567"/>
        </w:tabs>
        <w:spacing w:before="400" w:after="40" w:line="276" w:lineRule="auto"/>
        <w:jc w:val="center"/>
        <w:outlineLvl w:val="0"/>
        <w:rPr>
          <w:rFonts w:ascii="Garamond" w:eastAsia="Times New Roman" w:hAnsi="Garamond" w:cs="Times New Roman"/>
          <w:color w:val="1F4E79"/>
          <w:sz w:val="36"/>
          <w:szCs w:val="36"/>
        </w:rPr>
      </w:pPr>
    </w:p>
    <w:p w:rsidR="00DE09AF" w:rsidRPr="00C06265" w:rsidRDefault="00DE09AF" w:rsidP="00DE09AF">
      <w:pPr>
        <w:keepNext/>
        <w:keepLines/>
        <w:tabs>
          <w:tab w:val="left" w:pos="567"/>
        </w:tabs>
        <w:spacing w:before="400" w:after="40" w:line="276" w:lineRule="auto"/>
        <w:outlineLvl w:val="0"/>
        <w:rPr>
          <w:rFonts w:ascii="Garamond" w:eastAsia="Times New Roman" w:hAnsi="Garamond" w:cs="Times New Roman"/>
          <w:color w:val="1F4E79"/>
          <w:sz w:val="36"/>
          <w:szCs w:val="36"/>
        </w:rPr>
      </w:pPr>
    </w:p>
    <w:p w:rsidR="00DE09AF" w:rsidRPr="00C06265" w:rsidRDefault="00DE09AF" w:rsidP="00DE09AF">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pPr>
      <w:r w:rsidRPr="00C06265">
        <w:rPr>
          <w:rFonts w:ascii="Garamond" w:eastAsia="Times New Roman" w:hAnsi="Garamond" w:cs="Times New Roman"/>
          <w:color w:val="1F4E79"/>
          <w:sz w:val="36"/>
          <w:szCs w:val="36"/>
        </w:rPr>
        <w:tab/>
      </w:r>
    </w:p>
    <w:p w:rsidR="00DE09AF" w:rsidRDefault="00DE09AF" w:rsidP="00DE09AF">
      <w:pPr>
        <w:tabs>
          <w:tab w:val="left" w:pos="567"/>
        </w:tabs>
        <w:spacing w:line="276" w:lineRule="auto"/>
        <w:rPr>
          <w:rFonts w:ascii="Garamond" w:eastAsia="Times New Roman" w:hAnsi="Garamond" w:cs="Times New Roman"/>
        </w:rPr>
      </w:pPr>
    </w:p>
    <w:p w:rsidR="00FF0D13" w:rsidRDefault="00FF0D13" w:rsidP="00DE09AF">
      <w:pPr>
        <w:tabs>
          <w:tab w:val="left" w:pos="567"/>
        </w:tabs>
        <w:spacing w:line="276" w:lineRule="auto"/>
        <w:rPr>
          <w:rFonts w:ascii="Garamond" w:eastAsia="Times New Roman" w:hAnsi="Garamond" w:cs="Times New Roman"/>
        </w:rPr>
      </w:pPr>
    </w:p>
    <w:p w:rsidR="00FF0D13" w:rsidRDefault="00FF0D13" w:rsidP="00DE09AF">
      <w:pPr>
        <w:tabs>
          <w:tab w:val="left" w:pos="567"/>
        </w:tabs>
        <w:spacing w:line="276" w:lineRule="auto"/>
        <w:rPr>
          <w:rFonts w:ascii="Garamond" w:eastAsia="Times New Roman" w:hAnsi="Garamond" w:cs="Times New Roman"/>
        </w:rPr>
      </w:pPr>
    </w:p>
    <w:p w:rsidR="00096B31" w:rsidRDefault="00096B31" w:rsidP="00DE09AF">
      <w:pPr>
        <w:tabs>
          <w:tab w:val="left" w:pos="567"/>
        </w:tabs>
        <w:spacing w:line="276" w:lineRule="auto"/>
        <w:rPr>
          <w:rFonts w:ascii="Garamond" w:eastAsia="Times New Roman" w:hAnsi="Garamond" w:cs="Times New Roman"/>
        </w:rPr>
      </w:pPr>
    </w:p>
    <w:p w:rsidR="00096B31" w:rsidRDefault="00096B31" w:rsidP="00DE09AF">
      <w:pPr>
        <w:tabs>
          <w:tab w:val="left" w:pos="567"/>
        </w:tabs>
        <w:spacing w:line="276" w:lineRule="auto"/>
        <w:rPr>
          <w:rFonts w:ascii="Garamond" w:eastAsia="Times New Roman" w:hAnsi="Garamond" w:cs="Times New Roman"/>
        </w:rPr>
      </w:pPr>
    </w:p>
    <w:p w:rsidR="00096B31" w:rsidRDefault="00096B31" w:rsidP="00DE09AF">
      <w:pPr>
        <w:tabs>
          <w:tab w:val="left" w:pos="567"/>
        </w:tabs>
        <w:spacing w:line="276" w:lineRule="auto"/>
        <w:rPr>
          <w:rFonts w:ascii="Garamond" w:eastAsia="Times New Roman" w:hAnsi="Garamond" w:cs="Times New Roman"/>
        </w:rPr>
      </w:pPr>
    </w:p>
    <w:p w:rsidR="00DE09AF" w:rsidRPr="00C06265" w:rsidRDefault="005D380B" w:rsidP="00DE09AF">
      <w:pPr>
        <w:tabs>
          <w:tab w:val="left" w:pos="567"/>
        </w:tabs>
        <w:spacing w:line="276" w:lineRule="auto"/>
        <w:jc w:val="center"/>
        <w:rPr>
          <w:rFonts w:ascii="Garamond" w:eastAsia="Arial Unicode MS" w:hAnsi="Garamond" w:cs="Tahoma"/>
          <w:b/>
          <w:sz w:val="32"/>
          <w:szCs w:val="32"/>
          <w:lang w:eastAsia="fr-FR"/>
        </w:rPr>
      </w:pPr>
      <w:r>
        <w:rPr>
          <w:rFonts w:ascii="Garamond" w:eastAsia="Arial Unicode MS" w:hAnsi="Garamond" w:cs="Tahoma"/>
          <w:b/>
          <w:sz w:val="32"/>
          <w:szCs w:val="32"/>
          <w:lang w:eastAsia="fr-FR"/>
        </w:rPr>
        <w:t>C</w:t>
      </w:r>
      <w:r w:rsidR="00DE09AF" w:rsidRPr="00C06265">
        <w:rPr>
          <w:rFonts w:ascii="Garamond" w:eastAsia="Arial Unicode MS" w:hAnsi="Garamond" w:cs="Tahoma"/>
          <w:b/>
          <w:sz w:val="32"/>
          <w:szCs w:val="32"/>
          <w:lang w:eastAsia="fr-FR"/>
        </w:rPr>
        <w:t xml:space="preserve">ADRE DU SOUS DETAIL DES PRIX </w:t>
      </w:r>
    </w:p>
    <w:tbl>
      <w:tblPr>
        <w:tblW w:w="9293"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tblPr>
      <w:tblGrid>
        <w:gridCol w:w="874"/>
        <w:gridCol w:w="3168"/>
        <w:gridCol w:w="1844"/>
        <w:gridCol w:w="1763"/>
        <w:gridCol w:w="1644"/>
      </w:tblGrid>
      <w:tr w:rsidR="00DE09AF" w:rsidRPr="00C06265" w:rsidTr="00B2557E">
        <w:trPr>
          <w:trHeight w:hRule="exact" w:val="340"/>
          <w:jc w:val="center"/>
        </w:trPr>
        <w:tc>
          <w:tcPr>
            <w:tcW w:w="3973" w:type="dxa"/>
            <w:gridSpan w:val="2"/>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Désignation: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trHeight w:hRule="exact" w:val="340"/>
          <w:jc w:val="center"/>
        </w:trPr>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N° Prix</w:t>
            </w: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Rendement journalier</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Quantité totale</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Unité</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Durée activité(j)</w:t>
            </w:r>
          </w:p>
        </w:tc>
      </w:tr>
      <w:tr w:rsidR="00DE09AF" w:rsidRPr="00C06265" w:rsidTr="00B2557E">
        <w:trPr>
          <w:trHeight w:hRule="exact" w:val="340"/>
          <w:jc w:val="center"/>
        </w:trPr>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3154"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trHeight w:hRule="exact" w:val="340"/>
          <w:jc w:val="center"/>
        </w:trPr>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3154"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CATEGORIE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Salaire journalier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jours facturés </w:t>
            </w:r>
          </w:p>
        </w:tc>
        <w:tc>
          <w:tcPr>
            <w:tcW w:w="0" w:type="auto"/>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Montant </w:t>
            </w:r>
          </w:p>
        </w:tc>
      </w:tr>
      <w:tr w:rsidR="00DE09AF" w:rsidRPr="00C06265" w:rsidTr="00B2557E">
        <w:trPr>
          <w:cantSplit/>
          <w:trHeight w:hRule="exact" w:val="340"/>
          <w:jc w:val="center"/>
        </w:trPr>
        <w:tc>
          <w:tcPr>
            <w:tcW w:w="0" w:type="auto"/>
            <w:vMerge w:val="restart"/>
            <w:noWrap/>
            <w:textDirection w:val="btLr"/>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Main d'œuvre</w:t>
            </w: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6761" w:type="dxa"/>
            <w:gridSpan w:val="3"/>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Total A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DE09AF" w:rsidRPr="00C06265" w:rsidTr="00B2557E">
        <w:trPr>
          <w:cantSplit/>
          <w:trHeight w:hRule="exact" w:val="340"/>
          <w:jc w:val="center"/>
        </w:trPr>
        <w:tc>
          <w:tcPr>
            <w:tcW w:w="0" w:type="auto"/>
            <w:vMerge w:val="restart"/>
            <w:noWrap/>
            <w:textDirection w:val="btLr"/>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Matériel et engins</w:t>
            </w:r>
          </w:p>
        </w:tc>
        <w:tc>
          <w:tcPr>
            <w:tcW w:w="3154"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TYPE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Taux journalier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jours facturés </w:t>
            </w:r>
          </w:p>
        </w:tc>
        <w:tc>
          <w:tcPr>
            <w:tcW w:w="0" w:type="auto"/>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Montant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sz w:val="18"/>
                <w:szCs w:val="18"/>
              </w:rPr>
            </w:pPr>
            <w:r w:rsidRPr="00C06265">
              <w:rPr>
                <w:rFonts w:ascii="Garamond" w:eastAsia="Arial Unicode MS" w:hAnsi="Garamond" w:cs="Tahoma"/>
                <w:sz w:val="18"/>
                <w:szCs w:val="18"/>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sz w:val="24"/>
                <w:szCs w:val="24"/>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sz w:val="18"/>
                <w:szCs w:val="18"/>
              </w:rPr>
            </w:pPr>
            <w:r w:rsidRPr="00C06265">
              <w:rPr>
                <w:rFonts w:ascii="Garamond" w:eastAsia="Arial Unicode MS" w:hAnsi="Garamond" w:cs="Tahoma"/>
                <w:sz w:val="18"/>
                <w:szCs w:val="18"/>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sz w:val="24"/>
                <w:szCs w:val="24"/>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6761" w:type="dxa"/>
            <w:gridSpan w:val="3"/>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Total B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DE09AF" w:rsidRPr="00C06265" w:rsidTr="00B2557E">
        <w:trPr>
          <w:cantSplit/>
          <w:trHeight w:hRule="exact" w:val="340"/>
          <w:jc w:val="center"/>
        </w:trPr>
        <w:tc>
          <w:tcPr>
            <w:tcW w:w="0" w:type="auto"/>
            <w:vMerge w:val="restart"/>
            <w:noWrap/>
            <w:textDirection w:val="btLr"/>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Matériaux et Divers</w:t>
            </w: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TYPE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Prix Unitaire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xml:space="preserve"> Consommation </w:t>
            </w:r>
          </w:p>
        </w:tc>
        <w:tc>
          <w:tcPr>
            <w:tcW w:w="0" w:type="auto"/>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rPr>
            </w:pPr>
            <w:r w:rsidRPr="00C06265">
              <w:rPr>
                <w:rFonts w:ascii="Garamond" w:eastAsia="Arial Unicode MS" w:hAnsi="Garamond" w:cs="Tahoma"/>
              </w:rPr>
              <w:t xml:space="preserve"> Montant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1763" w:type="dxa"/>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rPr>
            </w:pPr>
            <w:r w:rsidRPr="00C06265">
              <w:rPr>
                <w:rFonts w:ascii="Garamond" w:eastAsia="Arial Unicode MS" w:hAnsi="Garamond" w:cs="Tahoma"/>
              </w:rPr>
              <w:t> </w:t>
            </w:r>
          </w:p>
        </w:tc>
      </w:tr>
      <w:tr w:rsidR="00DE09AF" w:rsidRPr="00C06265" w:rsidTr="00B2557E">
        <w:trPr>
          <w:cantSplit/>
          <w:trHeight w:hRule="exact" w:val="340"/>
          <w:jc w:val="center"/>
        </w:trPr>
        <w:tc>
          <w:tcPr>
            <w:tcW w:w="0" w:type="auto"/>
            <w:vMerge/>
            <w:vAlign w:val="center"/>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p>
        </w:tc>
        <w:tc>
          <w:tcPr>
            <w:tcW w:w="6761" w:type="dxa"/>
            <w:gridSpan w:val="3"/>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Total C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DE09AF" w:rsidRPr="00C06265" w:rsidTr="00B2557E">
        <w:trPr>
          <w:trHeight w:hRule="exact" w:val="340"/>
          <w:jc w:val="center"/>
        </w:trPr>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D</w:t>
            </w:r>
          </w:p>
        </w:tc>
        <w:tc>
          <w:tcPr>
            <w:tcW w:w="4998" w:type="dxa"/>
            <w:gridSpan w:val="2"/>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TOTAL COUTS DIRECTS  </w:t>
            </w:r>
          </w:p>
        </w:tc>
        <w:tc>
          <w:tcPr>
            <w:tcW w:w="1763"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
                <w:bCs/>
              </w:rPr>
              <w:t>A</w:t>
            </w:r>
            <w:r w:rsidRPr="00C06265">
              <w:rPr>
                <w:rFonts w:ascii="Garamond" w:eastAsia="Arial Unicode MS" w:hAnsi="Garamond" w:cs="Tahoma"/>
                <w:bCs/>
              </w:rPr>
              <w:t>+</w:t>
            </w:r>
            <w:r w:rsidRPr="00C06265">
              <w:rPr>
                <w:rFonts w:ascii="Garamond" w:eastAsia="Arial Unicode MS" w:hAnsi="Garamond" w:cs="Tahoma"/>
                <w:b/>
                <w:bCs/>
              </w:rPr>
              <w:t>B</w:t>
            </w:r>
            <w:r w:rsidRPr="00C06265">
              <w:rPr>
                <w:rFonts w:ascii="Garamond" w:eastAsia="Arial Unicode MS" w:hAnsi="Garamond" w:cs="Tahoma"/>
                <w:bCs/>
              </w:rPr>
              <w:t>+</w:t>
            </w:r>
            <w:r w:rsidRPr="00C06265">
              <w:rPr>
                <w:rFonts w:ascii="Garamond" w:eastAsia="Arial Unicode MS" w:hAnsi="Garamond" w:cs="Tahoma"/>
                <w:b/>
                <w:bCs/>
              </w:rPr>
              <w:t>C</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DE09AF" w:rsidRPr="00C06265" w:rsidTr="00B2557E">
        <w:trPr>
          <w:trHeight w:hRule="exact" w:val="340"/>
          <w:jc w:val="center"/>
        </w:trPr>
        <w:tc>
          <w:tcPr>
            <w:tcW w:w="0" w:type="auto"/>
            <w:noWrap/>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E</w:t>
            </w:r>
          </w:p>
        </w:tc>
        <w:tc>
          <w:tcPr>
            <w:tcW w:w="4998" w:type="dxa"/>
            <w:gridSpan w:val="2"/>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Frais Généraux de Chantier </w:t>
            </w:r>
          </w:p>
        </w:tc>
        <w:tc>
          <w:tcPr>
            <w:tcW w:w="1763"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Cs/>
              </w:rPr>
              <w:t xml:space="preserve"> % </w:t>
            </w:r>
            <w:r w:rsidRPr="00C06265">
              <w:rPr>
                <w:rFonts w:ascii="Garamond" w:eastAsia="Arial Unicode MS" w:hAnsi="Garamond" w:cs="Tahoma"/>
                <w:b/>
                <w:bCs/>
              </w:rPr>
              <w:t>D</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DE09AF" w:rsidRPr="00C06265" w:rsidTr="00B2557E">
        <w:trPr>
          <w:trHeight w:hRule="exact" w:val="340"/>
          <w:jc w:val="center"/>
        </w:trPr>
        <w:tc>
          <w:tcPr>
            <w:tcW w:w="0" w:type="auto"/>
            <w:noWrap/>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F</w:t>
            </w:r>
          </w:p>
        </w:tc>
        <w:tc>
          <w:tcPr>
            <w:tcW w:w="4998" w:type="dxa"/>
            <w:gridSpan w:val="2"/>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Frais Généraux de Siège        </w:t>
            </w:r>
          </w:p>
        </w:tc>
        <w:tc>
          <w:tcPr>
            <w:tcW w:w="1763"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Cs/>
              </w:rPr>
              <w:t xml:space="preserve"> % </w:t>
            </w:r>
            <w:r w:rsidRPr="00C06265">
              <w:rPr>
                <w:rFonts w:ascii="Garamond" w:eastAsia="Arial Unicode MS" w:hAnsi="Garamond" w:cs="Tahoma"/>
                <w:b/>
                <w:bCs/>
              </w:rPr>
              <w:t>D</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DE09AF" w:rsidRPr="00C06265" w:rsidTr="00B2557E">
        <w:trPr>
          <w:trHeight w:hRule="exact" w:val="340"/>
          <w:jc w:val="center"/>
        </w:trPr>
        <w:tc>
          <w:tcPr>
            <w:tcW w:w="0" w:type="auto"/>
            <w:noWrap/>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G</w:t>
            </w:r>
          </w:p>
        </w:tc>
        <w:tc>
          <w:tcPr>
            <w:tcW w:w="4998" w:type="dxa"/>
            <w:gridSpan w:val="2"/>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Frais Généraux de contrôle et suivi des travaux</w:t>
            </w:r>
          </w:p>
        </w:tc>
        <w:tc>
          <w:tcPr>
            <w:tcW w:w="1763"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Cs/>
              </w:rPr>
              <w:t xml:space="preserve">% </w:t>
            </w:r>
            <w:r w:rsidRPr="00C06265">
              <w:rPr>
                <w:rFonts w:ascii="Garamond" w:eastAsia="Arial Unicode MS" w:hAnsi="Garamond" w:cs="Tahoma"/>
                <w:b/>
                <w:bCs/>
              </w:rPr>
              <w:t>D</w:t>
            </w:r>
          </w:p>
        </w:tc>
        <w:tc>
          <w:tcPr>
            <w:tcW w:w="0" w:type="auto"/>
            <w:noWrap/>
            <w:vAlign w:val="bottom"/>
          </w:tcPr>
          <w:p w:rsidR="00DE09AF" w:rsidRPr="00C06265" w:rsidRDefault="00DE09AF" w:rsidP="00B2557E">
            <w:pPr>
              <w:tabs>
                <w:tab w:val="left" w:pos="567"/>
              </w:tabs>
              <w:spacing w:line="276" w:lineRule="auto"/>
              <w:rPr>
                <w:rFonts w:ascii="Garamond" w:eastAsia="Arial Unicode MS" w:hAnsi="Garamond" w:cs="Tahoma"/>
                <w:b/>
                <w:bCs/>
              </w:rPr>
            </w:pPr>
          </w:p>
        </w:tc>
      </w:tr>
      <w:tr w:rsidR="00DE09AF" w:rsidRPr="00C06265" w:rsidTr="00B2557E">
        <w:trPr>
          <w:trHeight w:hRule="exact" w:val="340"/>
          <w:jc w:val="center"/>
        </w:trPr>
        <w:tc>
          <w:tcPr>
            <w:tcW w:w="0" w:type="auto"/>
            <w:noWrap/>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H</w:t>
            </w: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COUT  DE REVIENT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c>
          <w:tcPr>
            <w:tcW w:w="1763"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
                <w:bCs/>
              </w:rPr>
              <w:t>D</w:t>
            </w:r>
            <w:r w:rsidRPr="00C06265">
              <w:rPr>
                <w:rFonts w:ascii="Garamond" w:eastAsia="Arial Unicode MS" w:hAnsi="Garamond" w:cs="Tahoma"/>
                <w:bCs/>
              </w:rPr>
              <w:t>+</w:t>
            </w:r>
            <w:r w:rsidRPr="00C06265">
              <w:rPr>
                <w:rFonts w:ascii="Garamond" w:eastAsia="Arial Unicode MS" w:hAnsi="Garamond" w:cs="Tahoma"/>
                <w:b/>
                <w:bCs/>
              </w:rPr>
              <w:t>E</w:t>
            </w:r>
            <w:r w:rsidRPr="00C06265">
              <w:rPr>
                <w:rFonts w:ascii="Garamond" w:eastAsia="Arial Unicode MS" w:hAnsi="Garamond" w:cs="Tahoma"/>
                <w:bCs/>
              </w:rPr>
              <w:t>+</w:t>
            </w:r>
            <w:r w:rsidRPr="00C06265">
              <w:rPr>
                <w:rFonts w:ascii="Garamond" w:eastAsia="Arial Unicode MS" w:hAnsi="Garamond" w:cs="Tahoma"/>
                <w:b/>
                <w:bCs/>
              </w:rPr>
              <w:t>F</w:t>
            </w:r>
            <w:r w:rsidRPr="00C06265">
              <w:rPr>
                <w:rFonts w:ascii="Garamond" w:eastAsia="Arial Unicode MS" w:hAnsi="Garamond" w:cs="Tahoma"/>
                <w:bCs/>
              </w:rPr>
              <w:t>+</w:t>
            </w:r>
            <w:r w:rsidRPr="00C06265">
              <w:rPr>
                <w:rFonts w:ascii="Garamond" w:eastAsia="Arial Unicode MS" w:hAnsi="Garamond" w:cs="Tahoma"/>
                <w:b/>
                <w:bCs/>
              </w:rPr>
              <w:t>G</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DE09AF" w:rsidRPr="00C06265" w:rsidTr="00B2557E">
        <w:trPr>
          <w:trHeight w:hRule="exact" w:val="340"/>
          <w:jc w:val="center"/>
        </w:trPr>
        <w:tc>
          <w:tcPr>
            <w:tcW w:w="0" w:type="auto"/>
            <w:noWrap/>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I</w:t>
            </w:r>
          </w:p>
        </w:tc>
        <w:tc>
          <w:tcPr>
            <w:tcW w:w="4998" w:type="dxa"/>
            <w:gridSpan w:val="2"/>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Risques + Bénéfices            </w:t>
            </w:r>
          </w:p>
        </w:tc>
        <w:tc>
          <w:tcPr>
            <w:tcW w:w="1763"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Cs/>
              </w:rPr>
              <w:t xml:space="preserve"> % </w:t>
            </w:r>
            <w:r w:rsidRPr="00C06265">
              <w:rPr>
                <w:rFonts w:ascii="Garamond" w:eastAsia="Arial Unicode MS" w:hAnsi="Garamond" w:cs="Tahoma"/>
                <w:b/>
                <w:bCs/>
              </w:rPr>
              <w:t>H</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DE09AF" w:rsidRPr="00C06265" w:rsidTr="00B2557E">
        <w:trPr>
          <w:trHeight w:hRule="exact" w:val="340"/>
          <w:jc w:val="center"/>
        </w:trPr>
        <w:tc>
          <w:tcPr>
            <w:tcW w:w="0" w:type="auto"/>
            <w:noWrap/>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P</w:t>
            </w: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PRIX DE VENTE TOTAL HORS TAXE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r w:rsidRPr="00C06265">
              <w:rPr>
                <w:rFonts w:ascii="Garamond" w:eastAsia="Arial Unicode MS" w:hAnsi="Garamond" w:cs="Tahoma"/>
                <w:b/>
                <w:bCs/>
              </w:rPr>
              <w:t> </w:t>
            </w:r>
          </w:p>
        </w:tc>
        <w:tc>
          <w:tcPr>
            <w:tcW w:w="1763"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
                <w:bCs/>
              </w:rPr>
              <w:t>H</w:t>
            </w:r>
            <w:r w:rsidRPr="00C06265">
              <w:rPr>
                <w:rFonts w:ascii="Garamond" w:eastAsia="Arial Unicode MS" w:hAnsi="Garamond" w:cs="Tahoma"/>
                <w:bCs/>
              </w:rPr>
              <w:t>+</w:t>
            </w:r>
            <w:r w:rsidRPr="00C06265">
              <w:rPr>
                <w:rFonts w:ascii="Garamond" w:eastAsia="Arial Unicode MS" w:hAnsi="Garamond" w:cs="Tahoma"/>
                <w:b/>
                <w:bCs/>
              </w:rPr>
              <w:t>I</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r w:rsidR="00DE09AF" w:rsidRPr="00C06265" w:rsidTr="00B2557E">
        <w:trPr>
          <w:trHeight w:hRule="exact" w:val="340"/>
          <w:jc w:val="center"/>
        </w:trPr>
        <w:tc>
          <w:tcPr>
            <w:tcW w:w="0" w:type="auto"/>
            <w:noWrap/>
            <w:vAlign w:val="center"/>
            <w:hideMark/>
          </w:tcPr>
          <w:p w:rsidR="00DE09AF" w:rsidRPr="00C06265" w:rsidRDefault="00DE09AF" w:rsidP="00B2557E">
            <w:pPr>
              <w:tabs>
                <w:tab w:val="left" w:pos="567"/>
              </w:tabs>
              <w:spacing w:line="276" w:lineRule="auto"/>
              <w:jc w:val="center"/>
              <w:rPr>
                <w:rFonts w:ascii="Garamond" w:eastAsia="Arial Unicode MS" w:hAnsi="Garamond" w:cs="Tahoma"/>
                <w:b/>
                <w:bCs/>
              </w:rPr>
            </w:pPr>
            <w:r w:rsidRPr="00C06265">
              <w:rPr>
                <w:rFonts w:ascii="Garamond" w:eastAsia="Arial Unicode MS" w:hAnsi="Garamond" w:cs="Tahoma"/>
                <w:b/>
                <w:bCs/>
              </w:rPr>
              <w:t>V</w:t>
            </w:r>
          </w:p>
        </w:tc>
        <w:tc>
          <w:tcPr>
            <w:tcW w:w="3154" w:type="dxa"/>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xml:space="preserve"> PRIX DE VENTE UNITAIRE HORS TAXE </w:t>
            </w:r>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sz w:val="24"/>
                <w:szCs w:val="24"/>
              </w:rPr>
            </w:pPr>
            <w:r w:rsidRPr="00C06265">
              <w:rPr>
                <w:rFonts w:ascii="Garamond" w:eastAsia="Arial Unicode MS" w:hAnsi="Garamond" w:cs="Tahoma"/>
                <w:b/>
                <w:bCs/>
              </w:rPr>
              <w:t> </w:t>
            </w:r>
          </w:p>
        </w:tc>
        <w:tc>
          <w:tcPr>
            <w:tcW w:w="1763" w:type="dxa"/>
            <w:noWrap/>
            <w:vAlign w:val="bottom"/>
            <w:hideMark/>
          </w:tcPr>
          <w:p w:rsidR="00DE09AF" w:rsidRPr="00C06265" w:rsidRDefault="00DE09AF" w:rsidP="00B2557E">
            <w:pPr>
              <w:tabs>
                <w:tab w:val="left" w:pos="567"/>
              </w:tabs>
              <w:spacing w:line="276" w:lineRule="auto"/>
              <w:jc w:val="center"/>
              <w:rPr>
                <w:rFonts w:ascii="Garamond" w:eastAsia="Arial Unicode MS" w:hAnsi="Garamond" w:cs="Tahoma"/>
                <w:bCs/>
              </w:rPr>
            </w:pPr>
            <w:r w:rsidRPr="00C06265">
              <w:rPr>
                <w:rFonts w:ascii="Garamond" w:eastAsia="Arial Unicode MS" w:hAnsi="Garamond" w:cs="Tahoma"/>
                <w:b/>
                <w:bCs/>
              </w:rPr>
              <w:t>P</w:t>
            </w:r>
            <w:r w:rsidRPr="00C06265">
              <w:rPr>
                <w:rFonts w:ascii="Garamond" w:eastAsia="Arial Unicode MS" w:hAnsi="Garamond" w:cs="Tahoma"/>
                <w:bCs/>
              </w:rPr>
              <w:t>/</w:t>
            </w:r>
            <w:proofErr w:type="spellStart"/>
            <w:r w:rsidRPr="00C06265">
              <w:rPr>
                <w:rFonts w:ascii="Garamond" w:eastAsia="Arial Unicode MS" w:hAnsi="Garamond" w:cs="Tahoma"/>
                <w:bCs/>
              </w:rPr>
              <w:t>Qté</w:t>
            </w:r>
            <w:proofErr w:type="spellEnd"/>
          </w:p>
        </w:tc>
        <w:tc>
          <w:tcPr>
            <w:tcW w:w="0" w:type="auto"/>
            <w:noWrap/>
            <w:vAlign w:val="bottom"/>
            <w:hideMark/>
          </w:tcPr>
          <w:p w:rsidR="00DE09AF" w:rsidRPr="00C06265" w:rsidRDefault="00DE09AF" w:rsidP="00B2557E">
            <w:pPr>
              <w:tabs>
                <w:tab w:val="left" w:pos="567"/>
              </w:tabs>
              <w:spacing w:line="276" w:lineRule="auto"/>
              <w:rPr>
                <w:rFonts w:ascii="Garamond" w:eastAsia="Arial Unicode MS" w:hAnsi="Garamond" w:cs="Tahoma"/>
                <w:b/>
                <w:bCs/>
              </w:rPr>
            </w:pPr>
            <w:r w:rsidRPr="00C06265">
              <w:rPr>
                <w:rFonts w:ascii="Garamond" w:eastAsia="Arial Unicode MS" w:hAnsi="Garamond" w:cs="Tahoma"/>
                <w:b/>
                <w:bCs/>
              </w:rPr>
              <w:t> </w:t>
            </w:r>
          </w:p>
        </w:tc>
      </w:tr>
    </w:tbl>
    <w:p w:rsidR="00DE09AF" w:rsidRPr="00C06265" w:rsidRDefault="00DE09AF" w:rsidP="00DE09AF">
      <w:pPr>
        <w:tabs>
          <w:tab w:val="left" w:pos="567"/>
        </w:tabs>
        <w:spacing w:line="276" w:lineRule="auto"/>
        <w:rPr>
          <w:rFonts w:ascii="Garamond" w:eastAsia="Arial Unicode MS" w:hAnsi="Garamond" w:cs="Tahoma"/>
          <w:bCs/>
          <w:sz w:val="20"/>
        </w:rPr>
      </w:pPr>
    </w:p>
    <w:p w:rsidR="00DE09AF" w:rsidRPr="00C06265" w:rsidRDefault="00DE09AF" w:rsidP="00DE09AF">
      <w:pPr>
        <w:tabs>
          <w:tab w:val="left" w:pos="567"/>
        </w:tabs>
        <w:spacing w:line="276" w:lineRule="auto"/>
        <w:rPr>
          <w:rFonts w:ascii="Garamond" w:eastAsia="Times New Roman" w:hAnsi="Garamond" w:cs="Tahoma"/>
          <w:b/>
          <w:bCs/>
          <w:sz w:val="28"/>
        </w:rPr>
      </w:pPr>
    </w:p>
    <w:p w:rsidR="00DE09AF" w:rsidRPr="00C06265" w:rsidRDefault="00DE09AF" w:rsidP="00DE09AF">
      <w:pPr>
        <w:tabs>
          <w:tab w:val="left" w:pos="567"/>
        </w:tabs>
        <w:spacing w:line="276" w:lineRule="auto"/>
        <w:rPr>
          <w:rFonts w:ascii="Garamond" w:eastAsia="Times New Roman" w:hAnsi="Garamond" w:cs="Tahoma"/>
          <w:b/>
          <w:bCs/>
        </w:rPr>
      </w:pPr>
    </w:p>
    <w:p w:rsidR="00DE09AF" w:rsidRPr="00C06265" w:rsidRDefault="00DE09AF" w:rsidP="00DE09AF">
      <w:pPr>
        <w:tabs>
          <w:tab w:val="left" w:pos="567"/>
        </w:tabs>
        <w:spacing w:line="276" w:lineRule="auto"/>
        <w:rPr>
          <w:rFonts w:ascii="Garamond" w:eastAsia="Times New Roman" w:hAnsi="Garamond" w:cs="Tahoma"/>
          <w:b/>
          <w:bCs/>
        </w:rPr>
      </w:pPr>
    </w:p>
    <w:p w:rsidR="00DE09AF" w:rsidRPr="00C06265" w:rsidRDefault="00DE09AF" w:rsidP="00DE09AF">
      <w:pPr>
        <w:tabs>
          <w:tab w:val="left" w:pos="567"/>
        </w:tabs>
        <w:spacing w:line="276" w:lineRule="auto"/>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Arial"/>
          <w:b/>
          <w:bCs/>
          <w:color w:val="221F1F"/>
          <w:sz w:val="28"/>
          <w:szCs w:val="28"/>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DE09AF" w:rsidRPr="00C06265" w:rsidRDefault="00DE09AF" w:rsidP="00DE09AF">
      <w:pPr>
        <w:widowControl w:val="0"/>
        <w:tabs>
          <w:tab w:val="left" w:pos="567"/>
        </w:tabs>
        <w:autoSpaceDE w:val="0"/>
        <w:autoSpaceDN w:val="0"/>
        <w:adjustRightInd w:val="0"/>
        <w:spacing w:before="61" w:line="276" w:lineRule="auto"/>
        <w:ind w:right="-20"/>
        <w:rPr>
          <w:rFonts w:ascii="Garamond" w:eastAsia="Times New Roman" w:hAnsi="Garamond" w:cs="Arial"/>
          <w:b/>
          <w:bCs/>
          <w:color w:val="221F1F"/>
        </w:rPr>
      </w:pPr>
    </w:p>
    <w:p w:rsidR="00DE09AF" w:rsidRPr="00C06265" w:rsidRDefault="00DE09AF" w:rsidP="00DE09AF">
      <w:pPr>
        <w:widowControl w:val="0"/>
        <w:tabs>
          <w:tab w:val="left" w:pos="567"/>
        </w:tabs>
        <w:autoSpaceDE w:val="0"/>
        <w:autoSpaceDN w:val="0"/>
        <w:adjustRightInd w:val="0"/>
        <w:spacing w:after="0" w:line="276" w:lineRule="auto"/>
        <w:rPr>
          <w:rFonts w:ascii="Garamond" w:eastAsia="Times New Roman" w:hAnsi="Garamond" w:cs="Tahoma"/>
          <w:b/>
          <w:bCs/>
          <w:color w:val="221F1F"/>
          <w:sz w:val="24"/>
          <w:szCs w:val="24"/>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Times New Roman" w:hAnsi="Garamond" w:cs="Times New Roman"/>
        </w:rPr>
      </w:pPr>
    </w:p>
    <w:p w:rsidR="00DE09AF" w:rsidRPr="00C06265" w:rsidRDefault="00DE09AF" w:rsidP="00DE09AF">
      <w:pPr>
        <w:keepNext/>
        <w:keepLines/>
        <w:tabs>
          <w:tab w:val="left" w:pos="567"/>
        </w:tabs>
        <w:spacing w:before="400" w:after="40" w:line="276" w:lineRule="auto"/>
        <w:jc w:val="center"/>
        <w:outlineLvl w:val="0"/>
        <w:rPr>
          <w:rFonts w:ascii="Garamond" w:eastAsia="Times New Roman" w:hAnsi="Garamond" w:cs="Times New Roman"/>
          <w:color w:val="1F4E79"/>
          <w:sz w:val="36"/>
          <w:szCs w:val="36"/>
        </w:rPr>
      </w:pPr>
    </w:p>
    <w:p w:rsidR="00DE09AF" w:rsidRPr="00C06265" w:rsidRDefault="00DE09AF" w:rsidP="00DE09AF">
      <w:pPr>
        <w:keepNext/>
        <w:keepLines/>
        <w:tabs>
          <w:tab w:val="left" w:pos="567"/>
        </w:tabs>
        <w:spacing w:before="400" w:after="40" w:line="276" w:lineRule="auto"/>
        <w:outlineLvl w:val="0"/>
        <w:rPr>
          <w:rFonts w:ascii="Garamond" w:eastAsia="Times New Roman" w:hAnsi="Garamond" w:cs="Times New Roman"/>
          <w:color w:val="1F4E79"/>
          <w:sz w:val="36"/>
          <w:szCs w:val="36"/>
        </w:rPr>
      </w:pPr>
    </w:p>
    <w:p w:rsidR="00DE09AF" w:rsidRPr="00C06265" w:rsidRDefault="00DE09AF" w:rsidP="00DE09AF">
      <w:pPr>
        <w:keepNext/>
        <w:keepLines/>
        <w:tabs>
          <w:tab w:val="left" w:pos="567"/>
          <w:tab w:val="left" w:pos="3855"/>
        </w:tabs>
        <w:spacing w:before="400" w:after="40" w:line="276" w:lineRule="auto"/>
        <w:outlineLvl w:val="0"/>
        <w:rPr>
          <w:rFonts w:ascii="Garamond" w:eastAsia="Times New Roman" w:hAnsi="Garamond" w:cs="Times New Roman"/>
          <w:color w:val="1F4E79"/>
          <w:sz w:val="36"/>
          <w:szCs w:val="36"/>
        </w:rPr>
      </w:pPr>
      <w:r w:rsidRPr="00C06265">
        <w:rPr>
          <w:rFonts w:ascii="Garamond" w:eastAsia="Times New Roman" w:hAnsi="Garamond" w:cs="Times New Roman"/>
          <w:color w:val="1F4E79"/>
          <w:sz w:val="36"/>
          <w:szCs w:val="36"/>
        </w:rPr>
        <w:tab/>
      </w:r>
    </w:p>
    <w:p w:rsidR="00DE09AF" w:rsidRPr="00C06265" w:rsidRDefault="00DE09AF" w:rsidP="00DE09AF">
      <w:pPr>
        <w:tabs>
          <w:tab w:val="left" w:pos="567"/>
        </w:tabs>
        <w:spacing w:line="276" w:lineRule="auto"/>
        <w:rPr>
          <w:rFonts w:ascii="Garamond" w:eastAsia="Times New Roman" w:hAnsi="Garamond" w:cs="Times New Roman"/>
        </w:rPr>
      </w:pPr>
    </w:p>
    <w:p w:rsidR="00DE09AF" w:rsidRPr="00C06265" w:rsidRDefault="00DE09AF" w:rsidP="00DE09AF">
      <w:pPr>
        <w:tabs>
          <w:tab w:val="left" w:pos="567"/>
        </w:tabs>
        <w:spacing w:line="276" w:lineRule="auto"/>
        <w:rPr>
          <w:rFonts w:ascii="Garamond" w:eastAsia="Arial Unicode MS" w:hAnsi="Garamond" w:cs="Times New Roman"/>
          <w:bCs/>
          <w:sz w:val="32"/>
          <w:szCs w:val="32"/>
        </w:rPr>
      </w:pPr>
    </w:p>
    <w:p w:rsidR="00DE09AF" w:rsidRPr="00C06265" w:rsidRDefault="00AE24E0" w:rsidP="00DE09AF">
      <w:pPr>
        <w:tabs>
          <w:tab w:val="left" w:pos="567"/>
        </w:tabs>
        <w:spacing w:line="276" w:lineRule="auto"/>
        <w:rPr>
          <w:rFonts w:ascii="Garamond" w:eastAsia="Arial Unicode MS" w:hAnsi="Garamond" w:cs="Times New Roman"/>
          <w:bCs/>
          <w:sz w:val="32"/>
          <w:szCs w:val="32"/>
        </w:rPr>
      </w:pPr>
      <w:r w:rsidRPr="00AE24E0">
        <w:rPr>
          <w:rFonts w:ascii="Garamond" w:eastAsia="Times New Roman" w:hAnsi="Garamond" w:cs="Times New Roman"/>
          <w:noProof/>
          <w:color w:val="1F4E79"/>
          <w:sz w:val="36"/>
          <w:szCs w:val="36"/>
          <w:lang w:val="en-US"/>
        </w:rPr>
        <w:pict>
          <v:roundrect id="Rectangle à coins arrondis 9" o:spid="_x0000_s1040" alt="Description : Description : 20 %" style="position:absolute;margin-left:208pt;margin-top:217.85pt;width:80.55pt;height:294.8pt;rotation:90;z-index:251654144;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" o:allowincell="f" fillcolor="black">
            <v:fill r:id="rId9" o:title="" color2="#e1ecfb" type="pattern"/>
            <v:textbox>
              <w:txbxContent>
                <w:p w:rsidR="00E41CEB" w:rsidRPr="007F34A0" w:rsidRDefault="00E41CEB" w:rsidP="00DE09AF">
                  <w:pPr>
                    <w:pStyle w:val="TITREPRINCIPAL"/>
                    <w:rPr>
                      <w:rFonts w:ascii="Garamond" w:hAnsi="Garamond"/>
                      <w:b/>
                      <w:sz w:val="40"/>
                    </w:rPr>
                  </w:pPr>
                  <w:bookmarkStart w:id="64" w:name="_Toc534684534"/>
                  <w:r>
                    <w:rPr>
                      <w:rFonts w:ascii="Garamond" w:hAnsi="Garamond"/>
                      <w:b/>
                      <w:sz w:val="40"/>
                    </w:rPr>
                    <w:t>Pièce N° 09</w:t>
                  </w:r>
                  <w:r w:rsidRPr="007F34A0">
                    <w:rPr>
                      <w:rFonts w:ascii="Garamond" w:hAnsi="Garamond"/>
                      <w:b/>
                      <w:sz w:val="40"/>
                    </w:rPr>
                    <w:t xml:space="preserve"> : MODÈLE DE </w:t>
                  </w:r>
                  <w:bookmarkEnd w:id="64"/>
                  <w:r w:rsidRPr="007F34A0">
                    <w:rPr>
                      <w:rFonts w:ascii="Garamond" w:hAnsi="Garamond"/>
                      <w:b/>
                      <w:sz w:val="40"/>
                    </w:rPr>
                    <w:t>LETTRE COMMANDE</w:t>
                  </w:r>
                </w:p>
              </w:txbxContent>
            </v:textbox>
            <w10:wrap type="square" anchorx="margin" anchory="margin"/>
          </v:roundrect>
        </w:pict>
      </w:r>
    </w:p>
    <w:p w:rsidR="00DE09AF" w:rsidRPr="00C06265" w:rsidRDefault="00DE09AF" w:rsidP="00DE09AF">
      <w:pPr>
        <w:tabs>
          <w:tab w:val="left" w:pos="567"/>
        </w:tabs>
        <w:spacing w:line="276" w:lineRule="auto"/>
        <w:rPr>
          <w:rFonts w:ascii="Garamond" w:eastAsia="Arial Unicode MS" w:hAnsi="Garamond" w:cs="Times New Roman"/>
          <w:bCs/>
          <w:sz w:val="32"/>
          <w:szCs w:val="32"/>
        </w:rPr>
      </w:pPr>
    </w:p>
    <w:p w:rsidR="00DE09AF" w:rsidRPr="00C06265" w:rsidRDefault="00DE09AF" w:rsidP="00DE09AF">
      <w:pPr>
        <w:tabs>
          <w:tab w:val="left" w:pos="567"/>
        </w:tabs>
        <w:spacing w:line="276" w:lineRule="auto"/>
        <w:rPr>
          <w:rFonts w:ascii="Garamond" w:eastAsia="Arial Unicode MS" w:hAnsi="Garamond" w:cs="Times New Roman"/>
          <w:bCs/>
          <w:sz w:val="32"/>
          <w:szCs w:val="32"/>
        </w:rPr>
      </w:pPr>
    </w:p>
    <w:p w:rsidR="00DE09AF" w:rsidRPr="00C06265" w:rsidRDefault="00DE09AF" w:rsidP="00DE09AF">
      <w:pPr>
        <w:tabs>
          <w:tab w:val="left" w:pos="567"/>
        </w:tabs>
        <w:spacing w:line="276" w:lineRule="auto"/>
        <w:rPr>
          <w:rFonts w:ascii="Garamond" w:eastAsia="Arial Unicode MS" w:hAnsi="Garamond" w:cs="Times New Roman"/>
          <w:bCs/>
          <w:sz w:val="32"/>
          <w:szCs w:val="32"/>
        </w:rPr>
      </w:pPr>
    </w:p>
    <w:p w:rsidR="00DE09AF" w:rsidRPr="00C06265" w:rsidRDefault="00DE09AF" w:rsidP="00DE09AF">
      <w:pPr>
        <w:tabs>
          <w:tab w:val="left" w:pos="567"/>
        </w:tabs>
        <w:spacing w:line="276" w:lineRule="auto"/>
        <w:rPr>
          <w:rFonts w:ascii="Garamond" w:eastAsia="Arial Unicode MS" w:hAnsi="Garamond" w:cs="Times New Roman"/>
          <w:bCs/>
          <w:sz w:val="32"/>
          <w:szCs w:val="32"/>
        </w:rPr>
      </w:pPr>
    </w:p>
    <w:p w:rsidR="00DE09AF" w:rsidRPr="00C06265" w:rsidRDefault="00DE09AF" w:rsidP="00DE09AF">
      <w:pPr>
        <w:tabs>
          <w:tab w:val="left" w:pos="567"/>
        </w:tabs>
        <w:spacing w:line="276" w:lineRule="auto"/>
        <w:rPr>
          <w:rFonts w:ascii="Garamond" w:eastAsia="Arial Unicode MS" w:hAnsi="Garamond" w:cs="Times New Roman"/>
          <w:bCs/>
          <w:sz w:val="32"/>
          <w:szCs w:val="32"/>
        </w:rPr>
      </w:pPr>
    </w:p>
    <w:p w:rsidR="00DE09AF" w:rsidRDefault="00DE09AF" w:rsidP="00DE09AF">
      <w:pPr>
        <w:tabs>
          <w:tab w:val="left" w:pos="567"/>
        </w:tabs>
        <w:spacing w:line="276" w:lineRule="auto"/>
        <w:rPr>
          <w:rFonts w:ascii="Garamond" w:eastAsia="Arial Unicode MS" w:hAnsi="Garamond" w:cs="Times New Roman"/>
          <w:bCs/>
          <w:sz w:val="32"/>
          <w:szCs w:val="32"/>
        </w:rPr>
      </w:pPr>
    </w:p>
    <w:p w:rsidR="003C3474" w:rsidRDefault="003C3474" w:rsidP="00DE09AF">
      <w:pPr>
        <w:tabs>
          <w:tab w:val="left" w:pos="567"/>
        </w:tabs>
        <w:spacing w:line="276" w:lineRule="auto"/>
        <w:rPr>
          <w:rFonts w:ascii="Garamond" w:eastAsia="Arial Unicode MS" w:hAnsi="Garamond" w:cs="Times New Roman"/>
          <w:bCs/>
          <w:sz w:val="32"/>
          <w:szCs w:val="32"/>
        </w:rPr>
      </w:pPr>
    </w:p>
    <w:p w:rsidR="003C3474" w:rsidRPr="00C06265" w:rsidRDefault="003C3474" w:rsidP="00DE09AF">
      <w:pPr>
        <w:tabs>
          <w:tab w:val="left" w:pos="567"/>
        </w:tabs>
        <w:spacing w:line="276" w:lineRule="auto"/>
        <w:rPr>
          <w:rFonts w:ascii="Garamond" w:eastAsia="Arial Unicode MS" w:hAnsi="Garamond" w:cs="Times New Roman"/>
          <w:bCs/>
          <w:sz w:val="32"/>
          <w:szCs w:val="32"/>
        </w:rPr>
      </w:pPr>
    </w:p>
    <w:p w:rsidR="00DE09AF" w:rsidRDefault="00DE09AF" w:rsidP="00DE09AF">
      <w:pPr>
        <w:tabs>
          <w:tab w:val="left" w:pos="567"/>
        </w:tabs>
        <w:spacing w:line="276" w:lineRule="auto"/>
        <w:rPr>
          <w:rFonts w:ascii="Garamond" w:eastAsia="Arial Unicode MS" w:hAnsi="Garamond" w:cs="Times New Roman"/>
          <w:bCs/>
          <w:sz w:val="32"/>
          <w:szCs w:val="32"/>
        </w:rPr>
      </w:pPr>
    </w:p>
    <w:p w:rsidR="002A253A" w:rsidRDefault="002A253A" w:rsidP="00DE09AF">
      <w:pPr>
        <w:tabs>
          <w:tab w:val="left" w:pos="567"/>
        </w:tabs>
        <w:spacing w:line="276" w:lineRule="auto"/>
        <w:rPr>
          <w:rFonts w:ascii="Garamond" w:eastAsia="Arial Unicode MS" w:hAnsi="Garamond" w:cs="Times New Roman"/>
          <w:bCs/>
          <w:sz w:val="32"/>
          <w:szCs w:val="32"/>
        </w:rPr>
      </w:pPr>
    </w:p>
    <w:p w:rsidR="002A253A" w:rsidRDefault="002A253A" w:rsidP="00DE09AF">
      <w:pPr>
        <w:tabs>
          <w:tab w:val="left" w:pos="567"/>
        </w:tabs>
        <w:spacing w:line="276" w:lineRule="auto"/>
        <w:rPr>
          <w:rFonts w:ascii="Garamond" w:eastAsia="Arial Unicode MS" w:hAnsi="Garamond" w:cs="Times New Roman"/>
          <w:bCs/>
          <w:sz w:val="32"/>
          <w:szCs w:val="32"/>
        </w:rPr>
      </w:pPr>
    </w:p>
    <w:p w:rsidR="002A253A" w:rsidRDefault="002A253A" w:rsidP="00DE09AF">
      <w:pPr>
        <w:tabs>
          <w:tab w:val="left" w:pos="567"/>
        </w:tabs>
        <w:spacing w:line="276" w:lineRule="auto"/>
        <w:rPr>
          <w:rFonts w:ascii="Garamond" w:eastAsia="Arial Unicode MS" w:hAnsi="Garamond" w:cs="Times New Roman"/>
          <w:bCs/>
          <w:sz w:val="32"/>
          <w:szCs w:val="32"/>
        </w:rPr>
      </w:pPr>
    </w:p>
    <w:p w:rsidR="001F333B" w:rsidRDefault="001F333B" w:rsidP="009563CE">
      <w:pPr>
        <w:tabs>
          <w:tab w:val="left" w:pos="567"/>
        </w:tabs>
        <w:spacing w:line="276" w:lineRule="auto"/>
        <w:rPr>
          <w:rFonts w:ascii="Garamond" w:eastAsia="Times New Roman" w:hAnsi="Garamond" w:cs="Tahoma"/>
          <w:b/>
          <w:bCs/>
          <w:color w:val="000000"/>
        </w:rPr>
      </w:pPr>
    </w:p>
    <w:p w:rsidR="005D380B" w:rsidRDefault="005D380B" w:rsidP="009563CE">
      <w:pPr>
        <w:tabs>
          <w:tab w:val="left" w:pos="567"/>
        </w:tabs>
        <w:spacing w:line="276" w:lineRule="auto"/>
        <w:rPr>
          <w:rFonts w:ascii="Garamond" w:eastAsia="Times New Roman" w:hAnsi="Garamond" w:cs="Tahoma"/>
          <w:b/>
          <w:bCs/>
          <w:color w:val="000000"/>
        </w:rPr>
      </w:pPr>
    </w:p>
    <w:p w:rsidR="005D380B" w:rsidRDefault="005D380B" w:rsidP="009563CE">
      <w:pPr>
        <w:tabs>
          <w:tab w:val="left" w:pos="567"/>
        </w:tabs>
        <w:spacing w:line="276" w:lineRule="auto"/>
        <w:rPr>
          <w:rFonts w:ascii="Garamond" w:eastAsia="Times New Roman" w:hAnsi="Garamond" w:cs="Tahoma"/>
          <w:b/>
          <w:bCs/>
          <w:color w:val="000000"/>
        </w:rPr>
      </w:pPr>
    </w:p>
    <w:p w:rsidR="001F333B" w:rsidRDefault="00AE24E0" w:rsidP="001F333B">
      <w:pPr>
        <w:tabs>
          <w:tab w:val="left" w:pos="7845"/>
        </w:tabs>
      </w:pPr>
      <w:r w:rsidRPr="00AE24E0">
        <w:rPr>
          <w:rFonts w:ascii="Eras Demi ITC" w:eastAsia="Times New Roman" w:hAnsi="Eras Demi ITC" w:cs="Times New Roman"/>
          <w:noProof/>
          <w:sz w:val="24"/>
          <w:szCs w:val="24"/>
          <w:lang w:val="en-US"/>
        </w:rPr>
        <w:pict>
          <v:shape id="Zone de texte 48" o:spid="_x0000_s1041" type="#_x0000_t202" style="position:absolute;margin-left:355pt;margin-top:1.6pt;width:132.6pt;height:126.4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" stroked="f">
            <v:textbox>
              <w:txbxContent>
                <w:p w:rsidR="00E41CEB" w:rsidRPr="00695B6D" w:rsidRDefault="00E41CEB" w:rsidP="001F333B">
                  <w:pPr>
                    <w:tabs>
                      <w:tab w:val="center" w:pos="1440"/>
                    </w:tabs>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REPUBLIC OF CAMEROON</w:t>
                  </w:r>
                </w:p>
                <w:p w:rsidR="00E41CEB" w:rsidRPr="00695B6D" w:rsidRDefault="00E41CEB" w:rsidP="001F333B">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1F333B">
                  <w:pPr>
                    <w:tabs>
                      <w:tab w:val="center" w:pos="1440"/>
                    </w:tabs>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Peace – Work - Fatherland</w:t>
                  </w:r>
                </w:p>
                <w:p w:rsidR="00E41CEB" w:rsidRPr="00695B6D" w:rsidRDefault="00E41CEB" w:rsidP="001F333B">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1F333B">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 xml:space="preserve">NORTH REGION </w:t>
                  </w:r>
                </w:p>
                <w:p w:rsidR="00E41CEB" w:rsidRPr="00695B6D" w:rsidRDefault="00E41CEB" w:rsidP="001F333B">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1F333B">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BENOUE DIVISION</w:t>
                  </w:r>
                </w:p>
                <w:p w:rsidR="00E41CEB" w:rsidRPr="00695B6D" w:rsidRDefault="00E41CEB" w:rsidP="001F333B">
                  <w:pPr>
                    <w:spacing w:after="0" w:line="240" w:lineRule="auto"/>
                    <w:jc w:val="center"/>
                    <w:rPr>
                      <w:rFonts w:ascii="Garamond" w:hAnsi="Garamond" w:cs="Arial"/>
                      <w:b/>
                      <w:sz w:val="16"/>
                      <w:szCs w:val="16"/>
                      <w:lang w:val="en-US"/>
                    </w:rPr>
                  </w:pPr>
                  <w:r w:rsidRPr="00695B6D">
                    <w:rPr>
                      <w:rFonts w:ascii="Garamond" w:hAnsi="Garamond" w:cs="Arial"/>
                      <w:b/>
                      <w:sz w:val="16"/>
                      <w:szCs w:val="16"/>
                      <w:lang w:val="en-US"/>
                    </w:rPr>
                    <w:t>***********</w:t>
                  </w:r>
                </w:p>
                <w:p w:rsidR="00E41CEB" w:rsidRPr="00695B6D" w:rsidRDefault="00E41CEB" w:rsidP="001F333B">
                  <w:pPr>
                    <w:tabs>
                      <w:tab w:val="center" w:pos="1440"/>
                    </w:tabs>
                    <w:spacing w:after="0" w:line="240" w:lineRule="auto"/>
                    <w:jc w:val="center"/>
                    <w:rPr>
                      <w:rFonts w:ascii="Garamond" w:hAnsi="Garamond" w:cs="Arial"/>
                      <w:b/>
                      <w:sz w:val="16"/>
                      <w:szCs w:val="16"/>
                      <w:lang w:val="en-US"/>
                    </w:rPr>
                  </w:pPr>
                  <w:r>
                    <w:rPr>
                      <w:rFonts w:ascii="Garamond" w:hAnsi="Garamond" w:cs="Arial"/>
                      <w:b/>
                      <w:sz w:val="16"/>
                      <w:szCs w:val="16"/>
                      <w:lang w:val="en-US"/>
                    </w:rPr>
                    <w:t>GASCHIGA</w:t>
                  </w:r>
                  <w:r w:rsidRPr="00695B6D">
                    <w:rPr>
                      <w:rFonts w:ascii="Garamond" w:hAnsi="Garamond" w:cs="Arial"/>
                      <w:b/>
                      <w:sz w:val="16"/>
                      <w:szCs w:val="16"/>
                      <w:lang w:val="en-US"/>
                    </w:rPr>
                    <w:t xml:space="preserve"> COUNCIL</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F333B">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GENERAL SECRETAR</w:t>
                  </w:r>
                  <w:r>
                    <w:rPr>
                      <w:rFonts w:ascii="Garamond" w:hAnsi="Garamond" w:cs="Arial"/>
                      <w:b/>
                      <w:sz w:val="16"/>
                      <w:szCs w:val="16"/>
                    </w:rPr>
                    <w:t>IAT</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F333B">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TECHNICAL SERVICE</w:t>
                  </w:r>
                </w:p>
                <w:p w:rsidR="00E41CEB" w:rsidRPr="00695B6D" w:rsidRDefault="00E41CEB" w:rsidP="001F333B">
                  <w:pPr>
                    <w:spacing w:after="0" w:line="240" w:lineRule="auto"/>
                    <w:jc w:val="center"/>
                    <w:rPr>
                      <w:rFonts w:ascii="Garamond" w:hAnsi="Garamond" w:cs="Arial"/>
                      <w:b/>
                      <w:sz w:val="16"/>
                      <w:szCs w:val="16"/>
                    </w:rPr>
                  </w:pPr>
                </w:p>
                <w:p w:rsidR="00E41CEB" w:rsidRPr="00695B6D" w:rsidRDefault="00E41CEB" w:rsidP="001F333B">
                  <w:pPr>
                    <w:spacing w:after="0" w:line="240" w:lineRule="auto"/>
                    <w:jc w:val="center"/>
                    <w:rPr>
                      <w:rFonts w:ascii="Garamond" w:hAnsi="Garamond" w:cs="Tahoma"/>
                      <w:sz w:val="18"/>
                      <w:szCs w:val="18"/>
                    </w:rPr>
                  </w:pPr>
                </w:p>
              </w:txbxContent>
            </v:textbox>
          </v:shape>
        </w:pict>
      </w:r>
      <w:r w:rsidRPr="00AE24E0">
        <w:rPr>
          <w:rFonts w:ascii="Eras Demi ITC" w:eastAsia="Times New Roman" w:hAnsi="Eras Demi ITC" w:cs="Times New Roman"/>
          <w:noProof/>
          <w:sz w:val="24"/>
          <w:szCs w:val="24"/>
          <w:lang w:val="en-US"/>
        </w:rPr>
        <w:pict>
          <v:shape id="_x0000_s1042" type="#_x0000_t202" style="position:absolute;margin-left:-.5pt;margin-top:4.6pt;width:153pt;height:138.7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" stroked="f">
            <v:textbox>
              <w:txbxContent>
                <w:p w:rsidR="00E41CEB" w:rsidRPr="00695B6D" w:rsidRDefault="00E41CEB" w:rsidP="001F333B">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REPUBLIQUE DU CAMEROUN</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F333B">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Paix - Travail - Patrie</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REGION DU NORD</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DEPARTEMENT DE LA BENOUE</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F333B">
                  <w:pPr>
                    <w:tabs>
                      <w:tab w:val="center" w:pos="1440"/>
                    </w:tabs>
                    <w:spacing w:after="0" w:line="240" w:lineRule="auto"/>
                    <w:jc w:val="center"/>
                    <w:rPr>
                      <w:rFonts w:ascii="Garamond" w:hAnsi="Garamond" w:cs="Arial"/>
                      <w:b/>
                      <w:sz w:val="16"/>
                      <w:szCs w:val="16"/>
                    </w:rPr>
                  </w:pPr>
                  <w:r>
                    <w:rPr>
                      <w:rFonts w:ascii="Garamond" w:hAnsi="Garamond" w:cs="Arial"/>
                      <w:b/>
                      <w:sz w:val="16"/>
                      <w:szCs w:val="16"/>
                    </w:rPr>
                    <w:t xml:space="preserve">COMMUNE DE GASCHIGA </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F333B">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SECRETARIAT GENERAL</w:t>
                  </w:r>
                </w:p>
                <w:p w:rsidR="00E41CEB" w:rsidRPr="00695B6D" w:rsidRDefault="00E41CEB" w:rsidP="001F333B">
                  <w:pPr>
                    <w:spacing w:after="0" w:line="240" w:lineRule="auto"/>
                    <w:jc w:val="center"/>
                    <w:rPr>
                      <w:rFonts w:ascii="Garamond" w:hAnsi="Garamond" w:cs="Arial"/>
                      <w:b/>
                      <w:sz w:val="16"/>
                      <w:szCs w:val="16"/>
                    </w:rPr>
                  </w:pPr>
                  <w:r w:rsidRPr="00695B6D">
                    <w:rPr>
                      <w:rFonts w:ascii="Garamond" w:hAnsi="Garamond" w:cs="Arial"/>
                      <w:b/>
                      <w:sz w:val="16"/>
                      <w:szCs w:val="16"/>
                    </w:rPr>
                    <w:t>***********</w:t>
                  </w:r>
                </w:p>
                <w:p w:rsidR="00E41CEB" w:rsidRPr="00695B6D" w:rsidRDefault="00E41CEB" w:rsidP="001F333B">
                  <w:pPr>
                    <w:tabs>
                      <w:tab w:val="center" w:pos="1440"/>
                    </w:tabs>
                    <w:spacing w:after="0" w:line="240" w:lineRule="auto"/>
                    <w:jc w:val="center"/>
                    <w:rPr>
                      <w:rFonts w:ascii="Garamond" w:hAnsi="Garamond" w:cs="Arial"/>
                      <w:b/>
                      <w:sz w:val="16"/>
                      <w:szCs w:val="16"/>
                    </w:rPr>
                  </w:pPr>
                  <w:r w:rsidRPr="00695B6D">
                    <w:rPr>
                      <w:rFonts w:ascii="Garamond" w:hAnsi="Garamond" w:cs="Arial"/>
                      <w:b/>
                      <w:sz w:val="16"/>
                      <w:szCs w:val="16"/>
                    </w:rPr>
                    <w:t>SERVICE  TECHNIQUE</w:t>
                  </w:r>
                </w:p>
                <w:p w:rsidR="00E41CEB" w:rsidRPr="00695B6D" w:rsidRDefault="00E41CEB" w:rsidP="001F333B">
                  <w:pPr>
                    <w:spacing w:after="0" w:line="240" w:lineRule="auto"/>
                    <w:jc w:val="center"/>
                    <w:rPr>
                      <w:rFonts w:ascii="Garamond" w:hAnsi="Garamond" w:cs="Arial"/>
                      <w:b/>
                      <w:sz w:val="16"/>
                      <w:szCs w:val="16"/>
                    </w:rPr>
                  </w:pPr>
                </w:p>
              </w:txbxContent>
            </v:textbox>
          </v:shape>
        </w:pict>
      </w:r>
    </w:p>
    <w:p w:rsidR="001F333B" w:rsidRDefault="009025E1" w:rsidP="009025E1">
      <w:pPr>
        <w:tabs>
          <w:tab w:val="left" w:pos="5718"/>
        </w:tabs>
      </w:pPr>
      <w:r>
        <w:tab/>
      </w:r>
    </w:p>
    <w:p w:rsidR="00DE09AF" w:rsidRDefault="00DE09AF" w:rsidP="00DE09AF">
      <w:pPr>
        <w:tabs>
          <w:tab w:val="left" w:pos="567"/>
        </w:tabs>
        <w:spacing w:line="276" w:lineRule="auto"/>
        <w:jc w:val="center"/>
        <w:rPr>
          <w:rFonts w:ascii="Garamond" w:eastAsia="Times New Roman" w:hAnsi="Garamond" w:cs="Tahoma"/>
          <w:b/>
          <w:bCs/>
          <w:color w:val="000000"/>
        </w:rPr>
      </w:pPr>
    </w:p>
    <w:p w:rsidR="001F333B" w:rsidRDefault="001F333B" w:rsidP="00DE09AF">
      <w:pPr>
        <w:tabs>
          <w:tab w:val="left" w:pos="567"/>
        </w:tabs>
        <w:spacing w:line="276" w:lineRule="auto"/>
        <w:jc w:val="center"/>
        <w:rPr>
          <w:rFonts w:ascii="Garamond" w:eastAsia="Times New Roman" w:hAnsi="Garamond" w:cs="Tahoma"/>
          <w:b/>
          <w:bCs/>
          <w:color w:val="000000"/>
        </w:rPr>
      </w:pPr>
    </w:p>
    <w:p w:rsidR="001F333B" w:rsidRDefault="001F333B" w:rsidP="00DE09AF">
      <w:pPr>
        <w:tabs>
          <w:tab w:val="left" w:pos="567"/>
        </w:tabs>
        <w:spacing w:line="276" w:lineRule="auto"/>
        <w:jc w:val="center"/>
        <w:rPr>
          <w:rFonts w:ascii="Garamond" w:eastAsia="Times New Roman" w:hAnsi="Garamond" w:cs="Tahoma"/>
          <w:b/>
          <w:bCs/>
          <w:color w:val="000000"/>
        </w:rPr>
      </w:pPr>
    </w:p>
    <w:p w:rsidR="00CF7357" w:rsidRDefault="00CF7357" w:rsidP="00DE09AF">
      <w:pPr>
        <w:tabs>
          <w:tab w:val="left" w:pos="567"/>
        </w:tabs>
        <w:spacing w:line="276" w:lineRule="auto"/>
        <w:jc w:val="center"/>
        <w:rPr>
          <w:rFonts w:ascii="Garamond" w:eastAsia="Times New Roman" w:hAnsi="Garamond" w:cs="Tahoma"/>
          <w:b/>
          <w:bCs/>
          <w:color w:val="000000"/>
        </w:rPr>
      </w:pPr>
    </w:p>
    <w:p w:rsidR="001F333B" w:rsidRPr="00AA0742" w:rsidRDefault="00DE09AF" w:rsidP="00DE09AF">
      <w:pPr>
        <w:widowControl w:val="0"/>
        <w:tabs>
          <w:tab w:val="left" w:pos="567"/>
        </w:tabs>
        <w:autoSpaceDE w:val="0"/>
        <w:autoSpaceDN w:val="0"/>
        <w:adjustRightInd w:val="0"/>
        <w:spacing w:before="11" w:line="276" w:lineRule="auto"/>
        <w:ind w:right="-16"/>
        <w:jc w:val="center"/>
        <w:rPr>
          <w:rFonts w:ascii="Garamond" w:eastAsia="Times New Roman" w:hAnsi="Garamond" w:cs="Tahoma"/>
          <w:b/>
          <w:bCs/>
          <w:color w:val="000000"/>
        </w:rPr>
      </w:pPr>
      <w:r w:rsidRPr="00AA0742">
        <w:rPr>
          <w:rFonts w:ascii="Garamond" w:eastAsia="Times New Roman" w:hAnsi="Garamond" w:cs="Tahoma"/>
          <w:b/>
          <w:bCs/>
          <w:color w:val="000000"/>
        </w:rPr>
        <w:t>LETTRE COMMANDE N°……</w:t>
      </w:r>
      <w:r w:rsidR="00FF0D13">
        <w:rPr>
          <w:rFonts w:ascii="Garamond" w:eastAsia="Times New Roman" w:hAnsi="Garamond" w:cs="Tahoma"/>
          <w:b/>
          <w:bCs/>
          <w:color w:val="000000"/>
        </w:rPr>
        <w:t>/LC/</w:t>
      </w:r>
      <w:r w:rsidR="00FF0D13" w:rsidRPr="00FF0D13">
        <w:rPr>
          <w:rFonts w:ascii="Garamond" w:eastAsia="Times New Roman" w:hAnsi="Garamond" w:cs="Tahoma"/>
          <w:b/>
          <w:bCs/>
          <w:color w:val="000000"/>
        </w:rPr>
        <w:t>C-GASCHIGA/SG/ST</w:t>
      </w:r>
      <w:r w:rsidRPr="00AA0742">
        <w:rPr>
          <w:rFonts w:ascii="Garamond" w:eastAsia="Times New Roman" w:hAnsi="Garamond" w:cs="Tahoma"/>
          <w:b/>
          <w:bCs/>
          <w:color w:val="000000"/>
        </w:rPr>
        <w:t>/CDPM/201</w:t>
      </w:r>
      <w:r w:rsidR="00B95708">
        <w:rPr>
          <w:rFonts w:ascii="Garamond" w:eastAsia="Times New Roman" w:hAnsi="Garamond" w:cs="Tahoma"/>
          <w:b/>
          <w:bCs/>
          <w:color w:val="000000"/>
        </w:rPr>
        <w:t>9</w:t>
      </w:r>
    </w:p>
    <w:p w:rsidR="00DE09AF" w:rsidRDefault="00DE09AF" w:rsidP="00DE09AF">
      <w:pPr>
        <w:widowControl w:val="0"/>
        <w:tabs>
          <w:tab w:val="left" w:pos="567"/>
        </w:tabs>
        <w:autoSpaceDE w:val="0"/>
        <w:autoSpaceDN w:val="0"/>
        <w:adjustRightInd w:val="0"/>
        <w:spacing w:before="11" w:line="276" w:lineRule="auto"/>
        <w:ind w:right="-16"/>
        <w:jc w:val="center"/>
        <w:rPr>
          <w:rFonts w:ascii="Garamond" w:eastAsia="Times New Roman" w:hAnsi="Garamond" w:cs="Tahoma"/>
          <w:b/>
          <w:bCs/>
          <w:color w:val="000000"/>
          <w:sz w:val="20"/>
        </w:rPr>
      </w:pPr>
      <w:r w:rsidRPr="00C06265">
        <w:rPr>
          <w:rFonts w:ascii="Garamond" w:eastAsia="Times New Roman" w:hAnsi="Garamond" w:cs="Tahoma"/>
          <w:b/>
          <w:bCs/>
          <w:color w:val="000000"/>
          <w:sz w:val="20"/>
        </w:rPr>
        <w:t>RELATI</w:t>
      </w:r>
      <w:r w:rsidR="001F333B">
        <w:rPr>
          <w:rFonts w:ascii="Garamond" w:eastAsia="Times New Roman" w:hAnsi="Garamond" w:cs="Tahoma"/>
          <w:b/>
          <w:bCs/>
          <w:color w:val="000000"/>
          <w:sz w:val="20"/>
        </w:rPr>
        <w:t>F</w:t>
      </w:r>
      <w:r w:rsidRPr="00C06265">
        <w:rPr>
          <w:rFonts w:ascii="Garamond" w:eastAsia="Times New Roman" w:hAnsi="Garamond" w:cs="Tahoma"/>
          <w:b/>
          <w:bCs/>
          <w:color w:val="000000"/>
          <w:sz w:val="20"/>
        </w:rPr>
        <w:t xml:space="preserve"> A L’APPEL D’OFFRES NATIONAL OUVERT </w:t>
      </w:r>
      <w:r w:rsidRPr="00C06265">
        <w:rPr>
          <w:rFonts w:ascii="Garamond" w:eastAsia="Times New Roman" w:hAnsi="Garamond" w:cs="Tahoma"/>
          <w:b/>
          <w:bCs/>
          <w:sz w:val="20"/>
        </w:rPr>
        <w:t>N°</w:t>
      </w:r>
      <w:r w:rsidR="00FF0D13">
        <w:rPr>
          <w:rFonts w:ascii="Garamond" w:eastAsia="Times New Roman" w:hAnsi="Garamond" w:cs="Tahoma"/>
          <w:b/>
          <w:bCs/>
          <w:color w:val="000000"/>
          <w:sz w:val="20"/>
        </w:rPr>
        <w:t xml:space="preserve"> 012 </w:t>
      </w:r>
      <w:r w:rsidR="00E63634">
        <w:rPr>
          <w:rFonts w:ascii="Garamond" w:eastAsia="Times New Roman" w:hAnsi="Garamond" w:cs="Tahoma"/>
          <w:b/>
          <w:bCs/>
          <w:color w:val="000000"/>
          <w:sz w:val="20"/>
        </w:rPr>
        <w:t>/</w:t>
      </w:r>
      <w:r w:rsidR="009025E1">
        <w:rPr>
          <w:rFonts w:ascii="Garamond" w:eastAsia="Times New Roman" w:hAnsi="Garamond" w:cs="Tahoma"/>
          <w:b/>
          <w:bCs/>
          <w:color w:val="000000"/>
          <w:sz w:val="20"/>
        </w:rPr>
        <w:t>AONO /C-GASCHIGA/SG/ST</w:t>
      </w:r>
      <w:r w:rsidRPr="009544AE">
        <w:rPr>
          <w:rFonts w:ascii="Garamond" w:eastAsia="Times New Roman" w:hAnsi="Garamond" w:cs="Tahoma"/>
          <w:b/>
          <w:bCs/>
          <w:color w:val="000000"/>
          <w:sz w:val="20"/>
        </w:rPr>
        <w:t>/CDPM/201</w:t>
      </w:r>
      <w:r w:rsidR="00B95708">
        <w:rPr>
          <w:rFonts w:ascii="Garamond" w:eastAsia="Times New Roman" w:hAnsi="Garamond" w:cs="Tahoma"/>
          <w:b/>
          <w:bCs/>
          <w:color w:val="000000"/>
          <w:sz w:val="20"/>
        </w:rPr>
        <w:t>9</w:t>
      </w:r>
      <w:r w:rsidRPr="009544AE">
        <w:rPr>
          <w:rFonts w:ascii="Garamond" w:eastAsia="Times New Roman" w:hAnsi="Garamond" w:cs="Tahoma"/>
          <w:b/>
          <w:bCs/>
          <w:color w:val="000000"/>
          <w:sz w:val="20"/>
        </w:rPr>
        <w:t xml:space="preserve"> DU </w:t>
      </w:r>
      <w:r w:rsidR="009025E1">
        <w:rPr>
          <w:rFonts w:ascii="Garamond" w:eastAsia="Times New Roman" w:hAnsi="Garamond" w:cs="Tahoma"/>
          <w:b/>
          <w:bCs/>
          <w:color w:val="000000"/>
          <w:sz w:val="20"/>
        </w:rPr>
        <w:t xml:space="preserve"> 10/05</w:t>
      </w:r>
      <w:r w:rsidR="00E63634" w:rsidRPr="00D97D27">
        <w:rPr>
          <w:rFonts w:ascii="Garamond" w:eastAsia="Times New Roman" w:hAnsi="Garamond" w:cs="Tahoma"/>
          <w:b/>
          <w:bCs/>
          <w:color w:val="000000"/>
          <w:sz w:val="20"/>
        </w:rPr>
        <w:t>/</w:t>
      </w:r>
      <w:r w:rsidR="00B95708">
        <w:rPr>
          <w:rFonts w:ascii="Garamond" w:eastAsia="Times New Roman" w:hAnsi="Garamond" w:cs="Tahoma"/>
          <w:b/>
          <w:bCs/>
          <w:color w:val="000000"/>
          <w:sz w:val="20"/>
        </w:rPr>
        <w:t>2019</w:t>
      </w:r>
      <w:r w:rsidR="009025E1">
        <w:rPr>
          <w:rFonts w:ascii="Garamond" w:eastAsia="Times New Roman" w:hAnsi="Garamond" w:cs="Tahoma"/>
          <w:b/>
          <w:bCs/>
          <w:color w:val="000000"/>
          <w:sz w:val="20"/>
        </w:rPr>
        <w:t xml:space="preserve"> </w:t>
      </w:r>
      <w:r w:rsidR="001F333B">
        <w:rPr>
          <w:rFonts w:ascii="Garamond" w:eastAsia="Times New Roman" w:hAnsi="Garamond" w:cs="Tahoma"/>
          <w:b/>
          <w:bCs/>
          <w:color w:val="000000"/>
          <w:sz w:val="20"/>
        </w:rPr>
        <w:t>POUR LES</w:t>
      </w:r>
      <w:r w:rsidRPr="009544AE">
        <w:rPr>
          <w:rFonts w:ascii="Garamond" w:eastAsia="Times New Roman" w:hAnsi="Garamond" w:cs="Tahoma"/>
          <w:b/>
          <w:bCs/>
          <w:color w:val="000000"/>
          <w:sz w:val="20"/>
        </w:rPr>
        <w:t xml:space="preserve"> TRAVAUX DE CONSTRUCTION </w:t>
      </w:r>
      <w:r w:rsidR="00AA0742">
        <w:rPr>
          <w:rFonts w:ascii="Garamond" w:eastAsia="Times New Roman" w:hAnsi="Garamond" w:cs="Tahoma"/>
          <w:b/>
          <w:bCs/>
          <w:color w:val="000000"/>
          <w:sz w:val="20"/>
        </w:rPr>
        <w:t>DE CINQ B</w:t>
      </w:r>
      <w:r w:rsidR="00B95708">
        <w:rPr>
          <w:rFonts w:ascii="Garamond" w:eastAsia="Times New Roman" w:hAnsi="Garamond" w:cs="Tahoma"/>
          <w:b/>
          <w:bCs/>
          <w:color w:val="000000"/>
          <w:sz w:val="20"/>
        </w:rPr>
        <w:t>LOCS DE DEUX SALLES DE CLASSE,</w:t>
      </w:r>
      <w:r w:rsidR="00AA0742">
        <w:rPr>
          <w:rFonts w:ascii="Garamond" w:eastAsia="Times New Roman" w:hAnsi="Garamond" w:cs="Tahoma"/>
          <w:b/>
          <w:bCs/>
          <w:color w:val="000000"/>
          <w:sz w:val="20"/>
        </w:rPr>
        <w:t xml:space="preserve"> CINQ BLOCS LATRINES A SIX COMPARTIMENTS</w:t>
      </w:r>
      <w:r w:rsidR="00B95708">
        <w:rPr>
          <w:rFonts w:ascii="Garamond" w:eastAsia="Times New Roman" w:hAnsi="Garamond" w:cs="Tahoma"/>
          <w:b/>
          <w:bCs/>
          <w:color w:val="000000"/>
          <w:sz w:val="20"/>
        </w:rPr>
        <w:t xml:space="preserve"> ET CINQ FORAGES SOLAIRES</w:t>
      </w:r>
      <w:r w:rsidR="001F333B">
        <w:rPr>
          <w:rFonts w:ascii="Garamond" w:eastAsia="Times New Roman" w:hAnsi="Garamond" w:cs="Tahoma"/>
          <w:b/>
          <w:bCs/>
          <w:color w:val="000000"/>
          <w:sz w:val="20"/>
        </w:rPr>
        <w:t xml:space="preserve"> DANS CERTAINES ECOLES </w:t>
      </w:r>
      <w:r w:rsidR="00B95708">
        <w:rPr>
          <w:rFonts w:ascii="Garamond" w:eastAsia="Times New Roman" w:hAnsi="Garamond" w:cs="Tahoma"/>
          <w:b/>
          <w:bCs/>
          <w:color w:val="000000"/>
          <w:sz w:val="20"/>
        </w:rPr>
        <w:t>PUBLIQUES DE LA COMMMUNE DE GASCHIGA</w:t>
      </w:r>
      <w:r w:rsidRPr="009544AE">
        <w:rPr>
          <w:rFonts w:ascii="Garamond" w:eastAsia="Times New Roman" w:hAnsi="Garamond" w:cs="Tahoma"/>
          <w:b/>
          <w:bCs/>
          <w:color w:val="000000"/>
          <w:sz w:val="20"/>
        </w:rPr>
        <w:t>, DEPARTEMENT DE LA BENOUE, REGION DU NORD.</w:t>
      </w:r>
    </w:p>
    <w:p w:rsidR="00AA0742" w:rsidRDefault="00AA0742" w:rsidP="00DE09AF">
      <w:pPr>
        <w:widowControl w:val="0"/>
        <w:tabs>
          <w:tab w:val="left" w:pos="567"/>
        </w:tabs>
        <w:autoSpaceDE w:val="0"/>
        <w:autoSpaceDN w:val="0"/>
        <w:adjustRightInd w:val="0"/>
        <w:spacing w:before="11" w:line="276" w:lineRule="auto"/>
        <w:ind w:right="-16"/>
        <w:jc w:val="center"/>
        <w:rPr>
          <w:rFonts w:ascii="Garamond" w:eastAsia="Times New Roman" w:hAnsi="Garamond" w:cs="Tahoma"/>
          <w:b/>
          <w:bCs/>
          <w:color w:val="000000"/>
          <w:sz w:val="20"/>
        </w:rPr>
      </w:pPr>
      <w:r>
        <w:rPr>
          <w:rFonts w:ascii="Garamond" w:eastAsia="Times New Roman" w:hAnsi="Garamond" w:cs="Tahoma"/>
          <w:b/>
          <w:bCs/>
          <w:color w:val="000000"/>
          <w:sz w:val="20"/>
        </w:rPr>
        <w:t>LOT N°……………………..</w:t>
      </w:r>
    </w:p>
    <w:p w:rsidR="00E2067E" w:rsidRDefault="00E2067E" w:rsidP="00DE09AF">
      <w:pPr>
        <w:widowControl w:val="0"/>
        <w:tabs>
          <w:tab w:val="left" w:pos="567"/>
        </w:tabs>
        <w:autoSpaceDE w:val="0"/>
        <w:autoSpaceDN w:val="0"/>
        <w:adjustRightInd w:val="0"/>
        <w:spacing w:before="11" w:line="276" w:lineRule="auto"/>
        <w:ind w:right="-16"/>
        <w:jc w:val="center"/>
        <w:rPr>
          <w:rFonts w:ascii="Garamond" w:eastAsia="Times New Roman" w:hAnsi="Garamond" w:cs="Tahoma"/>
          <w:b/>
          <w:bCs/>
          <w:color w:val="000000"/>
          <w:sz w:val="20"/>
        </w:rPr>
      </w:pPr>
      <w:r>
        <w:rPr>
          <w:rFonts w:ascii="Garamond" w:eastAsia="Times New Roman" w:hAnsi="Garamond" w:cs="Tahoma"/>
          <w:b/>
          <w:bCs/>
          <w:color w:val="000000"/>
          <w:sz w:val="20"/>
        </w:rPr>
        <w:t>N°</w:t>
      </w:r>
      <w:proofErr w:type="gramStart"/>
      <w:r>
        <w:rPr>
          <w:rFonts w:ascii="Garamond" w:eastAsia="Times New Roman" w:hAnsi="Garamond" w:cs="Tahoma"/>
          <w:b/>
          <w:bCs/>
          <w:color w:val="000000"/>
          <w:sz w:val="20"/>
        </w:rPr>
        <w:t>……………….,</w:t>
      </w:r>
      <w:proofErr w:type="gramEnd"/>
      <w:r>
        <w:rPr>
          <w:rFonts w:ascii="Garamond" w:eastAsia="Times New Roman" w:hAnsi="Garamond" w:cs="Tahoma"/>
          <w:b/>
          <w:bCs/>
          <w:color w:val="000000"/>
          <w:sz w:val="20"/>
        </w:rPr>
        <w:t xml:space="preserve"> EP………………….</w:t>
      </w:r>
    </w:p>
    <w:p w:rsidR="00DE09AF" w:rsidRPr="00950D05" w:rsidRDefault="00DE09AF" w:rsidP="00DE09AF">
      <w:pPr>
        <w:widowControl w:val="0"/>
        <w:tabs>
          <w:tab w:val="left" w:pos="567"/>
        </w:tabs>
        <w:autoSpaceDE w:val="0"/>
        <w:autoSpaceDN w:val="0"/>
        <w:adjustRightInd w:val="0"/>
        <w:spacing w:before="11" w:line="276" w:lineRule="auto"/>
        <w:ind w:right="-16"/>
        <w:jc w:val="center"/>
        <w:rPr>
          <w:rFonts w:ascii="Garamond" w:eastAsia="Times New Roman" w:hAnsi="Garamond" w:cs="Tahoma"/>
          <w:b/>
          <w:bCs/>
        </w:rPr>
      </w:pPr>
      <w:r w:rsidRPr="00C06265">
        <w:rPr>
          <w:rFonts w:ascii="Garamond" w:eastAsia="Times New Roman" w:hAnsi="Garamond" w:cs="Tahoma"/>
          <w:b/>
          <w:bCs/>
          <w:color w:val="221F1F"/>
        </w:rPr>
        <w:t>MAITRE D’OUVRAGE </w:t>
      </w:r>
      <w:r w:rsidRPr="00950D05">
        <w:rPr>
          <w:rFonts w:ascii="Garamond" w:eastAsia="Times New Roman" w:hAnsi="Garamond" w:cs="Tahoma"/>
          <w:b/>
          <w:bCs/>
        </w:rPr>
        <w:t xml:space="preserve">: </w:t>
      </w:r>
      <w:r w:rsidR="00AA0742">
        <w:rPr>
          <w:rFonts w:ascii="Garamond" w:eastAsia="Times New Roman" w:hAnsi="Garamond" w:cs="Tahoma"/>
          <w:b/>
          <w:bCs/>
        </w:rPr>
        <w:t xml:space="preserve">MAIRE DE LA COMMUNE DE </w:t>
      </w:r>
      <w:r w:rsidR="00B95708">
        <w:rPr>
          <w:rFonts w:ascii="Garamond" w:eastAsia="Times New Roman" w:hAnsi="Garamond" w:cs="Tahoma"/>
          <w:b/>
          <w:bCs/>
        </w:rPr>
        <w:t>GASCHIGA</w:t>
      </w:r>
    </w:p>
    <w:tbl>
      <w:tblPr>
        <w:tblW w:w="9871" w:type="dxa"/>
        <w:tblInd w:w="392" w:type="dxa"/>
        <w:tblLayout w:type="fixed"/>
        <w:tblLook w:val="04A0"/>
      </w:tblPr>
      <w:tblGrid>
        <w:gridCol w:w="9871"/>
      </w:tblGrid>
      <w:tr w:rsidR="00DE09AF" w:rsidRPr="00950D05" w:rsidTr="00B2557E">
        <w:trPr>
          <w:trHeight w:val="613"/>
        </w:trPr>
        <w:tc>
          <w:tcPr>
            <w:tcW w:w="9871" w:type="dxa"/>
            <w:vAlign w:val="center"/>
            <w:hideMark/>
          </w:tcPr>
          <w:p w:rsidR="00DE09AF" w:rsidRPr="00950D05" w:rsidRDefault="00DE09AF" w:rsidP="00B2557E">
            <w:pPr>
              <w:tabs>
                <w:tab w:val="left" w:pos="567"/>
              </w:tabs>
              <w:spacing w:line="276" w:lineRule="auto"/>
              <w:rPr>
                <w:rFonts w:ascii="Garamond" w:eastAsia="Times New Roman" w:hAnsi="Garamond" w:cs="Tahoma"/>
                <w:b/>
                <w:bCs/>
              </w:rPr>
            </w:pPr>
            <w:r w:rsidRPr="00950D05">
              <w:rPr>
                <w:rFonts w:ascii="Garamond" w:eastAsia="Arial Unicode MS" w:hAnsi="Garamond" w:cs="Tahoma"/>
                <w:b/>
                <w:bCs/>
                <w:u w:val="single"/>
              </w:rPr>
              <w:t>Titulaire</w:t>
            </w:r>
            <w:r w:rsidR="00E2067E">
              <w:rPr>
                <w:rFonts w:ascii="Garamond" w:eastAsia="Arial Unicode MS" w:hAnsi="Garamond" w:cs="Tahoma"/>
                <w:b/>
                <w:bCs/>
              </w:rPr>
              <w:t>………………………………</w:t>
            </w:r>
          </w:p>
        </w:tc>
      </w:tr>
      <w:tr w:rsidR="00DE09AF" w:rsidRPr="00950D05" w:rsidTr="00801D3C">
        <w:trPr>
          <w:trHeight w:val="1254"/>
        </w:trPr>
        <w:tc>
          <w:tcPr>
            <w:tcW w:w="9871" w:type="dxa"/>
            <w:vAlign w:val="center"/>
            <w:hideMark/>
          </w:tcPr>
          <w:p w:rsidR="00DE09AF" w:rsidRDefault="00DE09AF" w:rsidP="00801D3C">
            <w:pPr>
              <w:widowControl w:val="0"/>
              <w:tabs>
                <w:tab w:val="left" w:pos="567"/>
              </w:tabs>
              <w:autoSpaceDE w:val="0"/>
              <w:autoSpaceDN w:val="0"/>
              <w:adjustRightInd w:val="0"/>
              <w:spacing w:after="0" w:line="276" w:lineRule="auto"/>
              <w:ind w:right="-16"/>
              <w:rPr>
                <w:rFonts w:ascii="Garamond" w:eastAsia="Times New Roman" w:hAnsi="Garamond" w:cs="Tahoma"/>
                <w:bCs/>
                <w:color w:val="000000"/>
                <w:sz w:val="20"/>
              </w:rPr>
            </w:pPr>
            <w:r w:rsidRPr="00950D05">
              <w:rPr>
                <w:rFonts w:ascii="Garamond" w:eastAsia="Arial Unicode MS" w:hAnsi="Garamond" w:cs="Tahoma"/>
                <w:b/>
                <w:bCs/>
                <w:u w:val="single"/>
              </w:rPr>
              <w:t>Objet de la Lettre commande</w:t>
            </w:r>
            <w:r w:rsidRPr="00950D05">
              <w:rPr>
                <w:rFonts w:ascii="Garamond" w:eastAsia="Arial Unicode MS" w:hAnsi="Garamond" w:cs="Tahoma"/>
                <w:b/>
                <w:bCs/>
              </w:rPr>
              <w:t> </w:t>
            </w:r>
            <w:r w:rsidRPr="00950D05">
              <w:rPr>
                <w:rFonts w:ascii="Garamond" w:eastAsia="Times New Roman" w:hAnsi="Garamond" w:cs="Tahoma"/>
                <w:b/>
                <w:bCs/>
              </w:rPr>
              <w:t xml:space="preserve">: </w:t>
            </w:r>
            <w:r w:rsidR="00801D3C">
              <w:rPr>
                <w:rFonts w:ascii="Garamond" w:eastAsia="Times New Roman" w:hAnsi="Garamond" w:cs="Tahoma"/>
                <w:bCs/>
                <w:color w:val="000000"/>
                <w:sz w:val="20"/>
              </w:rPr>
              <w:t>C</w:t>
            </w:r>
            <w:r w:rsidR="00801D3C" w:rsidRPr="00801D3C">
              <w:rPr>
                <w:rFonts w:ascii="Garamond" w:eastAsia="Times New Roman" w:hAnsi="Garamond" w:cs="Tahoma"/>
                <w:bCs/>
                <w:color w:val="000000"/>
                <w:sz w:val="20"/>
              </w:rPr>
              <w:t xml:space="preserve">onstruction </w:t>
            </w:r>
            <w:r w:rsidR="00D548F6">
              <w:rPr>
                <w:rFonts w:ascii="Garamond" w:eastAsia="Times New Roman" w:hAnsi="Garamond" w:cs="Tahoma"/>
                <w:bCs/>
                <w:color w:val="000000"/>
                <w:sz w:val="20"/>
              </w:rPr>
              <w:t xml:space="preserve">de </w:t>
            </w:r>
            <w:r w:rsidR="00D548F6" w:rsidRPr="00EF2D2B">
              <w:rPr>
                <w:rFonts w:ascii="Garamond" w:eastAsia="Times New Roman" w:hAnsi="Garamond" w:cs="Tahoma"/>
                <w:b/>
                <w:bCs/>
                <w:color w:val="000000"/>
                <w:sz w:val="20"/>
              </w:rPr>
              <w:t>cinq</w:t>
            </w:r>
            <w:r w:rsidR="00EF2D2B" w:rsidRPr="00EF2D2B">
              <w:rPr>
                <w:rFonts w:ascii="Garamond" w:eastAsia="Times New Roman" w:hAnsi="Garamond" w:cs="Tahoma"/>
                <w:b/>
                <w:bCs/>
                <w:color w:val="000000"/>
                <w:sz w:val="20"/>
              </w:rPr>
              <w:t xml:space="preserve"> (05)</w:t>
            </w:r>
            <w:r w:rsidR="00D548F6" w:rsidRPr="00EF2D2B">
              <w:rPr>
                <w:rFonts w:ascii="Garamond" w:eastAsia="Times New Roman" w:hAnsi="Garamond" w:cs="Tahoma"/>
                <w:b/>
                <w:bCs/>
                <w:color w:val="000000"/>
                <w:sz w:val="20"/>
              </w:rPr>
              <w:t xml:space="preserve"> b</w:t>
            </w:r>
            <w:r w:rsidR="00B95708" w:rsidRPr="00EF2D2B">
              <w:rPr>
                <w:rFonts w:ascii="Garamond" w:eastAsia="Times New Roman" w:hAnsi="Garamond" w:cs="Tahoma"/>
                <w:b/>
                <w:bCs/>
                <w:color w:val="000000"/>
                <w:sz w:val="20"/>
              </w:rPr>
              <w:t>locs</w:t>
            </w:r>
            <w:r w:rsidR="00B95708">
              <w:rPr>
                <w:rFonts w:ascii="Garamond" w:eastAsia="Times New Roman" w:hAnsi="Garamond" w:cs="Tahoma"/>
                <w:bCs/>
                <w:color w:val="000000"/>
                <w:sz w:val="20"/>
              </w:rPr>
              <w:t xml:space="preserve"> de deux salles de classe,</w:t>
            </w:r>
            <w:r w:rsidR="009025E1">
              <w:rPr>
                <w:rFonts w:ascii="Garamond" w:eastAsia="Times New Roman" w:hAnsi="Garamond" w:cs="Tahoma"/>
                <w:bCs/>
                <w:color w:val="000000"/>
                <w:sz w:val="20"/>
              </w:rPr>
              <w:t xml:space="preserve"> </w:t>
            </w:r>
            <w:r w:rsidR="00D548F6" w:rsidRPr="00EF2D2B">
              <w:rPr>
                <w:rFonts w:ascii="Garamond" w:eastAsia="Times New Roman" w:hAnsi="Garamond" w:cs="Tahoma"/>
                <w:b/>
                <w:bCs/>
                <w:color w:val="000000"/>
                <w:sz w:val="20"/>
              </w:rPr>
              <w:t>cinq</w:t>
            </w:r>
            <w:r w:rsidR="00EF2D2B" w:rsidRPr="00EF2D2B">
              <w:rPr>
                <w:rFonts w:ascii="Garamond" w:eastAsia="Times New Roman" w:hAnsi="Garamond" w:cs="Tahoma"/>
                <w:b/>
                <w:bCs/>
                <w:color w:val="000000"/>
                <w:sz w:val="20"/>
              </w:rPr>
              <w:t>(05) blocs</w:t>
            </w:r>
            <w:r w:rsidR="00D548F6">
              <w:rPr>
                <w:rFonts w:ascii="Garamond" w:eastAsia="Times New Roman" w:hAnsi="Garamond" w:cs="Tahoma"/>
                <w:bCs/>
                <w:color w:val="000000"/>
                <w:sz w:val="20"/>
              </w:rPr>
              <w:t xml:space="preserve"> latrines à six compartiments</w:t>
            </w:r>
            <w:r w:rsidR="009025E1">
              <w:rPr>
                <w:rFonts w:ascii="Garamond" w:eastAsia="Times New Roman" w:hAnsi="Garamond" w:cs="Tahoma"/>
                <w:bCs/>
                <w:color w:val="000000"/>
                <w:sz w:val="20"/>
              </w:rPr>
              <w:t xml:space="preserve"> </w:t>
            </w:r>
            <w:r w:rsidR="00B95708" w:rsidRPr="00EF2D2B">
              <w:rPr>
                <w:rFonts w:ascii="Garamond" w:eastAsia="Times New Roman" w:hAnsi="Garamond" w:cs="Tahoma"/>
                <w:b/>
                <w:bCs/>
                <w:color w:val="000000"/>
                <w:sz w:val="20"/>
              </w:rPr>
              <w:t xml:space="preserve">et cinq </w:t>
            </w:r>
            <w:r w:rsidR="00EF2D2B" w:rsidRPr="00EF2D2B">
              <w:rPr>
                <w:rFonts w:ascii="Garamond" w:eastAsia="Times New Roman" w:hAnsi="Garamond" w:cs="Tahoma"/>
                <w:b/>
                <w:bCs/>
                <w:color w:val="000000"/>
                <w:sz w:val="20"/>
              </w:rPr>
              <w:t xml:space="preserve">(05) </w:t>
            </w:r>
            <w:r w:rsidR="00B95708" w:rsidRPr="00EF2D2B">
              <w:rPr>
                <w:rFonts w:ascii="Garamond" w:eastAsia="Times New Roman" w:hAnsi="Garamond" w:cs="Tahoma"/>
                <w:b/>
                <w:bCs/>
                <w:color w:val="000000"/>
                <w:sz w:val="20"/>
              </w:rPr>
              <w:t>forages</w:t>
            </w:r>
            <w:r w:rsidR="00B95708">
              <w:rPr>
                <w:rFonts w:ascii="Garamond" w:eastAsia="Times New Roman" w:hAnsi="Garamond" w:cs="Tahoma"/>
                <w:bCs/>
                <w:color w:val="000000"/>
                <w:sz w:val="20"/>
              </w:rPr>
              <w:t xml:space="preserve"> solaires</w:t>
            </w:r>
            <w:r w:rsidR="00801D3C" w:rsidRPr="00801D3C">
              <w:rPr>
                <w:rFonts w:ascii="Garamond" w:eastAsia="Times New Roman" w:hAnsi="Garamond" w:cs="Tahoma"/>
                <w:bCs/>
                <w:color w:val="000000"/>
                <w:sz w:val="20"/>
              </w:rPr>
              <w:t xml:space="preserve"> dans certaines écoles primaires de la </w:t>
            </w:r>
            <w:r w:rsidR="00801D3C">
              <w:rPr>
                <w:rFonts w:ascii="Garamond" w:eastAsia="Times New Roman" w:hAnsi="Garamond" w:cs="Tahoma"/>
                <w:bCs/>
                <w:color w:val="000000"/>
                <w:sz w:val="20"/>
              </w:rPr>
              <w:t>C</w:t>
            </w:r>
            <w:r w:rsidR="00801D3C" w:rsidRPr="00801D3C">
              <w:rPr>
                <w:rFonts w:ascii="Garamond" w:eastAsia="Times New Roman" w:hAnsi="Garamond" w:cs="Tahoma"/>
                <w:bCs/>
                <w:color w:val="000000"/>
                <w:sz w:val="20"/>
              </w:rPr>
              <w:t xml:space="preserve">ommune </w:t>
            </w:r>
            <w:r w:rsidR="00B95708">
              <w:rPr>
                <w:rFonts w:ascii="Garamond" w:eastAsia="Times New Roman" w:hAnsi="Garamond" w:cs="Tahoma"/>
                <w:bCs/>
                <w:color w:val="000000"/>
                <w:sz w:val="20"/>
              </w:rPr>
              <w:t xml:space="preserve">de </w:t>
            </w:r>
            <w:r w:rsidR="00EF2D2B">
              <w:rPr>
                <w:rFonts w:ascii="Garamond" w:eastAsia="Times New Roman" w:hAnsi="Garamond" w:cs="Tahoma"/>
                <w:bCs/>
                <w:color w:val="000000"/>
                <w:sz w:val="20"/>
              </w:rPr>
              <w:t>GASCHIGA,</w:t>
            </w:r>
            <w:r w:rsidR="009025E1">
              <w:rPr>
                <w:rFonts w:ascii="Garamond" w:eastAsia="Times New Roman" w:hAnsi="Garamond" w:cs="Tahoma"/>
                <w:bCs/>
                <w:color w:val="000000"/>
                <w:sz w:val="20"/>
              </w:rPr>
              <w:t xml:space="preserve"> </w:t>
            </w:r>
            <w:r w:rsidR="00801D3C">
              <w:rPr>
                <w:rFonts w:ascii="Garamond" w:eastAsia="Times New Roman" w:hAnsi="Garamond" w:cs="Tahoma"/>
                <w:bCs/>
                <w:color w:val="000000"/>
                <w:sz w:val="20"/>
              </w:rPr>
              <w:t>D</w:t>
            </w:r>
            <w:r w:rsidR="00801D3C" w:rsidRPr="00801D3C">
              <w:rPr>
                <w:rFonts w:ascii="Garamond" w:eastAsia="Times New Roman" w:hAnsi="Garamond" w:cs="Tahoma"/>
                <w:bCs/>
                <w:color w:val="000000"/>
                <w:sz w:val="20"/>
              </w:rPr>
              <w:t xml:space="preserve">épartement de la Bénoué, </w:t>
            </w:r>
            <w:r w:rsidR="00801D3C">
              <w:rPr>
                <w:rFonts w:ascii="Garamond" w:eastAsia="Times New Roman" w:hAnsi="Garamond" w:cs="Tahoma"/>
                <w:bCs/>
                <w:color w:val="000000"/>
                <w:sz w:val="20"/>
              </w:rPr>
              <w:t>R</w:t>
            </w:r>
            <w:r w:rsidR="00801D3C" w:rsidRPr="00801D3C">
              <w:rPr>
                <w:rFonts w:ascii="Garamond" w:eastAsia="Times New Roman" w:hAnsi="Garamond" w:cs="Tahoma"/>
                <w:bCs/>
                <w:color w:val="000000"/>
                <w:sz w:val="20"/>
              </w:rPr>
              <w:t xml:space="preserve">égion du </w:t>
            </w:r>
            <w:r w:rsidR="00801D3C">
              <w:rPr>
                <w:rFonts w:ascii="Garamond" w:eastAsia="Times New Roman" w:hAnsi="Garamond" w:cs="Tahoma"/>
                <w:bCs/>
                <w:color w:val="000000"/>
                <w:sz w:val="20"/>
              </w:rPr>
              <w:t>N</w:t>
            </w:r>
            <w:r w:rsidR="00801D3C" w:rsidRPr="00801D3C">
              <w:rPr>
                <w:rFonts w:ascii="Garamond" w:eastAsia="Times New Roman" w:hAnsi="Garamond" w:cs="Tahoma"/>
                <w:bCs/>
                <w:color w:val="000000"/>
                <w:sz w:val="20"/>
              </w:rPr>
              <w:t>ord.</w:t>
            </w:r>
          </w:p>
          <w:p w:rsidR="00D548F6" w:rsidRPr="00801D3C" w:rsidRDefault="00D548F6" w:rsidP="00801D3C">
            <w:pPr>
              <w:widowControl w:val="0"/>
              <w:tabs>
                <w:tab w:val="left" w:pos="567"/>
              </w:tabs>
              <w:autoSpaceDE w:val="0"/>
              <w:autoSpaceDN w:val="0"/>
              <w:adjustRightInd w:val="0"/>
              <w:spacing w:after="0" w:line="276" w:lineRule="auto"/>
              <w:ind w:right="-16"/>
              <w:rPr>
                <w:rFonts w:ascii="Garamond" w:eastAsia="Times New Roman" w:hAnsi="Garamond" w:cs="Tahoma"/>
                <w:bCs/>
                <w:color w:val="000000"/>
                <w:sz w:val="20"/>
              </w:rPr>
            </w:pPr>
            <w:r>
              <w:rPr>
                <w:rFonts w:ascii="Garamond" w:eastAsia="Times New Roman" w:hAnsi="Garamond" w:cs="Tahoma"/>
                <w:bCs/>
                <w:color w:val="000000"/>
                <w:sz w:val="20"/>
              </w:rPr>
              <w:t>Lot n°…………….</w:t>
            </w:r>
          </w:p>
          <w:p w:rsidR="00801D3C" w:rsidRDefault="00801D3C" w:rsidP="00801D3C">
            <w:pPr>
              <w:widowControl w:val="0"/>
              <w:tabs>
                <w:tab w:val="left" w:pos="567"/>
              </w:tabs>
              <w:autoSpaceDE w:val="0"/>
              <w:autoSpaceDN w:val="0"/>
              <w:adjustRightInd w:val="0"/>
              <w:spacing w:after="0" w:line="276" w:lineRule="auto"/>
              <w:ind w:right="-16"/>
              <w:rPr>
                <w:rFonts w:ascii="Garamond" w:eastAsia="Times New Roman" w:hAnsi="Garamond" w:cs="Tahoma"/>
                <w:b/>
                <w:bCs/>
                <w:sz w:val="20"/>
              </w:rPr>
            </w:pPr>
            <w:r w:rsidRPr="00801D3C">
              <w:rPr>
                <w:rFonts w:ascii="Garamond" w:eastAsia="Times New Roman" w:hAnsi="Garamond" w:cs="Tahoma"/>
                <w:b/>
                <w:bCs/>
                <w:sz w:val="20"/>
              </w:rPr>
              <w:t>Lieux d’exécution :</w:t>
            </w:r>
          </w:p>
          <w:p w:rsidR="00D548F6" w:rsidRPr="00950D05" w:rsidRDefault="00D548F6" w:rsidP="00801D3C">
            <w:pPr>
              <w:widowControl w:val="0"/>
              <w:tabs>
                <w:tab w:val="left" w:pos="567"/>
              </w:tabs>
              <w:autoSpaceDE w:val="0"/>
              <w:autoSpaceDN w:val="0"/>
              <w:adjustRightInd w:val="0"/>
              <w:spacing w:after="0" w:line="276" w:lineRule="auto"/>
              <w:ind w:right="-16"/>
              <w:rPr>
                <w:rFonts w:ascii="Garamond" w:eastAsia="Times New Roman" w:hAnsi="Garamond" w:cs="Tahoma"/>
                <w:b/>
                <w:bCs/>
                <w:sz w:val="20"/>
              </w:rPr>
            </w:pPr>
          </w:p>
        </w:tc>
      </w:tr>
    </w:tbl>
    <w:p w:rsidR="00DE09AF" w:rsidRDefault="00DE09AF" w:rsidP="00DE09AF">
      <w:pPr>
        <w:tabs>
          <w:tab w:val="left" w:pos="567"/>
        </w:tabs>
        <w:spacing w:after="0" w:line="276" w:lineRule="auto"/>
        <w:jc w:val="both"/>
        <w:rPr>
          <w:rFonts w:ascii="Garamond" w:eastAsia="Arial Unicode MS" w:hAnsi="Garamond" w:cs="Tahoma"/>
          <w:b/>
          <w:bCs/>
          <w:lang w:eastAsia="fr-FR"/>
        </w:rPr>
      </w:pPr>
      <w:r w:rsidRPr="00950D05">
        <w:rPr>
          <w:rFonts w:ascii="Garamond" w:eastAsia="Arial Unicode MS" w:hAnsi="Garamond" w:cs="Tahoma"/>
          <w:b/>
          <w:bCs/>
          <w:lang w:eastAsia="fr-FR"/>
        </w:rPr>
        <w:t>Montant du marché en FCFA</w:t>
      </w:r>
    </w:p>
    <w:p w:rsidR="00801D3C" w:rsidRPr="00950D05" w:rsidRDefault="00801D3C" w:rsidP="00DE09AF">
      <w:pPr>
        <w:tabs>
          <w:tab w:val="left" w:pos="567"/>
        </w:tabs>
        <w:spacing w:after="0" w:line="276" w:lineRule="auto"/>
        <w:jc w:val="both"/>
        <w:rPr>
          <w:rFonts w:ascii="Garamond" w:eastAsia="Arial Unicode MS" w:hAnsi="Garamond" w:cs="Tahoma"/>
          <w:b/>
          <w:bCs/>
          <w:lang w:eastAsia="fr-FR"/>
        </w:rPr>
      </w:pPr>
    </w:p>
    <w:tbl>
      <w:tblPr>
        <w:tblW w:w="9982" w:type="dxa"/>
        <w:jc w:val="center"/>
        <w:tblCellMar>
          <w:left w:w="70" w:type="dxa"/>
          <w:right w:w="70" w:type="dxa"/>
        </w:tblCellMar>
        <w:tblLook w:val="04A0"/>
      </w:tblPr>
      <w:tblGrid>
        <w:gridCol w:w="3828"/>
        <w:gridCol w:w="3326"/>
        <w:gridCol w:w="1347"/>
        <w:gridCol w:w="1481"/>
      </w:tblGrid>
      <w:tr w:rsidR="00DE09AF" w:rsidRPr="00950D05" w:rsidTr="00335206">
        <w:trPr>
          <w:trHeight w:val="170"/>
          <w:jc w:val="center"/>
        </w:trPr>
        <w:tc>
          <w:tcPr>
            <w:tcW w:w="3828" w:type="dxa"/>
            <w:tcBorders>
              <w:top w:val="single" w:sz="4" w:space="0" w:color="auto"/>
              <w:left w:val="single" w:sz="4" w:space="0" w:color="auto"/>
              <w:bottom w:val="single" w:sz="4" w:space="0" w:color="auto"/>
              <w:right w:val="single" w:sz="4" w:space="0" w:color="000000"/>
            </w:tcBorders>
            <w:vAlign w:val="bottom"/>
            <w:hideMark/>
          </w:tcPr>
          <w:p w:rsidR="00DE09AF" w:rsidRPr="00950D05" w:rsidRDefault="00DE09AF" w:rsidP="00801D3C">
            <w:pPr>
              <w:tabs>
                <w:tab w:val="left" w:pos="567"/>
              </w:tabs>
              <w:spacing w:after="0" w:line="276" w:lineRule="auto"/>
              <w:rPr>
                <w:rFonts w:ascii="Garamond" w:eastAsia="Arial Unicode MS" w:hAnsi="Garamond" w:cs="Tahoma"/>
                <w:b/>
                <w:bCs/>
                <w:sz w:val="18"/>
                <w:szCs w:val="18"/>
              </w:rPr>
            </w:pPr>
            <w:r w:rsidRPr="00950D05">
              <w:rPr>
                <w:rFonts w:ascii="Garamond" w:eastAsia="Arial Unicode MS" w:hAnsi="Garamond" w:cs="Tahoma"/>
                <w:b/>
                <w:bCs/>
                <w:sz w:val="18"/>
                <w:szCs w:val="18"/>
              </w:rPr>
              <w:t>MONTANT TOTAL HTVA</w:t>
            </w:r>
          </w:p>
        </w:tc>
        <w:tc>
          <w:tcPr>
            <w:tcW w:w="3326" w:type="dxa"/>
            <w:tcBorders>
              <w:top w:val="single" w:sz="4" w:space="0" w:color="auto"/>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347" w:type="dxa"/>
            <w:tcBorders>
              <w:top w:val="single" w:sz="4" w:space="0" w:color="auto"/>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481" w:type="dxa"/>
            <w:tcBorders>
              <w:top w:val="single" w:sz="4" w:space="0" w:color="auto"/>
              <w:left w:val="nil"/>
              <w:bottom w:val="single" w:sz="4" w:space="0" w:color="auto"/>
              <w:right w:val="single" w:sz="4" w:space="0" w:color="auto"/>
            </w:tcBorders>
            <w:noWrap/>
            <w:vAlign w:val="bottom"/>
          </w:tcPr>
          <w:p w:rsidR="00DE09AF" w:rsidRPr="00950D05" w:rsidRDefault="00DE09AF" w:rsidP="00801D3C">
            <w:pPr>
              <w:tabs>
                <w:tab w:val="left" w:pos="567"/>
              </w:tabs>
              <w:spacing w:after="0" w:line="276" w:lineRule="auto"/>
              <w:jc w:val="right"/>
              <w:rPr>
                <w:rFonts w:ascii="Garamond" w:eastAsia="Arial Unicode MS" w:hAnsi="Garamond" w:cs="Tahoma"/>
                <w:b/>
                <w:bCs/>
              </w:rPr>
            </w:pPr>
          </w:p>
        </w:tc>
      </w:tr>
      <w:tr w:rsidR="00DE09AF" w:rsidRPr="00950D05" w:rsidTr="00335206">
        <w:trPr>
          <w:trHeight w:val="170"/>
          <w:jc w:val="center"/>
        </w:trPr>
        <w:tc>
          <w:tcPr>
            <w:tcW w:w="3828" w:type="dxa"/>
            <w:tcBorders>
              <w:top w:val="single" w:sz="4" w:space="0" w:color="auto"/>
              <w:left w:val="single" w:sz="4" w:space="0" w:color="auto"/>
              <w:bottom w:val="single" w:sz="4" w:space="0" w:color="auto"/>
              <w:right w:val="single" w:sz="4" w:space="0" w:color="000000"/>
            </w:tcBorders>
            <w:vAlign w:val="bottom"/>
            <w:hideMark/>
          </w:tcPr>
          <w:p w:rsidR="00DE09AF" w:rsidRPr="00950D05" w:rsidRDefault="00DE09AF" w:rsidP="00801D3C">
            <w:pPr>
              <w:tabs>
                <w:tab w:val="left" w:pos="567"/>
              </w:tabs>
              <w:spacing w:after="0" w:line="276" w:lineRule="auto"/>
              <w:rPr>
                <w:rFonts w:ascii="Garamond" w:eastAsia="Arial Unicode MS" w:hAnsi="Garamond" w:cs="Tahoma"/>
                <w:b/>
                <w:bCs/>
                <w:sz w:val="18"/>
                <w:szCs w:val="18"/>
              </w:rPr>
            </w:pPr>
            <w:r w:rsidRPr="00950D05">
              <w:rPr>
                <w:rFonts w:ascii="Garamond" w:eastAsia="Arial Unicode MS" w:hAnsi="Garamond" w:cs="Tahoma"/>
                <w:b/>
                <w:bCs/>
                <w:sz w:val="18"/>
                <w:szCs w:val="18"/>
              </w:rPr>
              <w:t>TVA : 19.25 % ou 16, 143%</w:t>
            </w:r>
          </w:p>
        </w:tc>
        <w:tc>
          <w:tcPr>
            <w:tcW w:w="3326" w:type="dxa"/>
            <w:tcBorders>
              <w:top w:val="nil"/>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347" w:type="dxa"/>
            <w:tcBorders>
              <w:top w:val="nil"/>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481" w:type="dxa"/>
            <w:tcBorders>
              <w:top w:val="nil"/>
              <w:left w:val="nil"/>
              <w:bottom w:val="single" w:sz="4" w:space="0" w:color="auto"/>
              <w:right w:val="single" w:sz="4" w:space="0" w:color="auto"/>
            </w:tcBorders>
            <w:noWrap/>
            <w:vAlign w:val="bottom"/>
          </w:tcPr>
          <w:p w:rsidR="00DE09AF" w:rsidRPr="00950D05" w:rsidRDefault="00DE09AF" w:rsidP="00801D3C">
            <w:pPr>
              <w:tabs>
                <w:tab w:val="left" w:pos="567"/>
              </w:tabs>
              <w:spacing w:after="0" w:line="276" w:lineRule="auto"/>
              <w:jc w:val="right"/>
              <w:rPr>
                <w:rFonts w:ascii="Garamond" w:eastAsia="Arial Unicode MS" w:hAnsi="Garamond" w:cs="Tahoma"/>
                <w:b/>
                <w:bCs/>
              </w:rPr>
            </w:pPr>
          </w:p>
        </w:tc>
      </w:tr>
      <w:tr w:rsidR="00DE09AF" w:rsidRPr="00950D05" w:rsidTr="00335206">
        <w:trPr>
          <w:trHeight w:val="170"/>
          <w:jc w:val="center"/>
        </w:trPr>
        <w:tc>
          <w:tcPr>
            <w:tcW w:w="3828" w:type="dxa"/>
            <w:tcBorders>
              <w:top w:val="single" w:sz="4" w:space="0" w:color="auto"/>
              <w:left w:val="single" w:sz="4" w:space="0" w:color="auto"/>
              <w:bottom w:val="single" w:sz="4" w:space="0" w:color="auto"/>
              <w:right w:val="single" w:sz="4" w:space="0" w:color="000000"/>
            </w:tcBorders>
            <w:vAlign w:val="bottom"/>
            <w:hideMark/>
          </w:tcPr>
          <w:p w:rsidR="00DE09AF" w:rsidRPr="00950D05" w:rsidRDefault="00DE09AF" w:rsidP="00801D3C">
            <w:pPr>
              <w:tabs>
                <w:tab w:val="left" w:pos="567"/>
              </w:tabs>
              <w:spacing w:after="0" w:line="276" w:lineRule="auto"/>
              <w:rPr>
                <w:rFonts w:ascii="Garamond" w:eastAsia="Arial Unicode MS" w:hAnsi="Garamond" w:cs="Tahoma"/>
                <w:b/>
                <w:bCs/>
                <w:sz w:val="18"/>
                <w:szCs w:val="18"/>
              </w:rPr>
            </w:pPr>
            <w:r w:rsidRPr="00950D05">
              <w:rPr>
                <w:rFonts w:ascii="Garamond" w:eastAsia="Arial Unicode MS" w:hAnsi="Garamond" w:cs="Tahoma"/>
                <w:b/>
                <w:bCs/>
                <w:sz w:val="18"/>
                <w:szCs w:val="18"/>
              </w:rPr>
              <w:t>AIR 2,2% ou 5,5%</w:t>
            </w:r>
          </w:p>
        </w:tc>
        <w:tc>
          <w:tcPr>
            <w:tcW w:w="3326" w:type="dxa"/>
            <w:tcBorders>
              <w:top w:val="nil"/>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347" w:type="dxa"/>
            <w:tcBorders>
              <w:top w:val="nil"/>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481" w:type="dxa"/>
            <w:tcBorders>
              <w:top w:val="nil"/>
              <w:left w:val="nil"/>
              <w:bottom w:val="single" w:sz="4" w:space="0" w:color="auto"/>
              <w:right w:val="single" w:sz="4" w:space="0" w:color="auto"/>
            </w:tcBorders>
            <w:noWrap/>
            <w:vAlign w:val="bottom"/>
          </w:tcPr>
          <w:p w:rsidR="00DE09AF" w:rsidRPr="00950D05" w:rsidRDefault="00DE09AF" w:rsidP="00801D3C">
            <w:pPr>
              <w:tabs>
                <w:tab w:val="left" w:pos="567"/>
              </w:tabs>
              <w:spacing w:after="0" w:line="276" w:lineRule="auto"/>
              <w:jc w:val="right"/>
              <w:rPr>
                <w:rFonts w:ascii="Garamond" w:eastAsia="Arial Unicode MS" w:hAnsi="Garamond" w:cs="Tahoma"/>
                <w:b/>
                <w:bCs/>
              </w:rPr>
            </w:pPr>
          </w:p>
        </w:tc>
      </w:tr>
      <w:tr w:rsidR="00DE09AF" w:rsidRPr="00950D05" w:rsidTr="00335206">
        <w:trPr>
          <w:trHeight w:val="170"/>
          <w:jc w:val="center"/>
        </w:trPr>
        <w:tc>
          <w:tcPr>
            <w:tcW w:w="3828" w:type="dxa"/>
            <w:tcBorders>
              <w:top w:val="single" w:sz="4" w:space="0" w:color="auto"/>
              <w:left w:val="single" w:sz="4" w:space="0" w:color="auto"/>
              <w:bottom w:val="single" w:sz="4" w:space="0" w:color="auto"/>
              <w:right w:val="single" w:sz="4" w:space="0" w:color="000000"/>
            </w:tcBorders>
            <w:vAlign w:val="bottom"/>
            <w:hideMark/>
          </w:tcPr>
          <w:p w:rsidR="00DE09AF" w:rsidRPr="00950D05" w:rsidRDefault="00DE09AF" w:rsidP="00801D3C">
            <w:pPr>
              <w:tabs>
                <w:tab w:val="left" w:pos="567"/>
              </w:tabs>
              <w:spacing w:after="0" w:line="276" w:lineRule="auto"/>
              <w:rPr>
                <w:rFonts w:ascii="Garamond" w:eastAsia="Arial Unicode MS" w:hAnsi="Garamond" w:cs="Tahoma"/>
                <w:b/>
                <w:bCs/>
                <w:sz w:val="18"/>
                <w:szCs w:val="18"/>
              </w:rPr>
            </w:pPr>
            <w:r w:rsidRPr="00950D05">
              <w:rPr>
                <w:rFonts w:ascii="Garamond" w:eastAsia="Arial Unicode MS" w:hAnsi="Garamond" w:cs="Tahoma"/>
                <w:b/>
                <w:bCs/>
                <w:sz w:val="18"/>
                <w:szCs w:val="18"/>
              </w:rPr>
              <w:t>MONTANT TOTAL T.T.C.</w:t>
            </w:r>
          </w:p>
        </w:tc>
        <w:tc>
          <w:tcPr>
            <w:tcW w:w="3326" w:type="dxa"/>
            <w:tcBorders>
              <w:top w:val="nil"/>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347" w:type="dxa"/>
            <w:tcBorders>
              <w:top w:val="nil"/>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481" w:type="dxa"/>
            <w:tcBorders>
              <w:top w:val="nil"/>
              <w:left w:val="nil"/>
              <w:bottom w:val="single" w:sz="4" w:space="0" w:color="auto"/>
              <w:right w:val="single" w:sz="4" w:space="0" w:color="auto"/>
            </w:tcBorders>
            <w:noWrap/>
            <w:vAlign w:val="bottom"/>
          </w:tcPr>
          <w:p w:rsidR="00DE09AF" w:rsidRPr="00950D05" w:rsidRDefault="00DE09AF" w:rsidP="00801D3C">
            <w:pPr>
              <w:tabs>
                <w:tab w:val="left" w:pos="567"/>
              </w:tabs>
              <w:spacing w:after="0" w:line="276" w:lineRule="auto"/>
              <w:jc w:val="right"/>
              <w:rPr>
                <w:rFonts w:ascii="Garamond" w:eastAsia="Arial Unicode MS" w:hAnsi="Garamond" w:cs="Tahoma"/>
                <w:b/>
                <w:bCs/>
              </w:rPr>
            </w:pPr>
          </w:p>
        </w:tc>
      </w:tr>
      <w:tr w:rsidR="00DE09AF" w:rsidRPr="00950D05" w:rsidTr="00335206">
        <w:trPr>
          <w:trHeight w:val="170"/>
          <w:jc w:val="center"/>
        </w:trPr>
        <w:tc>
          <w:tcPr>
            <w:tcW w:w="3828" w:type="dxa"/>
            <w:tcBorders>
              <w:top w:val="single" w:sz="4" w:space="0" w:color="auto"/>
              <w:left w:val="single" w:sz="4" w:space="0" w:color="auto"/>
              <w:bottom w:val="single" w:sz="4" w:space="0" w:color="auto"/>
              <w:right w:val="single" w:sz="4" w:space="0" w:color="000000"/>
            </w:tcBorders>
            <w:vAlign w:val="bottom"/>
            <w:hideMark/>
          </w:tcPr>
          <w:p w:rsidR="00DE09AF" w:rsidRPr="00950D05" w:rsidRDefault="00DE09AF" w:rsidP="00801D3C">
            <w:pPr>
              <w:tabs>
                <w:tab w:val="left" w:pos="567"/>
              </w:tabs>
              <w:spacing w:after="0" w:line="276" w:lineRule="auto"/>
              <w:rPr>
                <w:rFonts w:ascii="Garamond" w:eastAsia="Arial Unicode MS" w:hAnsi="Garamond" w:cs="Tahoma"/>
                <w:b/>
                <w:bCs/>
                <w:sz w:val="18"/>
                <w:szCs w:val="18"/>
              </w:rPr>
            </w:pPr>
            <w:r w:rsidRPr="00950D05">
              <w:rPr>
                <w:rFonts w:ascii="Garamond" w:eastAsia="Arial Unicode MS" w:hAnsi="Garamond" w:cs="Tahoma"/>
                <w:b/>
                <w:bCs/>
                <w:sz w:val="18"/>
                <w:szCs w:val="18"/>
              </w:rPr>
              <w:t>NET A PERCEVOIR</w:t>
            </w:r>
          </w:p>
        </w:tc>
        <w:tc>
          <w:tcPr>
            <w:tcW w:w="3326" w:type="dxa"/>
            <w:tcBorders>
              <w:top w:val="single" w:sz="4" w:space="0" w:color="auto"/>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347" w:type="dxa"/>
            <w:tcBorders>
              <w:top w:val="single" w:sz="4" w:space="0" w:color="auto"/>
              <w:left w:val="nil"/>
              <w:bottom w:val="single" w:sz="4" w:space="0" w:color="auto"/>
              <w:right w:val="nil"/>
            </w:tcBorders>
          </w:tcPr>
          <w:p w:rsidR="00DE09AF" w:rsidRPr="00950D05" w:rsidRDefault="00DE09AF" w:rsidP="00801D3C">
            <w:pPr>
              <w:tabs>
                <w:tab w:val="left" w:pos="567"/>
              </w:tabs>
              <w:spacing w:after="0" w:line="276" w:lineRule="auto"/>
              <w:jc w:val="right"/>
              <w:rPr>
                <w:rFonts w:ascii="Garamond" w:eastAsia="Arial Unicode MS" w:hAnsi="Garamond" w:cs="Tahoma"/>
                <w:b/>
                <w:bCs/>
              </w:rPr>
            </w:pPr>
          </w:p>
        </w:tc>
        <w:tc>
          <w:tcPr>
            <w:tcW w:w="1481" w:type="dxa"/>
            <w:tcBorders>
              <w:top w:val="single" w:sz="4" w:space="0" w:color="auto"/>
              <w:left w:val="nil"/>
              <w:bottom w:val="single" w:sz="4" w:space="0" w:color="auto"/>
              <w:right w:val="single" w:sz="4" w:space="0" w:color="auto"/>
            </w:tcBorders>
            <w:noWrap/>
            <w:vAlign w:val="bottom"/>
          </w:tcPr>
          <w:p w:rsidR="00DE09AF" w:rsidRPr="00950D05" w:rsidRDefault="00DE09AF" w:rsidP="00801D3C">
            <w:pPr>
              <w:tabs>
                <w:tab w:val="left" w:pos="567"/>
              </w:tabs>
              <w:spacing w:after="0" w:line="276" w:lineRule="auto"/>
              <w:jc w:val="right"/>
              <w:rPr>
                <w:rFonts w:ascii="Garamond" w:eastAsia="Arial Unicode MS" w:hAnsi="Garamond" w:cs="Tahoma"/>
                <w:b/>
                <w:bCs/>
              </w:rPr>
            </w:pPr>
          </w:p>
        </w:tc>
      </w:tr>
      <w:tr w:rsidR="00801D3C" w:rsidRPr="00950D05" w:rsidTr="00335206">
        <w:trPr>
          <w:trHeight w:val="170"/>
          <w:jc w:val="center"/>
        </w:trPr>
        <w:tc>
          <w:tcPr>
            <w:tcW w:w="3828" w:type="dxa"/>
            <w:tcBorders>
              <w:top w:val="single" w:sz="4" w:space="0" w:color="auto"/>
            </w:tcBorders>
            <w:vAlign w:val="bottom"/>
          </w:tcPr>
          <w:p w:rsidR="00801D3C" w:rsidRPr="00950D05" w:rsidRDefault="00801D3C" w:rsidP="00801D3C">
            <w:pPr>
              <w:tabs>
                <w:tab w:val="left" w:pos="567"/>
              </w:tabs>
              <w:spacing w:after="0" w:line="276" w:lineRule="auto"/>
              <w:jc w:val="center"/>
              <w:rPr>
                <w:rFonts w:ascii="Garamond" w:eastAsia="Arial Unicode MS" w:hAnsi="Garamond" w:cs="Tahoma"/>
                <w:b/>
                <w:bCs/>
                <w:sz w:val="18"/>
                <w:szCs w:val="18"/>
              </w:rPr>
            </w:pPr>
          </w:p>
        </w:tc>
        <w:tc>
          <w:tcPr>
            <w:tcW w:w="3326" w:type="dxa"/>
            <w:tcBorders>
              <w:top w:val="single" w:sz="4" w:space="0" w:color="auto"/>
            </w:tcBorders>
          </w:tcPr>
          <w:p w:rsidR="00801D3C" w:rsidRPr="00950D05" w:rsidRDefault="00801D3C" w:rsidP="00801D3C">
            <w:pPr>
              <w:tabs>
                <w:tab w:val="left" w:pos="567"/>
              </w:tabs>
              <w:spacing w:after="0" w:line="276" w:lineRule="auto"/>
              <w:jc w:val="right"/>
              <w:rPr>
                <w:rFonts w:ascii="Garamond" w:eastAsia="Arial Unicode MS" w:hAnsi="Garamond" w:cs="Tahoma"/>
                <w:b/>
                <w:bCs/>
              </w:rPr>
            </w:pPr>
          </w:p>
        </w:tc>
        <w:tc>
          <w:tcPr>
            <w:tcW w:w="1347" w:type="dxa"/>
            <w:tcBorders>
              <w:top w:val="single" w:sz="4" w:space="0" w:color="auto"/>
            </w:tcBorders>
          </w:tcPr>
          <w:p w:rsidR="00801D3C" w:rsidRPr="00950D05" w:rsidRDefault="00801D3C" w:rsidP="00801D3C">
            <w:pPr>
              <w:tabs>
                <w:tab w:val="left" w:pos="567"/>
              </w:tabs>
              <w:spacing w:after="0" w:line="276" w:lineRule="auto"/>
              <w:jc w:val="right"/>
              <w:rPr>
                <w:rFonts w:ascii="Garamond" w:eastAsia="Arial Unicode MS" w:hAnsi="Garamond" w:cs="Tahoma"/>
                <w:b/>
                <w:bCs/>
              </w:rPr>
            </w:pPr>
          </w:p>
        </w:tc>
        <w:tc>
          <w:tcPr>
            <w:tcW w:w="1481" w:type="dxa"/>
            <w:tcBorders>
              <w:top w:val="single" w:sz="4" w:space="0" w:color="auto"/>
            </w:tcBorders>
            <w:noWrap/>
            <w:vAlign w:val="bottom"/>
          </w:tcPr>
          <w:p w:rsidR="00801D3C" w:rsidRPr="00950D05" w:rsidRDefault="00801D3C" w:rsidP="00801D3C">
            <w:pPr>
              <w:tabs>
                <w:tab w:val="left" w:pos="567"/>
              </w:tabs>
              <w:spacing w:after="0" w:line="276" w:lineRule="auto"/>
              <w:jc w:val="right"/>
              <w:rPr>
                <w:rFonts w:ascii="Garamond" w:eastAsia="Arial Unicode MS" w:hAnsi="Garamond" w:cs="Tahoma"/>
                <w:b/>
                <w:bCs/>
              </w:rPr>
            </w:pPr>
          </w:p>
        </w:tc>
      </w:tr>
      <w:tr w:rsidR="00DE09AF" w:rsidRPr="00950D05" w:rsidTr="00335206">
        <w:tblPrEx>
          <w:tblCellMar>
            <w:left w:w="108" w:type="dxa"/>
            <w:right w:w="108" w:type="dxa"/>
          </w:tblCellMar>
        </w:tblPrEx>
        <w:trPr>
          <w:jc w:val="center"/>
        </w:trPr>
        <w:tc>
          <w:tcPr>
            <w:tcW w:w="3828" w:type="dxa"/>
            <w:vAlign w:val="center"/>
            <w:hideMark/>
          </w:tcPr>
          <w:p w:rsidR="00DE09AF" w:rsidRPr="00950D05" w:rsidRDefault="00DE09AF" w:rsidP="00801D3C">
            <w:pPr>
              <w:tabs>
                <w:tab w:val="left" w:pos="567"/>
              </w:tabs>
              <w:spacing w:after="0" w:line="240" w:lineRule="auto"/>
              <w:rPr>
                <w:rFonts w:ascii="Garamond" w:eastAsia="Arial Unicode MS" w:hAnsi="Garamond" w:cs="Tahoma"/>
                <w:b/>
                <w:bCs/>
              </w:rPr>
            </w:pPr>
            <w:r w:rsidRPr="00950D05">
              <w:rPr>
                <w:rFonts w:ascii="Garamond" w:eastAsia="Arial Unicode MS" w:hAnsi="Garamond" w:cs="Tahoma"/>
                <w:b/>
                <w:bCs/>
                <w:u w:val="single"/>
              </w:rPr>
              <w:t>Délai d’exécution</w:t>
            </w:r>
          </w:p>
        </w:tc>
        <w:tc>
          <w:tcPr>
            <w:tcW w:w="6154" w:type="dxa"/>
            <w:gridSpan w:val="3"/>
            <w:vAlign w:val="center"/>
            <w:hideMark/>
          </w:tcPr>
          <w:p w:rsidR="00DE09AF" w:rsidRPr="00950D05" w:rsidRDefault="00DE09AF" w:rsidP="00801D3C">
            <w:pPr>
              <w:tabs>
                <w:tab w:val="left" w:pos="567"/>
              </w:tabs>
              <w:spacing w:after="0" w:line="240" w:lineRule="auto"/>
              <w:jc w:val="both"/>
              <w:rPr>
                <w:rFonts w:ascii="Garamond" w:eastAsia="Arial Unicode MS" w:hAnsi="Garamond" w:cs="Tahoma"/>
                <w:b/>
              </w:rPr>
            </w:pPr>
          </w:p>
        </w:tc>
      </w:tr>
      <w:tr w:rsidR="00DE09AF" w:rsidRPr="00950D05" w:rsidTr="00335206">
        <w:tblPrEx>
          <w:tblCellMar>
            <w:left w:w="108" w:type="dxa"/>
            <w:right w:w="108" w:type="dxa"/>
          </w:tblCellMar>
        </w:tblPrEx>
        <w:trPr>
          <w:jc w:val="center"/>
        </w:trPr>
        <w:tc>
          <w:tcPr>
            <w:tcW w:w="3828" w:type="dxa"/>
            <w:vAlign w:val="center"/>
            <w:hideMark/>
          </w:tcPr>
          <w:p w:rsidR="00DE09AF" w:rsidRPr="00950D05" w:rsidRDefault="00DE09AF" w:rsidP="00801D3C">
            <w:pPr>
              <w:tabs>
                <w:tab w:val="left" w:pos="0"/>
              </w:tabs>
              <w:spacing w:after="0" w:line="240" w:lineRule="auto"/>
              <w:rPr>
                <w:rFonts w:ascii="Garamond" w:eastAsia="Arial Unicode MS" w:hAnsi="Garamond" w:cs="Tahoma"/>
                <w:b/>
                <w:bCs/>
              </w:rPr>
            </w:pPr>
            <w:r w:rsidRPr="00950D05">
              <w:rPr>
                <w:rFonts w:ascii="Garamond" w:eastAsia="Arial Unicode MS" w:hAnsi="Garamond" w:cs="Tahoma"/>
                <w:b/>
                <w:bCs/>
                <w:u w:val="single"/>
              </w:rPr>
              <w:t>Financement :</w:t>
            </w:r>
          </w:p>
        </w:tc>
        <w:tc>
          <w:tcPr>
            <w:tcW w:w="6154" w:type="dxa"/>
            <w:gridSpan w:val="3"/>
            <w:vAlign w:val="center"/>
            <w:hideMark/>
          </w:tcPr>
          <w:p w:rsidR="002D4D99" w:rsidRPr="00950D05" w:rsidRDefault="00801D3C" w:rsidP="00B95708">
            <w:pPr>
              <w:keepNext/>
              <w:keepLines/>
              <w:tabs>
                <w:tab w:val="left" w:pos="567"/>
              </w:tabs>
              <w:spacing w:after="0" w:line="240" w:lineRule="auto"/>
              <w:outlineLvl w:val="8"/>
              <w:rPr>
                <w:rFonts w:ascii="Garamond" w:eastAsia="Arial Unicode MS" w:hAnsi="Garamond" w:cs="Tahoma"/>
                <w:i/>
                <w:iCs/>
              </w:rPr>
            </w:pPr>
            <w:r w:rsidRPr="00801D3C">
              <w:rPr>
                <w:rFonts w:ascii="Garamond" w:eastAsia="Arial Unicode MS" w:hAnsi="Garamond" w:cs="Tahoma"/>
                <w:bCs/>
              </w:rPr>
              <w:t>FEICOM/Comm</w:t>
            </w:r>
            <w:r w:rsidR="00D548F6">
              <w:rPr>
                <w:rFonts w:ascii="Garamond" w:eastAsia="Arial Unicode MS" w:hAnsi="Garamond" w:cs="Tahoma"/>
                <w:bCs/>
              </w:rPr>
              <w:t xml:space="preserve">une </w:t>
            </w:r>
            <w:r w:rsidR="00B95708">
              <w:rPr>
                <w:rFonts w:ascii="Garamond" w:eastAsia="Arial Unicode MS" w:hAnsi="Garamond" w:cs="Tahoma"/>
                <w:bCs/>
              </w:rPr>
              <w:t>de GASCHIGA</w:t>
            </w:r>
          </w:p>
        </w:tc>
      </w:tr>
      <w:tr w:rsidR="00DE09AF" w:rsidRPr="00950D05" w:rsidTr="00335206">
        <w:tblPrEx>
          <w:tblCellMar>
            <w:left w:w="108" w:type="dxa"/>
            <w:right w:w="108" w:type="dxa"/>
          </w:tblCellMar>
        </w:tblPrEx>
        <w:trPr>
          <w:jc w:val="center"/>
        </w:trPr>
        <w:tc>
          <w:tcPr>
            <w:tcW w:w="3828" w:type="dxa"/>
            <w:vAlign w:val="center"/>
            <w:hideMark/>
          </w:tcPr>
          <w:p w:rsidR="00DE09AF" w:rsidRPr="00950D05" w:rsidRDefault="00DE09AF" w:rsidP="00B2557E">
            <w:pPr>
              <w:keepNext/>
              <w:keepLines/>
              <w:tabs>
                <w:tab w:val="left" w:pos="567"/>
              </w:tabs>
              <w:spacing w:after="0" w:line="240" w:lineRule="auto"/>
              <w:outlineLvl w:val="8"/>
              <w:rPr>
                <w:rFonts w:ascii="Garamond" w:eastAsia="Times New Roman" w:hAnsi="Garamond" w:cs="Tahoma"/>
                <w:b/>
                <w:iCs/>
                <w:u w:val="single"/>
              </w:rPr>
            </w:pPr>
          </w:p>
        </w:tc>
        <w:tc>
          <w:tcPr>
            <w:tcW w:w="6154" w:type="dxa"/>
            <w:gridSpan w:val="3"/>
            <w:vAlign w:val="center"/>
            <w:hideMark/>
          </w:tcPr>
          <w:p w:rsidR="00DE09AF" w:rsidRPr="00950D05" w:rsidRDefault="00DE09AF" w:rsidP="00B2557E">
            <w:pPr>
              <w:keepNext/>
              <w:keepLines/>
              <w:tabs>
                <w:tab w:val="left" w:pos="567"/>
              </w:tabs>
              <w:spacing w:after="0" w:line="240" w:lineRule="auto"/>
              <w:outlineLvl w:val="8"/>
              <w:rPr>
                <w:rFonts w:ascii="Garamond" w:eastAsia="Times New Roman" w:hAnsi="Garamond" w:cs="Tahoma"/>
                <w:b/>
                <w:i/>
                <w:iCs/>
              </w:rPr>
            </w:pPr>
          </w:p>
        </w:tc>
      </w:tr>
    </w:tbl>
    <w:p w:rsidR="00DE09AF" w:rsidRPr="00950D05" w:rsidRDefault="00DE09AF" w:rsidP="00DE09AF">
      <w:pPr>
        <w:spacing w:after="0"/>
        <w:rPr>
          <w:rFonts w:ascii="Garamond" w:eastAsia="Times New Roman" w:hAnsi="Garamond" w:cs="Times New Roman"/>
          <w:vanish/>
        </w:rPr>
      </w:pPr>
    </w:p>
    <w:tbl>
      <w:tblPr>
        <w:tblpPr w:leftFromText="141" w:rightFromText="141" w:vertAnchor="text" w:horzAnchor="page" w:tblpX="7229" w:tblpY="75"/>
        <w:tblW w:w="4077" w:type="dxa"/>
        <w:tblLayout w:type="fixed"/>
        <w:tblLook w:val="04A0"/>
      </w:tblPr>
      <w:tblGrid>
        <w:gridCol w:w="1384"/>
        <w:gridCol w:w="2693"/>
      </w:tblGrid>
      <w:tr w:rsidR="00DE09AF" w:rsidRPr="00950D05" w:rsidTr="00B2557E">
        <w:tc>
          <w:tcPr>
            <w:tcW w:w="1384" w:type="dxa"/>
            <w:vAlign w:val="center"/>
            <w:hideMark/>
          </w:tcPr>
          <w:p w:rsidR="00DE09AF" w:rsidRPr="00950D05" w:rsidRDefault="00DE09AF" w:rsidP="00B2557E">
            <w:pPr>
              <w:tabs>
                <w:tab w:val="left" w:pos="567"/>
              </w:tabs>
              <w:spacing w:after="0" w:line="360" w:lineRule="auto"/>
              <w:ind w:left="1843" w:hanging="1843"/>
              <w:rPr>
                <w:rFonts w:ascii="Garamond" w:eastAsia="Arial Unicode MS" w:hAnsi="Garamond" w:cs="Tahoma"/>
                <w:b/>
                <w:bCs/>
              </w:rPr>
            </w:pPr>
            <w:r w:rsidRPr="00950D05">
              <w:rPr>
                <w:rFonts w:ascii="Garamond" w:eastAsia="Arial Unicode MS" w:hAnsi="Garamond" w:cs="Tahoma"/>
              </w:rPr>
              <w:t>Souscrit,</w:t>
            </w:r>
          </w:p>
        </w:tc>
        <w:tc>
          <w:tcPr>
            <w:tcW w:w="2693" w:type="dxa"/>
            <w:vAlign w:val="center"/>
            <w:hideMark/>
          </w:tcPr>
          <w:p w:rsidR="00DE09AF" w:rsidRPr="00950D05" w:rsidRDefault="00DE09AF" w:rsidP="00B2557E">
            <w:pPr>
              <w:tabs>
                <w:tab w:val="left" w:pos="567"/>
              </w:tabs>
              <w:spacing w:after="0" w:line="360" w:lineRule="auto"/>
              <w:rPr>
                <w:rFonts w:ascii="Garamond" w:eastAsia="Arial Unicode MS" w:hAnsi="Garamond" w:cs="Tahoma"/>
                <w:sz w:val="24"/>
                <w:szCs w:val="24"/>
                <w:lang w:eastAsia="fr-FR"/>
              </w:rPr>
            </w:pPr>
            <w:r w:rsidRPr="00950D05">
              <w:rPr>
                <w:rFonts w:ascii="Garamond" w:eastAsia="Arial Unicode MS" w:hAnsi="Garamond" w:cs="Tahoma"/>
                <w:sz w:val="24"/>
                <w:szCs w:val="24"/>
                <w:lang w:eastAsia="fr-FR"/>
              </w:rPr>
              <w:t>le _______________</w:t>
            </w:r>
          </w:p>
        </w:tc>
      </w:tr>
      <w:tr w:rsidR="00DE09AF" w:rsidRPr="00950D05" w:rsidTr="00B2557E">
        <w:tc>
          <w:tcPr>
            <w:tcW w:w="1384" w:type="dxa"/>
            <w:hideMark/>
          </w:tcPr>
          <w:p w:rsidR="00DE09AF" w:rsidRPr="00950D05" w:rsidRDefault="00DE09AF" w:rsidP="00B2557E">
            <w:pPr>
              <w:tabs>
                <w:tab w:val="left" w:pos="567"/>
              </w:tabs>
              <w:spacing w:after="0" w:line="360" w:lineRule="auto"/>
              <w:rPr>
                <w:rFonts w:ascii="Garamond" w:eastAsia="Arial Unicode MS" w:hAnsi="Garamond" w:cs="Tahoma"/>
                <w:b/>
                <w:bCs/>
              </w:rPr>
            </w:pPr>
            <w:r w:rsidRPr="00950D05">
              <w:rPr>
                <w:rFonts w:ascii="Garamond" w:eastAsia="Arial Unicode MS" w:hAnsi="Garamond" w:cs="Tahoma"/>
              </w:rPr>
              <w:t>Signé,</w:t>
            </w:r>
          </w:p>
        </w:tc>
        <w:tc>
          <w:tcPr>
            <w:tcW w:w="2693" w:type="dxa"/>
            <w:hideMark/>
          </w:tcPr>
          <w:p w:rsidR="00DE09AF" w:rsidRPr="00950D05" w:rsidRDefault="00DE09AF" w:rsidP="00B2557E">
            <w:pPr>
              <w:tabs>
                <w:tab w:val="left" w:pos="567"/>
              </w:tabs>
              <w:spacing w:after="0" w:line="360" w:lineRule="auto"/>
              <w:rPr>
                <w:rFonts w:ascii="Garamond" w:eastAsia="Arial Unicode MS" w:hAnsi="Garamond" w:cs="Tahoma"/>
                <w:sz w:val="24"/>
                <w:szCs w:val="24"/>
                <w:lang w:eastAsia="fr-FR"/>
              </w:rPr>
            </w:pPr>
            <w:r w:rsidRPr="00950D05">
              <w:rPr>
                <w:rFonts w:ascii="Garamond" w:eastAsia="Arial Unicode MS" w:hAnsi="Garamond" w:cs="Tahoma"/>
                <w:sz w:val="24"/>
                <w:szCs w:val="24"/>
                <w:lang w:eastAsia="fr-FR"/>
              </w:rPr>
              <w:t>le _______________</w:t>
            </w:r>
          </w:p>
        </w:tc>
      </w:tr>
      <w:tr w:rsidR="00DE09AF" w:rsidRPr="00950D05" w:rsidTr="00B2557E">
        <w:tc>
          <w:tcPr>
            <w:tcW w:w="1384" w:type="dxa"/>
            <w:hideMark/>
          </w:tcPr>
          <w:p w:rsidR="00DE09AF" w:rsidRPr="00950D05" w:rsidRDefault="00DE09AF" w:rsidP="00B2557E">
            <w:pPr>
              <w:tabs>
                <w:tab w:val="left" w:pos="567"/>
              </w:tabs>
              <w:spacing w:after="0" w:line="360" w:lineRule="auto"/>
              <w:rPr>
                <w:rFonts w:ascii="Garamond" w:eastAsia="Arial Unicode MS" w:hAnsi="Garamond" w:cs="Tahoma"/>
                <w:b/>
                <w:bCs/>
              </w:rPr>
            </w:pPr>
            <w:r w:rsidRPr="00950D05">
              <w:rPr>
                <w:rFonts w:ascii="Garamond" w:eastAsia="Arial Unicode MS" w:hAnsi="Garamond" w:cs="Tahoma"/>
              </w:rPr>
              <w:t>Notifié,</w:t>
            </w:r>
          </w:p>
        </w:tc>
        <w:tc>
          <w:tcPr>
            <w:tcW w:w="2693" w:type="dxa"/>
            <w:hideMark/>
          </w:tcPr>
          <w:p w:rsidR="00DE09AF" w:rsidRPr="00950D05" w:rsidRDefault="00DE09AF" w:rsidP="00B2557E">
            <w:pPr>
              <w:tabs>
                <w:tab w:val="left" w:pos="567"/>
              </w:tabs>
              <w:spacing w:after="0" w:line="360" w:lineRule="auto"/>
              <w:rPr>
                <w:rFonts w:ascii="Garamond" w:eastAsia="Arial Unicode MS" w:hAnsi="Garamond" w:cs="Tahoma"/>
                <w:sz w:val="24"/>
                <w:szCs w:val="24"/>
                <w:lang w:eastAsia="fr-FR"/>
              </w:rPr>
            </w:pPr>
            <w:r w:rsidRPr="00950D05">
              <w:rPr>
                <w:rFonts w:ascii="Garamond" w:eastAsia="Arial Unicode MS" w:hAnsi="Garamond" w:cs="Tahoma"/>
                <w:sz w:val="24"/>
                <w:szCs w:val="24"/>
                <w:lang w:eastAsia="fr-FR"/>
              </w:rPr>
              <w:t>le _______________</w:t>
            </w:r>
          </w:p>
        </w:tc>
      </w:tr>
      <w:tr w:rsidR="00DE09AF" w:rsidRPr="00950D05" w:rsidTr="00B2557E">
        <w:tc>
          <w:tcPr>
            <w:tcW w:w="1384" w:type="dxa"/>
            <w:hideMark/>
          </w:tcPr>
          <w:p w:rsidR="00DE09AF" w:rsidRPr="00950D05" w:rsidRDefault="00DE09AF" w:rsidP="00B2557E">
            <w:pPr>
              <w:tabs>
                <w:tab w:val="left" w:pos="567"/>
              </w:tabs>
              <w:spacing w:after="0" w:line="360" w:lineRule="auto"/>
              <w:rPr>
                <w:rFonts w:ascii="Garamond" w:eastAsia="Arial Unicode MS" w:hAnsi="Garamond" w:cs="Tahoma"/>
                <w:b/>
                <w:bCs/>
              </w:rPr>
            </w:pPr>
            <w:r w:rsidRPr="00950D05">
              <w:rPr>
                <w:rFonts w:ascii="Garamond" w:eastAsia="Arial Unicode MS" w:hAnsi="Garamond" w:cs="Tahoma"/>
              </w:rPr>
              <w:t xml:space="preserve">Enregistré, </w:t>
            </w:r>
          </w:p>
        </w:tc>
        <w:tc>
          <w:tcPr>
            <w:tcW w:w="2693" w:type="dxa"/>
            <w:hideMark/>
          </w:tcPr>
          <w:p w:rsidR="00DE09AF" w:rsidRPr="00950D05" w:rsidRDefault="00DE09AF" w:rsidP="00B2557E">
            <w:pPr>
              <w:tabs>
                <w:tab w:val="left" w:pos="567"/>
              </w:tabs>
              <w:spacing w:after="0" w:line="360" w:lineRule="auto"/>
              <w:rPr>
                <w:rFonts w:ascii="Garamond" w:eastAsia="Arial Unicode MS" w:hAnsi="Garamond" w:cs="Tahoma"/>
                <w:sz w:val="24"/>
                <w:szCs w:val="24"/>
                <w:lang w:eastAsia="fr-FR"/>
              </w:rPr>
            </w:pPr>
            <w:r w:rsidRPr="00950D05">
              <w:rPr>
                <w:rFonts w:ascii="Garamond" w:eastAsia="Arial Unicode MS" w:hAnsi="Garamond" w:cs="Tahoma"/>
                <w:sz w:val="24"/>
                <w:szCs w:val="24"/>
                <w:lang w:eastAsia="fr-FR"/>
              </w:rPr>
              <w:t>le _______________</w:t>
            </w:r>
          </w:p>
          <w:p w:rsidR="00DE09AF" w:rsidRPr="00950D05" w:rsidRDefault="00DE09AF" w:rsidP="00B2557E">
            <w:pPr>
              <w:tabs>
                <w:tab w:val="left" w:pos="567"/>
              </w:tabs>
              <w:spacing w:after="0" w:line="360" w:lineRule="auto"/>
              <w:rPr>
                <w:rFonts w:ascii="Garamond" w:eastAsia="Arial Unicode MS" w:hAnsi="Garamond" w:cs="Tahoma"/>
                <w:sz w:val="24"/>
                <w:szCs w:val="24"/>
                <w:lang w:eastAsia="fr-FR"/>
              </w:rPr>
            </w:pPr>
          </w:p>
        </w:tc>
      </w:tr>
    </w:tbl>
    <w:p w:rsidR="009025E1" w:rsidRDefault="009025E1" w:rsidP="00DE09AF">
      <w:pPr>
        <w:tabs>
          <w:tab w:val="left" w:pos="567"/>
        </w:tabs>
        <w:spacing w:after="0" w:line="480" w:lineRule="auto"/>
        <w:jc w:val="both"/>
        <w:rPr>
          <w:rFonts w:ascii="Garamond" w:eastAsia="Arial Unicode MS" w:hAnsi="Garamond" w:cs="Tahoma"/>
          <w:color w:val="000000"/>
          <w:sz w:val="24"/>
          <w:szCs w:val="24"/>
          <w:lang w:eastAsia="fr-FR"/>
        </w:rPr>
      </w:pPr>
    </w:p>
    <w:p w:rsidR="009025E1" w:rsidRDefault="009025E1" w:rsidP="00DE09AF">
      <w:pPr>
        <w:tabs>
          <w:tab w:val="left" w:pos="567"/>
        </w:tabs>
        <w:spacing w:after="0" w:line="480" w:lineRule="auto"/>
        <w:jc w:val="both"/>
        <w:rPr>
          <w:rFonts w:ascii="Garamond" w:eastAsia="Arial Unicode MS" w:hAnsi="Garamond" w:cs="Tahoma"/>
          <w:color w:val="000000"/>
          <w:sz w:val="24"/>
          <w:szCs w:val="24"/>
          <w:lang w:eastAsia="fr-FR"/>
        </w:rPr>
      </w:pPr>
    </w:p>
    <w:p w:rsidR="009025E1" w:rsidRDefault="009025E1" w:rsidP="00DE09AF">
      <w:pPr>
        <w:tabs>
          <w:tab w:val="left" w:pos="567"/>
        </w:tabs>
        <w:spacing w:after="0" w:line="480" w:lineRule="auto"/>
        <w:jc w:val="both"/>
        <w:rPr>
          <w:rFonts w:ascii="Garamond" w:eastAsia="Arial Unicode MS" w:hAnsi="Garamond" w:cs="Tahoma"/>
          <w:color w:val="000000"/>
          <w:sz w:val="24"/>
          <w:szCs w:val="24"/>
          <w:lang w:eastAsia="fr-FR"/>
        </w:rPr>
      </w:pPr>
    </w:p>
    <w:p w:rsidR="009025E1" w:rsidRDefault="009025E1" w:rsidP="00DE09AF">
      <w:pPr>
        <w:tabs>
          <w:tab w:val="left" w:pos="567"/>
        </w:tabs>
        <w:spacing w:after="0" w:line="480" w:lineRule="auto"/>
        <w:jc w:val="both"/>
        <w:rPr>
          <w:rFonts w:ascii="Garamond" w:eastAsia="Arial Unicode MS" w:hAnsi="Garamond" w:cs="Tahoma"/>
          <w:color w:val="000000"/>
          <w:sz w:val="24"/>
          <w:szCs w:val="24"/>
          <w:lang w:eastAsia="fr-FR"/>
        </w:rPr>
      </w:pPr>
    </w:p>
    <w:p w:rsidR="009025E1" w:rsidRDefault="009025E1" w:rsidP="00DE09AF">
      <w:pPr>
        <w:tabs>
          <w:tab w:val="left" w:pos="567"/>
        </w:tabs>
        <w:spacing w:after="0" w:line="480" w:lineRule="auto"/>
        <w:jc w:val="both"/>
        <w:rPr>
          <w:rFonts w:ascii="Garamond" w:eastAsia="Arial Unicode MS" w:hAnsi="Garamond" w:cs="Tahoma"/>
          <w:color w:val="000000"/>
          <w:sz w:val="24"/>
          <w:szCs w:val="24"/>
          <w:lang w:eastAsia="fr-FR"/>
        </w:rPr>
      </w:pPr>
    </w:p>
    <w:p w:rsidR="005D380B" w:rsidRDefault="005D380B" w:rsidP="00DE09AF">
      <w:pPr>
        <w:tabs>
          <w:tab w:val="left" w:pos="567"/>
        </w:tabs>
        <w:spacing w:after="0" w:line="480" w:lineRule="auto"/>
        <w:jc w:val="both"/>
        <w:rPr>
          <w:rFonts w:ascii="Garamond" w:eastAsia="Arial Unicode MS" w:hAnsi="Garamond" w:cs="Tahoma"/>
          <w:color w:val="000000"/>
          <w:sz w:val="24"/>
          <w:szCs w:val="24"/>
          <w:lang w:eastAsia="fr-FR"/>
        </w:rPr>
      </w:pPr>
    </w:p>
    <w:p w:rsidR="005D380B" w:rsidRDefault="005D380B" w:rsidP="00DE09AF">
      <w:pPr>
        <w:tabs>
          <w:tab w:val="left" w:pos="567"/>
        </w:tabs>
        <w:spacing w:after="0" w:line="480" w:lineRule="auto"/>
        <w:jc w:val="both"/>
        <w:rPr>
          <w:rFonts w:ascii="Garamond" w:eastAsia="Arial Unicode MS" w:hAnsi="Garamond" w:cs="Tahoma"/>
          <w:color w:val="000000"/>
          <w:sz w:val="24"/>
          <w:szCs w:val="24"/>
          <w:lang w:eastAsia="fr-FR"/>
        </w:rPr>
      </w:pPr>
    </w:p>
    <w:p w:rsidR="00DE09AF" w:rsidRPr="00C06265" w:rsidRDefault="00DE09AF" w:rsidP="00DE09AF">
      <w:pPr>
        <w:tabs>
          <w:tab w:val="left" w:pos="567"/>
        </w:tabs>
        <w:spacing w:after="0" w:line="480" w:lineRule="auto"/>
        <w:jc w:val="both"/>
        <w:rPr>
          <w:rFonts w:ascii="Garamond" w:eastAsia="Arial Unicode MS" w:hAnsi="Garamond" w:cs="Tahoma"/>
          <w:color w:val="000000"/>
          <w:sz w:val="24"/>
          <w:szCs w:val="24"/>
          <w:lang w:eastAsia="fr-FR"/>
        </w:rPr>
      </w:pPr>
      <w:r w:rsidRPr="00C06265">
        <w:rPr>
          <w:rFonts w:ascii="Garamond" w:eastAsia="Arial Unicode MS" w:hAnsi="Garamond" w:cs="Tahoma"/>
          <w:color w:val="000000"/>
          <w:sz w:val="24"/>
          <w:szCs w:val="24"/>
          <w:lang w:eastAsia="fr-FR"/>
        </w:rPr>
        <w:t>ENTRE :</w:t>
      </w:r>
    </w:p>
    <w:p w:rsidR="00D548F6" w:rsidRDefault="00D548F6" w:rsidP="00DE09AF">
      <w:pPr>
        <w:tabs>
          <w:tab w:val="left" w:pos="567"/>
        </w:tabs>
        <w:spacing w:line="480" w:lineRule="auto"/>
        <w:jc w:val="both"/>
        <w:rPr>
          <w:rFonts w:ascii="Garamond" w:eastAsia="Times New Roman" w:hAnsi="Garamond" w:cs="Tahoma"/>
        </w:rPr>
      </w:pPr>
    </w:p>
    <w:p w:rsidR="00DE09AF" w:rsidRPr="00C06265" w:rsidRDefault="00DE09AF" w:rsidP="00DE09AF">
      <w:pPr>
        <w:tabs>
          <w:tab w:val="left" w:pos="567"/>
        </w:tabs>
        <w:spacing w:line="480" w:lineRule="auto"/>
        <w:jc w:val="both"/>
        <w:rPr>
          <w:rFonts w:ascii="Garamond" w:eastAsia="Times New Roman" w:hAnsi="Garamond" w:cs="Tahoma"/>
        </w:rPr>
      </w:pPr>
      <w:r w:rsidRPr="00C06265">
        <w:rPr>
          <w:rFonts w:ascii="Garamond" w:eastAsia="Times New Roman" w:hAnsi="Garamond" w:cs="Tahoma"/>
        </w:rPr>
        <w:t xml:space="preserve">L’ETAT DU CAMEROUN, représenté par le </w:t>
      </w:r>
      <w:r w:rsidR="00801D3C">
        <w:rPr>
          <w:rFonts w:ascii="Garamond" w:eastAsia="Times New Roman" w:hAnsi="Garamond" w:cs="Tahoma"/>
        </w:rPr>
        <w:t xml:space="preserve">Maire de la Commune </w:t>
      </w:r>
      <w:r w:rsidR="00B95708">
        <w:rPr>
          <w:rFonts w:ascii="Garamond" w:eastAsia="Times New Roman" w:hAnsi="Garamond" w:cs="Tahoma"/>
        </w:rPr>
        <w:t>de GASCHIGA</w:t>
      </w:r>
      <w:r w:rsidRPr="00C06265">
        <w:rPr>
          <w:rFonts w:ascii="Garamond" w:eastAsia="Times New Roman" w:hAnsi="Garamond" w:cs="Tahoma"/>
        </w:rPr>
        <w:t>, dénommé ci-après « </w:t>
      </w:r>
      <w:r w:rsidRPr="00C06265">
        <w:rPr>
          <w:rFonts w:ascii="Garamond" w:eastAsia="Times New Roman" w:hAnsi="Garamond" w:cs="Tahoma"/>
          <w:b/>
        </w:rPr>
        <w:t>L’AUTORITE CONTRACTANTE </w:t>
      </w:r>
      <w:r w:rsidRPr="00C06265">
        <w:rPr>
          <w:rFonts w:ascii="Garamond" w:eastAsia="Times New Roman" w:hAnsi="Garamond" w:cs="Tahoma"/>
        </w:rPr>
        <w:t xml:space="preserve">» </w:t>
      </w:r>
    </w:p>
    <w:p w:rsidR="00DE09AF" w:rsidRPr="00C06265" w:rsidRDefault="00DE09AF" w:rsidP="00DE09AF">
      <w:pPr>
        <w:tabs>
          <w:tab w:val="left" w:pos="567"/>
        </w:tabs>
        <w:spacing w:after="0" w:line="480" w:lineRule="auto"/>
        <w:rPr>
          <w:rFonts w:ascii="Garamond" w:eastAsia="Arial Unicode MS" w:hAnsi="Garamond" w:cs="Tahoma"/>
          <w:color w:val="000000"/>
          <w:sz w:val="24"/>
          <w:szCs w:val="24"/>
          <w:lang w:eastAsia="fr-FR"/>
        </w:rPr>
      </w:pPr>
      <w:r w:rsidRPr="00C06265">
        <w:rPr>
          <w:rFonts w:ascii="Garamond" w:eastAsia="Arial Unicode MS" w:hAnsi="Garamond" w:cs="Tahoma"/>
          <w:color w:val="000000"/>
          <w:sz w:val="24"/>
          <w:szCs w:val="24"/>
          <w:lang w:eastAsia="fr-FR"/>
        </w:rPr>
        <w:t>D’une part</w:t>
      </w:r>
    </w:p>
    <w:p w:rsidR="00DE09AF" w:rsidRPr="00C06265" w:rsidRDefault="00DE09AF" w:rsidP="00DE09AF">
      <w:pPr>
        <w:tabs>
          <w:tab w:val="left" w:pos="567"/>
        </w:tabs>
        <w:spacing w:after="0" w:line="480" w:lineRule="auto"/>
        <w:jc w:val="both"/>
        <w:rPr>
          <w:rFonts w:ascii="Garamond" w:eastAsia="Arial Unicode MS" w:hAnsi="Garamond" w:cs="Tahoma"/>
          <w:color w:val="000000"/>
          <w:sz w:val="24"/>
          <w:szCs w:val="24"/>
          <w:lang w:eastAsia="fr-FR"/>
        </w:rPr>
      </w:pPr>
      <w:r w:rsidRPr="00C06265">
        <w:rPr>
          <w:rFonts w:ascii="Garamond" w:eastAsia="Arial Unicode MS" w:hAnsi="Garamond" w:cs="Tahoma"/>
          <w:color w:val="000000"/>
          <w:sz w:val="24"/>
          <w:szCs w:val="24"/>
          <w:lang w:eastAsia="fr-FR"/>
        </w:rPr>
        <w:t xml:space="preserve">Et l’entreprise ___________________________________________.Représentée par son Directeur Général, Monsieur ____________________ ci-après dénommé </w:t>
      </w:r>
      <w:r w:rsidRPr="00C06265">
        <w:rPr>
          <w:rFonts w:ascii="Garamond" w:eastAsia="Arial Unicode MS" w:hAnsi="Garamond" w:cs="Tahoma"/>
          <w:b/>
          <w:bCs/>
          <w:color w:val="000000"/>
          <w:sz w:val="24"/>
          <w:szCs w:val="24"/>
          <w:lang w:eastAsia="fr-FR"/>
        </w:rPr>
        <w:t>Le Cocontractant de l’Administration</w:t>
      </w:r>
      <w:r w:rsidRPr="00C06265">
        <w:rPr>
          <w:rFonts w:ascii="Garamond" w:eastAsia="Arial Unicode MS" w:hAnsi="Garamond" w:cs="Tahoma"/>
          <w:color w:val="000000"/>
          <w:sz w:val="24"/>
          <w:szCs w:val="24"/>
          <w:lang w:eastAsia="fr-FR"/>
        </w:rPr>
        <w:t>,</w:t>
      </w:r>
    </w:p>
    <w:p w:rsidR="00DE09AF" w:rsidRPr="00C06265" w:rsidRDefault="00DE09AF" w:rsidP="00DE09AF">
      <w:pPr>
        <w:tabs>
          <w:tab w:val="left" w:pos="567"/>
        </w:tabs>
        <w:spacing w:after="0" w:line="480" w:lineRule="auto"/>
        <w:jc w:val="both"/>
        <w:rPr>
          <w:rFonts w:ascii="Garamond" w:eastAsia="Arial Unicode MS" w:hAnsi="Garamond" w:cs="Tahoma"/>
          <w:color w:val="000000"/>
          <w:sz w:val="24"/>
          <w:szCs w:val="24"/>
          <w:lang w:eastAsia="fr-FR"/>
        </w:rPr>
      </w:pPr>
      <w:r w:rsidRPr="00C06265">
        <w:rPr>
          <w:rFonts w:ascii="Garamond" w:eastAsia="Arial Unicode MS" w:hAnsi="Garamond" w:cs="Tahoma"/>
          <w:color w:val="000000"/>
          <w:sz w:val="24"/>
          <w:szCs w:val="24"/>
          <w:lang w:eastAsia="fr-FR"/>
        </w:rPr>
        <w:t>D’autre part</w:t>
      </w:r>
    </w:p>
    <w:p w:rsidR="00DE09AF" w:rsidRPr="00C06265" w:rsidRDefault="00DE09AF" w:rsidP="00DE09AF">
      <w:pPr>
        <w:tabs>
          <w:tab w:val="left" w:pos="567"/>
        </w:tabs>
        <w:spacing w:after="0" w:line="480" w:lineRule="auto"/>
        <w:jc w:val="both"/>
        <w:rPr>
          <w:rFonts w:ascii="Garamond" w:eastAsia="Arial Unicode MS" w:hAnsi="Garamond" w:cs="Tahoma"/>
          <w:color w:val="000000"/>
          <w:sz w:val="24"/>
          <w:szCs w:val="24"/>
          <w:lang w:eastAsia="fr-FR"/>
        </w:rPr>
      </w:pPr>
      <w:r w:rsidRPr="00C06265">
        <w:rPr>
          <w:rFonts w:ascii="Garamond" w:eastAsia="Arial Unicode MS" w:hAnsi="Garamond" w:cs="Tahoma"/>
          <w:color w:val="000000"/>
          <w:sz w:val="24"/>
          <w:szCs w:val="24"/>
          <w:lang w:eastAsia="fr-FR"/>
        </w:rPr>
        <w:t>Il est convenu et arrêté ce qui suit :</w:t>
      </w:r>
    </w:p>
    <w:p w:rsidR="00DE09AF" w:rsidRPr="00C06265" w:rsidRDefault="00DE09AF" w:rsidP="00DE09AF">
      <w:pPr>
        <w:tabs>
          <w:tab w:val="left" w:pos="567"/>
        </w:tabs>
        <w:spacing w:after="0" w:line="276" w:lineRule="auto"/>
        <w:jc w:val="both"/>
        <w:rPr>
          <w:rFonts w:ascii="Garamond" w:eastAsia="Arial Unicode MS" w:hAnsi="Garamond" w:cs="Tahoma"/>
          <w:color w:val="000000"/>
          <w:sz w:val="24"/>
          <w:szCs w:val="24"/>
          <w:lang w:eastAsia="fr-FR"/>
        </w:rPr>
      </w:pPr>
    </w:p>
    <w:p w:rsidR="00DE09AF" w:rsidRPr="00C06265" w:rsidRDefault="00DE09AF" w:rsidP="00DE09AF">
      <w:pPr>
        <w:tabs>
          <w:tab w:val="left" w:pos="567"/>
        </w:tabs>
        <w:spacing w:after="0" w:line="276" w:lineRule="auto"/>
        <w:jc w:val="both"/>
        <w:rPr>
          <w:rFonts w:ascii="Garamond" w:eastAsia="Arial Unicode MS" w:hAnsi="Garamond" w:cs="Tahoma"/>
          <w:b/>
          <w:bCs/>
          <w:color w:val="000000"/>
          <w:sz w:val="24"/>
          <w:szCs w:val="24"/>
          <w:lang w:eastAsia="fr-FR"/>
        </w:rPr>
      </w:pPr>
      <w:r w:rsidRPr="00C06265">
        <w:rPr>
          <w:rFonts w:ascii="Garamond" w:eastAsia="Arial Unicode MS" w:hAnsi="Garamond" w:cs="Tahoma"/>
          <w:b/>
          <w:bCs/>
          <w:color w:val="000000"/>
          <w:sz w:val="24"/>
          <w:szCs w:val="24"/>
          <w:lang w:eastAsia="fr-FR"/>
        </w:rPr>
        <w:tab/>
      </w:r>
      <w:r w:rsidRPr="00C06265">
        <w:rPr>
          <w:rFonts w:ascii="Garamond" w:eastAsia="Arial Unicode MS" w:hAnsi="Garamond" w:cs="Tahoma"/>
          <w:b/>
          <w:bCs/>
          <w:color w:val="000000"/>
          <w:sz w:val="24"/>
          <w:szCs w:val="24"/>
          <w:lang w:eastAsia="fr-FR"/>
        </w:rPr>
        <w:tab/>
      </w:r>
      <w:r w:rsidRPr="00C06265">
        <w:rPr>
          <w:rFonts w:ascii="Garamond" w:eastAsia="Arial Unicode MS" w:hAnsi="Garamond" w:cs="Tahoma"/>
          <w:b/>
          <w:bCs/>
          <w:color w:val="000000"/>
          <w:sz w:val="24"/>
          <w:szCs w:val="24"/>
          <w:lang w:eastAsia="fr-FR"/>
        </w:rPr>
        <w:tab/>
      </w:r>
      <w:r w:rsidRPr="00C06265">
        <w:rPr>
          <w:rFonts w:ascii="Garamond" w:eastAsia="Arial Unicode MS" w:hAnsi="Garamond" w:cs="Tahoma"/>
          <w:b/>
          <w:bCs/>
          <w:color w:val="000000"/>
          <w:sz w:val="24"/>
          <w:szCs w:val="24"/>
          <w:lang w:eastAsia="fr-FR"/>
        </w:rPr>
        <w:tab/>
      </w:r>
      <w:r w:rsidRPr="00C06265">
        <w:rPr>
          <w:rFonts w:ascii="Garamond" w:eastAsia="Arial Unicode MS" w:hAnsi="Garamond" w:cs="Tahoma"/>
          <w:b/>
          <w:bCs/>
          <w:color w:val="000000"/>
          <w:sz w:val="24"/>
          <w:szCs w:val="24"/>
          <w:lang w:eastAsia="fr-FR"/>
        </w:rPr>
        <w:tab/>
      </w:r>
      <w:r w:rsidRPr="00C06265">
        <w:rPr>
          <w:rFonts w:ascii="Garamond" w:eastAsia="Arial Unicode MS" w:hAnsi="Garamond" w:cs="Tahoma"/>
          <w:b/>
          <w:bCs/>
          <w:color w:val="000000"/>
          <w:sz w:val="24"/>
          <w:szCs w:val="24"/>
          <w:lang w:eastAsia="fr-FR"/>
        </w:rPr>
        <w:tab/>
      </w:r>
      <w:r w:rsidRPr="00C06265">
        <w:rPr>
          <w:rFonts w:ascii="Garamond" w:eastAsia="Arial Unicode MS" w:hAnsi="Garamond" w:cs="Tahoma"/>
          <w:b/>
          <w:bCs/>
          <w:color w:val="000000"/>
          <w:sz w:val="24"/>
          <w:szCs w:val="24"/>
          <w:lang w:eastAsia="fr-FR"/>
        </w:rPr>
        <w:tab/>
        <w:t>Insérer :</w:t>
      </w:r>
    </w:p>
    <w:p w:rsidR="00DE09AF" w:rsidRDefault="00DE09AF" w:rsidP="00DE09AF">
      <w:pPr>
        <w:tabs>
          <w:tab w:val="left" w:pos="567"/>
        </w:tabs>
        <w:spacing w:after="0" w:line="276" w:lineRule="auto"/>
        <w:jc w:val="both"/>
        <w:rPr>
          <w:rFonts w:ascii="Garamond" w:eastAsia="Arial Unicode MS" w:hAnsi="Garamond" w:cs="Tahoma"/>
          <w:b/>
          <w:bCs/>
          <w:color w:val="000000"/>
          <w:sz w:val="24"/>
          <w:szCs w:val="24"/>
          <w:lang w:eastAsia="fr-FR"/>
        </w:rPr>
      </w:pPr>
      <w:r w:rsidRPr="00C06265">
        <w:rPr>
          <w:rFonts w:ascii="Garamond" w:eastAsia="Arial Unicode MS" w:hAnsi="Garamond" w:cs="Tahoma"/>
          <w:b/>
          <w:bCs/>
          <w:color w:val="000000"/>
          <w:sz w:val="24"/>
          <w:szCs w:val="24"/>
          <w:lang w:eastAsia="fr-FR"/>
        </w:rPr>
        <w:t xml:space="preserve">                                                         - le CCAP</w:t>
      </w:r>
    </w:p>
    <w:p w:rsidR="00DE09AF" w:rsidRPr="00C06265" w:rsidRDefault="00DE09AF" w:rsidP="00DE09AF">
      <w:pPr>
        <w:tabs>
          <w:tab w:val="left" w:pos="567"/>
        </w:tabs>
        <w:spacing w:after="0" w:line="276" w:lineRule="auto"/>
        <w:jc w:val="both"/>
        <w:rPr>
          <w:rFonts w:ascii="Garamond" w:eastAsia="Arial Unicode MS" w:hAnsi="Garamond" w:cs="Tahoma"/>
          <w:b/>
          <w:bCs/>
          <w:color w:val="000000"/>
          <w:sz w:val="24"/>
          <w:szCs w:val="24"/>
          <w:lang w:eastAsia="fr-FR"/>
        </w:rPr>
      </w:pPr>
      <w:r>
        <w:rPr>
          <w:rFonts w:ascii="Garamond" w:eastAsia="Arial Unicode MS" w:hAnsi="Garamond" w:cs="Tahoma"/>
          <w:b/>
          <w:bCs/>
          <w:color w:val="000000"/>
          <w:sz w:val="24"/>
          <w:szCs w:val="24"/>
          <w:lang w:eastAsia="fr-FR"/>
        </w:rPr>
        <w:t xml:space="preserve">                                                         - CCTP</w:t>
      </w:r>
    </w:p>
    <w:p w:rsidR="00DE09AF" w:rsidRPr="00C06265" w:rsidRDefault="00DE09AF" w:rsidP="00DE09AF">
      <w:pPr>
        <w:tabs>
          <w:tab w:val="left" w:pos="567"/>
        </w:tabs>
        <w:spacing w:after="0" w:line="276" w:lineRule="auto"/>
        <w:jc w:val="both"/>
        <w:rPr>
          <w:rFonts w:ascii="Garamond" w:eastAsia="Arial Unicode MS" w:hAnsi="Garamond" w:cs="Tahoma"/>
          <w:b/>
          <w:bCs/>
          <w:color w:val="000000"/>
          <w:sz w:val="24"/>
          <w:szCs w:val="24"/>
          <w:lang w:eastAsia="fr-FR"/>
        </w:rPr>
      </w:pPr>
      <w:r w:rsidRPr="00C06265">
        <w:rPr>
          <w:rFonts w:ascii="Garamond" w:eastAsia="Arial Unicode MS" w:hAnsi="Garamond" w:cs="Tahoma"/>
          <w:b/>
          <w:bCs/>
          <w:color w:val="000000"/>
          <w:sz w:val="24"/>
          <w:szCs w:val="24"/>
          <w:lang w:eastAsia="fr-FR"/>
        </w:rPr>
        <w:t xml:space="preserve">                                                         - le BPU</w:t>
      </w:r>
    </w:p>
    <w:p w:rsidR="00DE09AF" w:rsidRPr="00C06265" w:rsidRDefault="00DE09AF" w:rsidP="00DE09AF">
      <w:pPr>
        <w:tabs>
          <w:tab w:val="left" w:pos="567"/>
        </w:tabs>
        <w:spacing w:after="0" w:line="276" w:lineRule="auto"/>
        <w:jc w:val="both"/>
        <w:rPr>
          <w:rFonts w:ascii="Garamond" w:eastAsia="Arial Unicode MS" w:hAnsi="Garamond" w:cs="Tahoma"/>
          <w:b/>
          <w:bCs/>
          <w:color w:val="000000"/>
          <w:sz w:val="24"/>
          <w:szCs w:val="24"/>
          <w:lang w:eastAsia="fr-FR"/>
        </w:rPr>
      </w:pPr>
      <w:r w:rsidRPr="00C06265">
        <w:rPr>
          <w:rFonts w:ascii="Garamond" w:eastAsia="Arial Unicode MS" w:hAnsi="Garamond" w:cs="Tahoma"/>
          <w:b/>
          <w:bCs/>
          <w:color w:val="000000"/>
          <w:sz w:val="24"/>
          <w:szCs w:val="24"/>
          <w:lang w:eastAsia="fr-FR"/>
        </w:rPr>
        <w:t xml:space="preserve">                                                         - le DQE</w:t>
      </w:r>
    </w:p>
    <w:p w:rsidR="00DE09AF" w:rsidRPr="00C06265" w:rsidRDefault="00DE09AF" w:rsidP="00DE09AF">
      <w:pPr>
        <w:tabs>
          <w:tab w:val="left" w:pos="567"/>
        </w:tabs>
        <w:spacing w:after="0" w:line="276" w:lineRule="auto"/>
        <w:rPr>
          <w:rFonts w:ascii="Garamond" w:eastAsia="Arial Unicode MS" w:hAnsi="Garamond" w:cs="Tahoma"/>
          <w:b/>
          <w:bCs/>
          <w:color w:val="000000"/>
          <w:sz w:val="24"/>
          <w:szCs w:val="24"/>
          <w:lang w:eastAsia="fr-FR"/>
        </w:rPr>
      </w:pPr>
    </w:p>
    <w:p w:rsidR="00DE09AF" w:rsidRDefault="00DE09AF"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3D25ED" w:rsidRPr="00C06265" w:rsidRDefault="003D25ED" w:rsidP="00DE09AF">
      <w:pPr>
        <w:tabs>
          <w:tab w:val="left" w:pos="567"/>
        </w:tabs>
        <w:spacing w:after="0" w:line="276" w:lineRule="auto"/>
        <w:jc w:val="center"/>
        <w:rPr>
          <w:rFonts w:ascii="Garamond" w:eastAsia="Arial Unicode MS" w:hAnsi="Garamond" w:cs="Tahoma"/>
          <w:b/>
          <w:bCs/>
          <w:color w:val="000000"/>
          <w:sz w:val="24"/>
          <w:szCs w:val="24"/>
          <w:lang w:eastAsia="fr-FR"/>
        </w:rPr>
      </w:pPr>
    </w:p>
    <w:p w:rsidR="005D380B" w:rsidRDefault="005D380B" w:rsidP="00DE09AF">
      <w:pPr>
        <w:widowControl w:val="0"/>
        <w:tabs>
          <w:tab w:val="left" w:pos="567"/>
        </w:tabs>
        <w:autoSpaceDE w:val="0"/>
        <w:autoSpaceDN w:val="0"/>
        <w:adjustRightInd w:val="0"/>
        <w:spacing w:before="61" w:line="276" w:lineRule="auto"/>
        <w:ind w:right="-20"/>
        <w:jc w:val="center"/>
        <w:rPr>
          <w:rFonts w:ascii="Garamond" w:eastAsia="Arial Unicode MS" w:hAnsi="Garamond" w:cs="Tahoma"/>
        </w:rPr>
      </w:pPr>
    </w:p>
    <w:p w:rsidR="005D380B" w:rsidRDefault="005D380B" w:rsidP="00DE09AF">
      <w:pPr>
        <w:widowControl w:val="0"/>
        <w:tabs>
          <w:tab w:val="left" w:pos="567"/>
        </w:tabs>
        <w:autoSpaceDE w:val="0"/>
        <w:autoSpaceDN w:val="0"/>
        <w:adjustRightInd w:val="0"/>
        <w:spacing w:before="61" w:line="276" w:lineRule="auto"/>
        <w:ind w:right="-20"/>
        <w:jc w:val="center"/>
        <w:rPr>
          <w:rFonts w:ascii="Garamond" w:eastAsia="Arial Unicode MS" w:hAnsi="Garamond" w:cs="Tahoma"/>
        </w:rPr>
      </w:pPr>
    </w:p>
    <w:p w:rsidR="005D380B" w:rsidRDefault="005D380B" w:rsidP="00DE09AF">
      <w:pPr>
        <w:widowControl w:val="0"/>
        <w:tabs>
          <w:tab w:val="left" w:pos="567"/>
        </w:tabs>
        <w:autoSpaceDE w:val="0"/>
        <w:autoSpaceDN w:val="0"/>
        <w:adjustRightInd w:val="0"/>
        <w:spacing w:before="61" w:line="276" w:lineRule="auto"/>
        <w:ind w:right="-20"/>
        <w:jc w:val="center"/>
        <w:rPr>
          <w:rFonts w:ascii="Garamond" w:eastAsia="Arial Unicode MS" w:hAnsi="Garamond" w:cs="Tahoma"/>
        </w:rPr>
      </w:pPr>
    </w:p>
    <w:p w:rsidR="005D380B" w:rsidRDefault="005D380B" w:rsidP="00DE09AF">
      <w:pPr>
        <w:widowControl w:val="0"/>
        <w:tabs>
          <w:tab w:val="left" w:pos="567"/>
        </w:tabs>
        <w:autoSpaceDE w:val="0"/>
        <w:autoSpaceDN w:val="0"/>
        <w:adjustRightInd w:val="0"/>
        <w:spacing w:before="61" w:line="276" w:lineRule="auto"/>
        <w:ind w:right="-20"/>
        <w:jc w:val="center"/>
        <w:rPr>
          <w:rFonts w:ascii="Garamond" w:eastAsia="Arial Unicode MS" w:hAnsi="Garamond" w:cs="Tahoma"/>
        </w:rPr>
      </w:pPr>
    </w:p>
    <w:p w:rsidR="005D380B" w:rsidRDefault="005D380B" w:rsidP="00DE09AF">
      <w:pPr>
        <w:widowControl w:val="0"/>
        <w:tabs>
          <w:tab w:val="left" w:pos="567"/>
        </w:tabs>
        <w:autoSpaceDE w:val="0"/>
        <w:autoSpaceDN w:val="0"/>
        <w:adjustRightInd w:val="0"/>
        <w:spacing w:before="61" w:line="276" w:lineRule="auto"/>
        <w:ind w:right="-20"/>
        <w:jc w:val="center"/>
        <w:rPr>
          <w:rFonts w:ascii="Garamond" w:eastAsia="Arial Unicode MS" w:hAnsi="Garamond" w:cs="Tahoma"/>
        </w:rPr>
      </w:pPr>
    </w:p>
    <w:p w:rsidR="00DE09AF" w:rsidRPr="00C06265" w:rsidRDefault="00DE09AF" w:rsidP="00DE09AF">
      <w:pPr>
        <w:widowControl w:val="0"/>
        <w:tabs>
          <w:tab w:val="left" w:pos="567"/>
        </w:tabs>
        <w:autoSpaceDE w:val="0"/>
        <w:autoSpaceDN w:val="0"/>
        <w:adjustRightInd w:val="0"/>
        <w:spacing w:before="61" w:line="276" w:lineRule="auto"/>
        <w:ind w:right="-20"/>
        <w:jc w:val="center"/>
        <w:rPr>
          <w:rFonts w:ascii="Garamond" w:eastAsia="Arial Unicode MS" w:hAnsi="Garamond" w:cs="Tahoma"/>
        </w:rPr>
      </w:pPr>
      <w:r w:rsidRPr="00C06265">
        <w:rPr>
          <w:rFonts w:ascii="Garamond" w:eastAsia="Arial Unicode MS" w:hAnsi="Garamond" w:cs="Tahoma"/>
        </w:rPr>
        <w:t>PAGE N°____ET DERNIER</w:t>
      </w:r>
      <w:r w:rsidR="00D548F6">
        <w:rPr>
          <w:rFonts w:ascii="Garamond" w:eastAsia="Arial Unicode MS" w:hAnsi="Garamond" w:cs="Tahoma"/>
        </w:rPr>
        <w:t xml:space="preserve">E DU MARCHE N°________/                             </w:t>
      </w:r>
      <w:r w:rsidR="00B95708">
        <w:rPr>
          <w:rFonts w:ascii="Garamond" w:eastAsia="Arial Unicode MS" w:hAnsi="Garamond" w:cs="Tahoma"/>
        </w:rPr>
        <w:t>/CDPM/SPM/2019</w:t>
      </w:r>
    </w:p>
    <w:p w:rsidR="007D25F9" w:rsidRDefault="00DE09AF" w:rsidP="00DE09AF">
      <w:pPr>
        <w:widowControl w:val="0"/>
        <w:tabs>
          <w:tab w:val="left" w:pos="567"/>
        </w:tabs>
        <w:autoSpaceDE w:val="0"/>
        <w:autoSpaceDN w:val="0"/>
        <w:adjustRightInd w:val="0"/>
        <w:spacing w:before="11" w:line="276" w:lineRule="auto"/>
        <w:ind w:right="-16"/>
        <w:rPr>
          <w:rFonts w:ascii="Garamond" w:eastAsia="Times New Roman" w:hAnsi="Garamond" w:cs="Tahoma"/>
          <w:b/>
          <w:bCs/>
          <w:color w:val="000000"/>
          <w:sz w:val="20"/>
        </w:rPr>
      </w:pPr>
      <w:r w:rsidRPr="00C06265">
        <w:rPr>
          <w:rFonts w:ascii="Garamond" w:eastAsia="Times New Roman" w:hAnsi="Garamond" w:cs="Tahoma"/>
          <w:b/>
          <w:bCs/>
          <w:sz w:val="20"/>
        </w:rPr>
        <w:t xml:space="preserve">RELATIF </w:t>
      </w:r>
      <w:r w:rsidR="00E2067E">
        <w:rPr>
          <w:rFonts w:ascii="Garamond" w:eastAsia="Times New Roman" w:hAnsi="Garamond" w:cs="Tahoma"/>
          <w:b/>
          <w:bCs/>
          <w:sz w:val="20"/>
        </w:rPr>
        <w:t>A</w:t>
      </w:r>
      <w:r w:rsidR="00801D3C">
        <w:rPr>
          <w:rFonts w:ascii="Garamond" w:eastAsia="Times New Roman" w:hAnsi="Garamond" w:cs="Tahoma"/>
          <w:b/>
          <w:bCs/>
          <w:sz w:val="20"/>
        </w:rPr>
        <w:t xml:space="preserve">UX </w:t>
      </w:r>
      <w:r w:rsidR="00801D3C" w:rsidRPr="009544AE">
        <w:rPr>
          <w:rFonts w:ascii="Garamond" w:eastAsia="Times New Roman" w:hAnsi="Garamond" w:cs="Tahoma"/>
          <w:b/>
          <w:bCs/>
          <w:color w:val="000000"/>
          <w:sz w:val="20"/>
        </w:rPr>
        <w:t xml:space="preserve">TRAVAUX DE CONSTRUCTION </w:t>
      </w:r>
      <w:r w:rsidR="00D548F6">
        <w:rPr>
          <w:rFonts w:ascii="Garamond" w:eastAsia="Times New Roman" w:hAnsi="Garamond" w:cs="Tahoma"/>
          <w:b/>
          <w:bCs/>
          <w:color w:val="000000"/>
          <w:sz w:val="20"/>
        </w:rPr>
        <w:t>DE CINQ B</w:t>
      </w:r>
      <w:r w:rsidR="00B95708">
        <w:rPr>
          <w:rFonts w:ascii="Garamond" w:eastAsia="Times New Roman" w:hAnsi="Garamond" w:cs="Tahoma"/>
          <w:b/>
          <w:bCs/>
          <w:color w:val="000000"/>
          <w:sz w:val="20"/>
        </w:rPr>
        <w:t>LOCS DE DEUX SALLES DE CLASSE,</w:t>
      </w:r>
      <w:r w:rsidR="00D548F6">
        <w:rPr>
          <w:rFonts w:ascii="Garamond" w:eastAsia="Times New Roman" w:hAnsi="Garamond" w:cs="Tahoma"/>
          <w:b/>
          <w:bCs/>
          <w:color w:val="000000"/>
          <w:sz w:val="20"/>
        </w:rPr>
        <w:t xml:space="preserve"> CINQ BLOCS LATRINES A SIX COMPARTIMENTS</w:t>
      </w:r>
      <w:r w:rsidR="00B95708">
        <w:rPr>
          <w:rFonts w:ascii="Garamond" w:eastAsia="Times New Roman" w:hAnsi="Garamond" w:cs="Tahoma"/>
          <w:b/>
          <w:bCs/>
          <w:color w:val="000000"/>
          <w:sz w:val="20"/>
        </w:rPr>
        <w:t xml:space="preserve"> ET CINQ FORAGES </w:t>
      </w:r>
      <w:r w:rsidR="00EF2D2B">
        <w:rPr>
          <w:rFonts w:ascii="Garamond" w:eastAsia="Times New Roman" w:hAnsi="Garamond" w:cs="Tahoma"/>
          <w:b/>
          <w:bCs/>
          <w:color w:val="000000"/>
          <w:sz w:val="20"/>
        </w:rPr>
        <w:t>SOLAIRES DANS</w:t>
      </w:r>
      <w:r w:rsidR="00801D3C">
        <w:rPr>
          <w:rFonts w:ascii="Garamond" w:eastAsia="Times New Roman" w:hAnsi="Garamond" w:cs="Tahoma"/>
          <w:b/>
          <w:bCs/>
          <w:color w:val="000000"/>
          <w:sz w:val="20"/>
        </w:rPr>
        <w:t xml:space="preserve"> CERTAINES ECOLES PRIMAIRES DE LA COMM</w:t>
      </w:r>
      <w:r w:rsidR="00D548F6">
        <w:rPr>
          <w:rFonts w:ascii="Garamond" w:eastAsia="Times New Roman" w:hAnsi="Garamond" w:cs="Tahoma"/>
          <w:b/>
          <w:bCs/>
          <w:color w:val="000000"/>
          <w:sz w:val="20"/>
        </w:rPr>
        <w:t xml:space="preserve">UNE </w:t>
      </w:r>
      <w:r w:rsidR="00B95708">
        <w:rPr>
          <w:rFonts w:ascii="Garamond" w:eastAsia="Times New Roman" w:hAnsi="Garamond" w:cs="Tahoma"/>
          <w:b/>
          <w:bCs/>
          <w:color w:val="000000"/>
          <w:sz w:val="20"/>
        </w:rPr>
        <w:t xml:space="preserve">DE </w:t>
      </w:r>
      <w:r w:rsidR="00EF2D2B">
        <w:rPr>
          <w:rFonts w:ascii="Garamond" w:eastAsia="Times New Roman" w:hAnsi="Garamond" w:cs="Tahoma"/>
          <w:b/>
          <w:bCs/>
          <w:color w:val="000000"/>
          <w:sz w:val="20"/>
        </w:rPr>
        <w:t>GASCHIGA,</w:t>
      </w:r>
      <w:r w:rsidR="00801D3C" w:rsidRPr="009544AE">
        <w:rPr>
          <w:rFonts w:ascii="Garamond" w:eastAsia="Times New Roman" w:hAnsi="Garamond" w:cs="Tahoma"/>
          <w:b/>
          <w:bCs/>
          <w:color w:val="000000"/>
          <w:sz w:val="20"/>
        </w:rPr>
        <w:t xml:space="preserve"> DEPARTEMENT DE LA BENOUE, REGION DU NORD</w:t>
      </w:r>
      <w:r w:rsidR="007D25F9" w:rsidRPr="009544AE">
        <w:rPr>
          <w:rFonts w:ascii="Garamond" w:eastAsia="Times New Roman" w:hAnsi="Garamond" w:cs="Tahoma"/>
          <w:b/>
          <w:bCs/>
          <w:color w:val="000000"/>
          <w:sz w:val="20"/>
        </w:rPr>
        <w:t>.</w:t>
      </w:r>
    </w:p>
    <w:p w:rsidR="00D548F6" w:rsidRDefault="00D548F6" w:rsidP="00DE09AF">
      <w:pPr>
        <w:widowControl w:val="0"/>
        <w:tabs>
          <w:tab w:val="left" w:pos="567"/>
        </w:tabs>
        <w:autoSpaceDE w:val="0"/>
        <w:autoSpaceDN w:val="0"/>
        <w:adjustRightInd w:val="0"/>
        <w:spacing w:before="11" w:line="276" w:lineRule="auto"/>
        <w:ind w:right="-16"/>
        <w:rPr>
          <w:rFonts w:ascii="Garamond" w:eastAsia="Times New Roman" w:hAnsi="Garamond" w:cs="Tahoma"/>
          <w:b/>
          <w:bCs/>
          <w:color w:val="000000"/>
          <w:sz w:val="20"/>
        </w:rPr>
      </w:pPr>
      <w:r>
        <w:rPr>
          <w:rFonts w:ascii="Garamond" w:eastAsia="Times New Roman" w:hAnsi="Garamond" w:cs="Tahoma"/>
          <w:b/>
          <w:bCs/>
          <w:color w:val="000000"/>
          <w:sz w:val="20"/>
        </w:rPr>
        <w:t>Lot n°……………..</w:t>
      </w:r>
    </w:p>
    <w:p w:rsidR="00DE09AF" w:rsidRDefault="000A454B" w:rsidP="00DE09AF">
      <w:pPr>
        <w:widowControl w:val="0"/>
        <w:tabs>
          <w:tab w:val="left" w:pos="567"/>
        </w:tabs>
        <w:autoSpaceDE w:val="0"/>
        <w:autoSpaceDN w:val="0"/>
        <w:adjustRightInd w:val="0"/>
        <w:spacing w:before="11" w:line="276" w:lineRule="auto"/>
        <w:ind w:right="-16"/>
        <w:rPr>
          <w:rFonts w:ascii="Garamond" w:eastAsia="Times New Roman" w:hAnsi="Garamond" w:cs="Tahoma"/>
          <w:b/>
          <w:bCs/>
          <w:sz w:val="20"/>
        </w:rPr>
      </w:pPr>
      <w:r>
        <w:rPr>
          <w:rFonts w:ascii="Garamond" w:eastAsia="Times New Roman" w:hAnsi="Garamond" w:cs="Tahoma"/>
          <w:b/>
          <w:bCs/>
          <w:sz w:val="20"/>
        </w:rPr>
        <w:t xml:space="preserve">Avec : </w:t>
      </w:r>
      <w:r w:rsidR="00DE09AF">
        <w:rPr>
          <w:rFonts w:ascii="Garamond" w:eastAsia="Times New Roman" w:hAnsi="Garamond" w:cs="Tahoma"/>
          <w:b/>
          <w:bCs/>
          <w:sz w:val="20"/>
        </w:rPr>
        <w:t>…………………….</w:t>
      </w:r>
    </w:p>
    <w:p w:rsidR="00DE09AF" w:rsidRPr="00C06265" w:rsidRDefault="00DE09AF" w:rsidP="00DE09AF">
      <w:pPr>
        <w:widowControl w:val="0"/>
        <w:tabs>
          <w:tab w:val="left" w:pos="567"/>
        </w:tabs>
        <w:autoSpaceDE w:val="0"/>
        <w:autoSpaceDN w:val="0"/>
        <w:adjustRightInd w:val="0"/>
        <w:spacing w:before="11" w:line="276" w:lineRule="auto"/>
        <w:ind w:right="-16"/>
        <w:rPr>
          <w:rFonts w:ascii="Garamond" w:eastAsia="Times New Roman" w:hAnsi="Garamond" w:cs="Tahoma"/>
          <w:b/>
          <w:bCs/>
          <w:sz w:val="20"/>
        </w:rPr>
      </w:pPr>
      <w:r>
        <w:rPr>
          <w:rFonts w:ascii="Garamond" w:eastAsia="Times New Roman" w:hAnsi="Garamond" w:cs="Tahoma"/>
          <w:b/>
          <w:bCs/>
          <w:sz w:val="20"/>
        </w:rPr>
        <w:t>Pour l’exécution des travaux d</w:t>
      </w:r>
      <w:r w:rsidRPr="000A454B">
        <w:rPr>
          <w:rFonts w:ascii="Garamond" w:eastAsia="Times New Roman" w:hAnsi="Garamond" w:cs="Tahoma"/>
          <w:b/>
          <w:bCs/>
          <w:sz w:val="20"/>
        </w:rPr>
        <w:t>e</w:t>
      </w:r>
      <w:r w:rsidR="000A454B">
        <w:rPr>
          <w:rFonts w:ascii="Garamond" w:eastAsia="Times New Roman" w:hAnsi="Garamond" w:cs="Tahoma"/>
          <w:b/>
          <w:bCs/>
          <w:sz w:val="20"/>
        </w:rPr>
        <w:t>……………………………….</w:t>
      </w:r>
    </w:p>
    <w:p w:rsidR="00DE09AF" w:rsidRPr="00C06265" w:rsidRDefault="00DE09AF" w:rsidP="00DE09AF">
      <w:pPr>
        <w:tabs>
          <w:tab w:val="left" w:pos="567"/>
        </w:tabs>
        <w:spacing w:line="276" w:lineRule="auto"/>
        <w:rPr>
          <w:rFonts w:ascii="Garamond" w:eastAsia="Arial Unicode MS" w:hAnsi="Garamond" w:cs="Tahoma"/>
        </w:rPr>
      </w:pPr>
      <w:r w:rsidRPr="00C06265">
        <w:rPr>
          <w:rFonts w:ascii="Garamond" w:eastAsia="Arial Unicode MS" w:hAnsi="Garamond" w:cs="Tahoma"/>
        </w:rPr>
        <w:t>Montant du marché en FCFA</w:t>
      </w:r>
    </w:p>
    <w:tbl>
      <w:tblPr>
        <w:tblW w:w="9160" w:type="dxa"/>
        <w:jc w:val="center"/>
        <w:tblCellMar>
          <w:left w:w="70" w:type="dxa"/>
          <w:right w:w="70" w:type="dxa"/>
        </w:tblCellMar>
        <w:tblLook w:val="04A0"/>
      </w:tblPr>
      <w:tblGrid>
        <w:gridCol w:w="3942"/>
        <w:gridCol w:w="1349"/>
        <w:gridCol w:w="1349"/>
        <w:gridCol w:w="2520"/>
      </w:tblGrid>
      <w:tr w:rsidR="00DE09AF" w:rsidRPr="00C06265" w:rsidTr="00B2557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DE09AF" w:rsidRPr="00C06265" w:rsidRDefault="00DE09AF" w:rsidP="00B2557E">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 xml:space="preserve">MONTANT TOTAL HTVA </w:t>
            </w:r>
          </w:p>
        </w:tc>
        <w:tc>
          <w:tcPr>
            <w:tcW w:w="1349" w:type="dxa"/>
            <w:tcBorders>
              <w:top w:val="single" w:sz="4" w:space="0" w:color="auto"/>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1349" w:type="dxa"/>
            <w:tcBorders>
              <w:top w:val="single" w:sz="4" w:space="0" w:color="auto"/>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2520" w:type="dxa"/>
            <w:tcBorders>
              <w:top w:val="single" w:sz="4" w:space="0" w:color="auto"/>
              <w:left w:val="nil"/>
              <w:bottom w:val="single" w:sz="4" w:space="0" w:color="auto"/>
              <w:right w:val="single" w:sz="4" w:space="0" w:color="auto"/>
            </w:tcBorders>
            <w:noWrap/>
            <w:vAlign w:val="bottom"/>
          </w:tcPr>
          <w:p w:rsidR="00DE09AF" w:rsidRPr="00C06265" w:rsidRDefault="00DE09AF" w:rsidP="00B2557E">
            <w:pPr>
              <w:tabs>
                <w:tab w:val="left" w:pos="567"/>
              </w:tabs>
              <w:spacing w:line="276" w:lineRule="auto"/>
              <w:jc w:val="right"/>
              <w:rPr>
                <w:rFonts w:ascii="Garamond" w:eastAsia="Arial Unicode MS" w:hAnsi="Garamond" w:cs="Tahoma"/>
                <w:b/>
                <w:bCs/>
              </w:rPr>
            </w:pPr>
          </w:p>
        </w:tc>
      </w:tr>
      <w:tr w:rsidR="00DE09AF" w:rsidRPr="00C06265" w:rsidTr="00B2557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DE09AF" w:rsidRPr="00C06265" w:rsidRDefault="00DE09AF" w:rsidP="00B2557E">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TVA : 19.25 % ou 16,143%</w:t>
            </w:r>
          </w:p>
        </w:tc>
        <w:tc>
          <w:tcPr>
            <w:tcW w:w="1349" w:type="dxa"/>
            <w:tcBorders>
              <w:top w:val="nil"/>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DE09AF" w:rsidRPr="00C06265" w:rsidRDefault="00DE09AF" w:rsidP="00B2557E">
            <w:pPr>
              <w:tabs>
                <w:tab w:val="left" w:pos="567"/>
              </w:tabs>
              <w:spacing w:line="276" w:lineRule="auto"/>
              <w:jc w:val="right"/>
              <w:rPr>
                <w:rFonts w:ascii="Garamond" w:eastAsia="Arial Unicode MS" w:hAnsi="Garamond" w:cs="Tahoma"/>
                <w:b/>
                <w:bCs/>
              </w:rPr>
            </w:pPr>
          </w:p>
        </w:tc>
      </w:tr>
      <w:tr w:rsidR="00DE09AF" w:rsidRPr="00C06265" w:rsidTr="00B2557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DE09AF" w:rsidRPr="00C06265" w:rsidRDefault="00DE09AF" w:rsidP="00B2557E">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AIR 2,2% ou 5,5%</w:t>
            </w:r>
          </w:p>
        </w:tc>
        <w:tc>
          <w:tcPr>
            <w:tcW w:w="1349" w:type="dxa"/>
            <w:tcBorders>
              <w:top w:val="nil"/>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DE09AF" w:rsidRPr="00C06265" w:rsidRDefault="00DE09AF" w:rsidP="00B2557E">
            <w:pPr>
              <w:tabs>
                <w:tab w:val="left" w:pos="567"/>
              </w:tabs>
              <w:spacing w:line="276" w:lineRule="auto"/>
              <w:jc w:val="right"/>
              <w:rPr>
                <w:rFonts w:ascii="Garamond" w:eastAsia="Arial Unicode MS" w:hAnsi="Garamond" w:cs="Tahoma"/>
                <w:b/>
                <w:bCs/>
              </w:rPr>
            </w:pPr>
          </w:p>
        </w:tc>
      </w:tr>
      <w:tr w:rsidR="00DE09AF" w:rsidRPr="00C06265" w:rsidTr="00B2557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DE09AF" w:rsidRPr="00C06265" w:rsidRDefault="00DE09AF" w:rsidP="00B2557E">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MONTANT TOTAL T.T.C.</w:t>
            </w:r>
          </w:p>
        </w:tc>
        <w:tc>
          <w:tcPr>
            <w:tcW w:w="1349" w:type="dxa"/>
            <w:tcBorders>
              <w:top w:val="nil"/>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DE09AF" w:rsidRPr="00C06265" w:rsidRDefault="00DE09AF" w:rsidP="00B2557E">
            <w:pPr>
              <w:tabs>
                <w:tab w:val="left" w:pos="567"/>
              </w:tabs>
              <w:spacing w:line="276" w:lineRule="auto"/>
              <w:jc w:val="right"/>
              <w:rPr>
                <w:rFonts w:ascii="Garamond" w:eastAsia="Arial Unicode MS" w:hAnsi="Garamond" w:cs="Tahoma"/>
                <w:b/>
                <w:bCs/>
              </w:rPr>
            </w:pPr>
          </w:p>
        </w:tc>
      </w:tr>
      <w:tr w:rsidR="00DE09AF" w:rsidRPr="00C06265" w:rsidTr="00B2557E">
        <w:trPr>
          <w:trHeight w:val="270"/>
          <w:jc w:val="center"/>
        </w:trPr>
        <w:tc>
          <w:tcPr>
            <w:tcW w:w="3942" w:type="dxa"/>
            <w:tcBorders>
              <w:top w:val="single" w:sz="4" w:space="0" w:color="auto"/>
              <w:left w:val="single" w:sz="4" w:space="0" w:color="auto"/>
              <w:bottom w:val="single" w:sz="4" w:space="0" w:color="auto"/>
              <w:right w:val="single" w:sz="4" w:space="0" w:color="000000"/>
            </w:tcBorders>
            <w:vAlign w:val="bottom"/>
            <w:hideMark/>
          </w:tcPr>
          <w:p w:rsidR="00DE09AF" w:rsidRPr="00C06265" w:rsidRDefault="00DE09AF" w:rsidP="00B2557E">
            <w:pPr>
              <w:tabs>
                <w:tab w:val="left" w:pos="567"/>
              </w:tabs>
              <w:spacing w:line="276" w:lineRule="auto"/>
              <w:rPr>
                <w:rFonts w:ascii="Garamond" w:eastAsia="Arial Unicode MS" w:hAnsi="Garamond" w:cs="Tahoma"/>
                <w:b/>
                <w:bCs/>
                <w:sz w:val="18"/>
                <w:szCs w:val="18"/>
              </w:rPr>
            </w:pPr>
            <w:r w:rsidRPr="00C06265">
              <w:rPr>
                <w:rFonts w:ascii="Garamond" w:eastAsia="Arial Unicode MS" w:hAnsi="Garamond" w:cs="Tahoma"/>
                <w:b/>
                <w:bCs/>
                <w:sz w:val="18"/>
                <w:szCs w:val="18"/>
              </w:rPr>
              <w:t>NET A PERCEVOIR</w:t>
            </w:r>
          </w:p>
        </w:tc>
        <w:tc>
          <w:tcPr>
            <w:tcW w:w="1349" w:type="dxa"/>
            <w:tcBorders>
              <w:top w:val="nil"/>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1349" w:type="dxa"/>
            <w:tcBorders>
              <w:top w:val="nil"/>
              <w:left w:val="nil"/>
              <w:bottom w:val="single" w:sz="4" w:space="0" w:color="auto"/>
              <w:right w:val="nil"/>
            </w:tcBorders>
          </w:tcPr>
          <w:p w:rsidR="00DE09AF" w:rsidRPr="00C06265" w:rsidRDefault="00DE09AF" w:rsidP="00B2557E">
            <w:pPr>
              <w:tabs>
                <w:tab w:val="left" w:pos="567"/>
              </w:tabs>
              <w:spacing w:line="276" w:lineRule="auto"/>
              <w:jc w:val="right"/>
              <w:rPr>
                <w:rFonts w:ascii="Garamond" w:eastAsia="Arial Unicode MS" w:hAnsi="Garamond" w:cs="Tahoma"/>
                <w:b/>
                <w:bCs/>
              </w:rPr>
            </w:pPr>
          </w:p>
        </w:tc>
        <w:tc>
          <w:tcPr>
            <w:tcW w:w="2520" w:type="dxa"/>
            <w:tcBorders>
              <w:top w:val="nil"/>
              <w:left w:val="nil"/>
              <w:bottom w:val="single" w:sz="4" w:space="0" w:color="auto"/>
              <w:right w:val="single" w:sz="4" w:space="0" w:color="auto"/>
            </w:tcBorders>
            <w:noWrap/>
            <w:vAlign w:val="bottom"/>
          </w:tcPr>
          <w:p w:rsidR="00DE09AF" w:rsidRPr="00C06265" w:rsidRDefault="00DE09AF" w:rsidP="00B2557E">
            <w:pPr>
              <w:tabs>
                <w:tab w:val="left" w:pos="567"/>
              </w:tabs>
              <w:spacing w:line="276" w:lineRule="auto"/>
              <w:jc w:val="right"/>
              <w:rPr>
                <w:rFonts w:ascii="Garamond" w:eastAsia="Arial Unicode MS" w:hAnsi="Garamond" w:cs="Tahoma"/>
                <w:b/>
                <w:bCs/>
              </w:rPr>
            </w:pPr>
          </w:p>
        </w:tc>
      </w:tr>
    </w:tbl>
    <w:p w:rsidR="00DE09AF" w:rsidRPr="00C06265" w:rsidRDefault="00DE09AF" w:rsidP="00DE09AF">
      <w:pPr>
        <w:tabs>
          <w:tab w:val="left" w:pos="567"/>
        </w:tabs>
        <w:spacing w:after="0" w:line="276" w:lineRule="auto"/>
        <w:rPr>
          <w:rFonts w:ascii="Garamond" w:eastAsia="Arial Unicode MS" w:hAnsi="Garamond" w:cs="Tahoma"/>
          <w:b/>
          <w:bCs/>
          <w:sz w:val="24"/>
          <w:szCs w:val="24"/>
          <w:lang w:eastAsia="fr-FR"/>
        </w:rPr>
      </w:pPr>
    </w:p>
    <w:tbl>
      <w:tblPr>
        <w:tblW w:w="10225" w:type="dxa"/>
        <w:jc w:val="right"/>
        <w:tblLook w:val="04A0"/>
      </w:tblPr>
      <w:tblGrid>
        <w:gridCol w:w="19"/>
        <w:gridCol w:w="2127"/>
        <w:gridCol w:w="7154"/>
        <w:gridCol w:w="925"/>
      </w:tblGrid>
      <w:tr w:rsidR="00DE09AF" w:rsidRPr="00C06265" w:rsidTr="00B2557E">
        <w:trPr>
          <w:gridBefore w:val="1"/>
          <w:wBefore w:w="19" w:type="dxa"/>
          <w:trHeight w:val="340"/>
          <w:jc w:val="right"/>
        </w:trPr>
        <w:tc>
          <w:tcPr>
            <w:tcW w:w="2127" w:type="dxa"/>
            <w:vAlign w:val="center"/>
            <w:hideMark/>
          </w:tcPr>
          <w:p w:rsidR="00DE09AF" w:rsidRPr="00C06265" w:rsidRDefault="00DE09AF" w:rsidP="00B2557E">
            <w:pPr>
              <w:tabs>
                <w:tab w:val="left" w:pos="567"/>
              </w:tabs>
              <w:spacing w:before="60" w:after="60" w:line="276" w:lineRule="auto"/>
              <w:rPr>
                <w:rFonts w:ascii="Garamond" w:eastAsia="Arial Unicode MS" w:hAnsi="Garamond" w:cs="Tahoma"/>
                <w:sz w:val="24"/>
                <w:szCs w:val="24"/>
                <w:u w:val="single"/>
                <w:lang w:eastAsia="fr-FR"/>
              </w:rPr>
            </w:pPr>
            <w:r w:rsidRPr="00C06265">
              <w:rPr>
                <w:rFonts w:ascii="Garamond" w:eastAsia="Times New Roman" w:hAnsi="Garamond" w:cs="Tahoma"/>
                <w:b/>
                <w:bCs/>
                <w:sz w:val="24"/>
                <w:szCs w:val="24"/>
                <w:u w:val="single"/>
                <w:lang w:eastAsia="fr-FR"/>
              </w:rPr>
              <w:t>Délai d’exécution</w:t>
            </w:r>
          </w:p>
        </w:tc>
        <w:tc>
          <w:tcPr>
            <w:tcW w:w="8079" w:type="dxa"/>
            <w:gridSpan w:val="2"/>
            <w:vAlign w:val="center"/>
            <w:hideMark/>
          </w:tcPr>
          <w:p w:rsidR="00314649" w:rsidRDefault="00314649" w:rsidP="00B2557E">
            <w:pPr>
              <w:tabs>
                <w:tab w:val="left" w:pos="567"/>
              </w:tabs>
              <w:spacing w:before="60" w:after="60" w:line="276" w:lineRule="auto"/>
              <w:rPr>
                <w:rFonts w:ascii="Garamond" w:eastAsia="Times New Roman" w:hAnsi="Garamond" w:cs="Tahoma"/>
                <w:b/>
                <w:bCs/>
                <w:sz w:val="24"/>
                <w:szCs w:val="24"/>
                <w:lang w:eastAsia="fr-FR"/>
              </w:rPr>
            </w:pPr>
          </w:p>
          <w:p w:rsidR="00D548F6" w:rsidRDefault="00D548F6" w:rsidP="00314649">
            <w:pPr>
              <w:tabs>
                <w:tab w:val="left" w:pos="567"/>
              </w:tabs>
              <w:spacing w:before="60" w:after="60" w:line="276" w:lineRule="auto"/>
              <w:rPr>
                <w:rFonts w:ascii="Garamond" w:eastAsia="Times New Roman" w:hAnsi="Garamond" w:cs="Tahoma"/>
                <w:b/>
                <w:bCs/>
                <w:sz w:val="24"/>
                <w:szCs w:val="24"/>
                <w:lang w:eastAsia="fr-FR"/>
              </w:rPr>
            </w:pPr>
          </w:p>
          <w:p w:rsidR="00314649" w:rsidRDefault="00314649" w:rsidP="00314649">
            <w:pPr>
              <w:tabs>
                <w:tab w:val="left" w:pos="567"/>
              </w:tabs>
              <w:spacing w:before="60" w:after="60" w:line="276" w:lineRule="auto"/>
              <w:rPr>
                <w:rFonts w:ascii="Garamond" w:eastAsia="Times New Roman" w:hAnsi="Garamond" w:cs="Tahoma"/>
                <w:b/>
                <w:bCs/>
                <w:sz w:val="24"/>
                <w:szCs w:val="24"/>
                <w:lang w:eastAsia="fr-FR"/>
              </w:rPr>
            </w:pPr>
            <w:r w:rsidRPr="00C06265">
              <w:rPr>
                <w:rFonts w:ascii="Garamond" w:eastAsia="Times New Roman" w:hAnsi="Garamond" w:cs="Tahoma"/>
                <w:b/>
                <w:bCs/>
                <w:sz w:val="24"/>
                <w:szCs w:val="24"/>
                <w:lang w:eastAsia="fr-FR"/>
              </w:rPr>
              <w:t>Trois (03) mois</w:t>
            </w:r>
          </w:p>
          <w:p w:rsidR="00314649" w:rsidRDefault="00314649" w:rsidP="00B2557E">
            <w:pPr>
              <w:tabs>
                <w:tab w:val="left" w:pos="567"/>
              </w:tabs>
              <w:spacing w:before="60" w:after="60" w:line="276" w:lineRule="auto"/>
              <w:rPr>
                <w:rFonts w:ascii="Garamond" w:eastAsia="Times New Roman" w:hAnsi="Garamond" w:cs="Tahoma"/>
                <w:b/>
                <w:bCs/>
                <w:sz w:val="24"/>
                <w:szCs w:val="24"/>
                <w:lang w:eastAsia="fr-FR"/>
              </w:rPr>
            </w:pPr>
          </w:p>
          <w:p w:rsidR="00314649" w:rsidRPr="00C06265" w:rsidRDefault="00314649" w:rsidP="00B2557E">
            <w:pPr>
              <w:tabs>
                <w:tab w:val="left" w:pos="567"/>
              </w:tabs>
              <w:spacing w:before="60" w:after="60" w:line="276" w:lineRule="auto"/>
              <w:rPr>
                <w:rFonts w:ascii="Garamond" w:eastAsia="Arial Unicode MS" w:hAnsi="Garamond" w:cs="Tahoma"/>
                <w:sz w:val="24"/>
                <w:szCs w:val="24"/>
                <w:lang w:eastAsia="fr-FR"/>
              </w:rPr>
            </w:pPr>
          </w:p>
        </w:tc>
      </w:tr>
      <w:tr w:rsidR="00DE09AF" w:rsidRPr="00C06265" w:rsidTr="00B2557E">
        <w:trPr>
          <w:gridAfter w:val="1"/>
          <w:wAfter w:w="925" w:type="dxa"/>
          <w:trHeight w:val="1770"/>
          <w:jc w:val="right"/>
        </w:trPr>
        <w:tc>
          <w:tcPr>
            <w:tcW w:w="9300" w:type="dxa"/>
            <w:gridSpan w:val="3"/>
            <w:tcBorders>
              <w:top w:val="single" w:sz="4" w:space="0" w:color="auto"/>
              <w:left w:val="single" w:sz="4" w:space="0" w:color="auto"/>
              <w:bottom w:val="single" w:sz="4" w:space="0" w:color="auto"/>
              <w:right w:val="single" w:sz="4" w:space="0" w:color="auto"/>
            </w:tcBorders>
          </w:tcPr>
          <w:p w:rsidR="00DE09AF" w:rsidRPr="00C06265" w:rsidRDefault="00DE09AF" w:rsidP="00B2557E">
            <w:pPr>
              <w:tabs>
                <w:tab w:val="left" w:pos="567"/>
              </w:tabs>
              <w:spacing w:line="276" w:lineRule="auto"/>
              <w:jc w:val="center"/>
              <w:rPr>
                <w:rFonts w:ascii="Garamond" w:eastAsia="Arial Unicode MS" w:hAnsi="Garamond" w:cs="Tahoma"/>
                <w:b/>
              </w:rPr>
            </w:pPr>
            <w:r w:rsidRPr="00C06265">
              <w:rPr>
                <w:rFonts w:ascii="Garamond" w:eastAsia="Arial Unicode MS" w:hAnsi="Garamond" w:cs="Tahoma"/>
                <w:b/>
                <w:bCs/>
                <w:color w:val="000000"/>
              </w:rPr>
              <w:tab/>
            </w:r>
            <w:r w:rsidRPr="00C06265">
              <w:rPr>
                <w:rFonts w:ascii="Garamond" w:eastAsia="Arial Unicode MS" w:hAnsi="Garamond" w:cs="Tahoma"/>
                <w:b/>
              </w:rPr>
              <w:t>Lu et accepté Le Cocontractant</w:t>
            </w:r>
          </w:p>
          <w:p w:rsidR="00DE09AF" w:rsidRPr="00C06265" w:rsidRDefault="00DE09AF" w:rsidP="00B2557E">
            <w:pPr>
              <w:tabs>
                <w:tab w:val="left" w:pos="567"/>
              </w:tabs>
              <w:spacing w:line="276" w:lineRule="auto"/>
              <w:rPr>
                <w:rFonts w:ascii="Garamond" w:eastAsia="Arial Unicode MS" w:hAnsi="Garamond" w:cs="Tahoma"/>
              </w:rPr>
            </w:pPr>
          </w:p>
          <w:p w:rsidR="00DE09AF" w:rsidRPr="00C06265" w:rsidRDefault="00DE09AF" w:rsidP="00B2557E">
            <w:pPr>
              <w:tabs>
                <w:tab w:val="left" w:pos="567"/>
              </w:tabs>
              <w:spacing w:line="276" w:lineRule="auto"/>
              <w:rPr>
                <w:rFonts w:ascii="Garamond" w:eastAsia="Arial Unicode MS" w:hAnsi="Garamond" w:cs="Tahoma"/>
              </w:rPr>
            </w:pPr>
          </w:p>
          <w:p w:rsidR="00DE09AF" w:rsidRPr="00C06265" w:rsidRDefault="00B95708" w:rsidP="00B2557E">
            <w:pPr>
              <w:tabs>
                <w:tab w:val="left" w:pos="567"/>
              </w:tabs>
              <w:spacing w:after="0" w:line="276" w:lineRule="auto"/>
              <w:jc w:val="center"/>
              <w:rPr>
                <w:rFonts w:ascii="Garamond" w:eastAsia="Arial Unicode MS" w:hAnsi="Garamond" w:cs="Tahoma"/>
                <w:b/>
                <w:bCs/>
                <w:color w:val="000000"/>
                <w:sz w:val="24"/>
                <w:szCs w:val="24"/>
                <w:lang w:eastAsia="fr-FR"/>
              </w:rPr>
            </w:pPr>
            <w:r>
              <w:rPr>
                <w:rFonts w:ascii="Garamond" w:eastAsia="Times New Roman" w:hAnsi="Garamond" w:cs="Tahoma"/>
                <w:sz w:val="24"/>
                <w:szCs w:val="24"/>
                <w:lang w:eastAsia="fr-FR"/>
              </w:rPr>
              <w:t>GASCHIGA</w:t>
            </w:r>
            <w:r w:rsidR="00DE09AF" w:rsidRPr="00C06265">
              <w:rPr>
                <w:rFonts w:ascii="Garamond" w:eastAsia="Times New Roman" w:hAnsi="Garamond" w:cs="Tahoma"/>
                <w:sz w:val="24"/>
                <w:szCs w:val="24"/>
                <w:lang w:eastAsia="fr-FR"/>
              </w:rPr>
              <w:t xml:space="preserve"> le …………………………</w:t>
            </w:r>
          </w:p>
        </w:tc>
      </w:tr>
      <w:tr w:rsidR="00DE09AF" w:rsidRPr="00C06265" w:rsidTr="00B2557E">
        <w:trPr>
          <w:gridAfter w:val="1"/>
          <w:wAfter w:w="925" w:type="dxa"/>
          <w:trHeight w:val="2294"/>
          <w:jc w:val="right"/>
        </w:trPr>
        <w:tc>
          <w:tcPr>
            <w:tcW w:w="9300" w:type="dxa"/>
            <w:gridSpan w:val="3"/>
            <w:tcBorders>
              <w:top w:val="single" w:sz="4" w:space="0" w:color="auto"/>
              <w:left w:val="single" w:sz="4" w:space="0" w:color="auto"/>
              <w:bottom w:val="single" w:sz="4" w:space="0" w:color="auto"/>
              <w:right w:val="single" w:sz="4" w:space="0" w:color="auto"/>
            </w:tcBorders>
          </w:tcPr>
          <w:p w:rsidR="00DE09AF" w:rsidRPr="00C06265" w:rsidRDefault="00DE09AF" w:rsidP="00B2557E">
            <w:pPr>
              <w:tabs>
                <w:tab w:val="left" w:pos="567"/>
              </w:tabs>
              <w:spacing w:after="0" w:line="276" w:lineRule="auto"/>
              <w:jc w:val="center"/>
              <w:rPr>
                <w:rFonts w:ascii="Garamond" w:eastAsia="Arial Unicode MS" w:hAnsi="Garamond" w:cs="Tahoma"/>
                <w:sz w:val="24"/>
                <w:szCs w:val="24"/>
                <w:lang w:eastAsia="fr-FR"/>
              </w:rPr>
            </w:pPr>
            <w:r w:rsidRPr="00C06265">
              <w:rPr>
                <w:rFonts w:ascii="Garamond" w:eastAsia="Times New Roman" w:hAnsi="Garamond" w:cs="Tahoma"/>
                <w:b/>
                <w:bCs/>
                <w:sz w:val="24"/>
                <w:szCs w:val="24"/>
                <w:lang w:eastAsia="fr-FR"/>
              </w:rPr>
              <w:t xml:space="preserve">Signé par le </w:t>
            </w:r>
            <w:r w:rsidR="00D548F6">
              <w:rPr>
                <w:rFonts w:ascii="Garamond" w:eastAsia="Times New Roman" w:hAnsi="Garamond" w:cs="Tahoma"/>
                <w:b/>
                <w:bCs/>
                <w:sz w:val="24"/>
                <w:szCs w:val="24"/>
                <w:lang w:eastAsia="fr-FR"/>
              </w:rPr>
              <w:t xml:space="preserve">Maire de la Commune de </w:t>
            </w:r>
            <w:r w:rsidR="00B95708">
              <w:rPr>
                <w:rFonts w:ascii="Garamond" w:eastAsia="Times New Roman" w:hAnsi="Garamond" w:cs="Tahoma"/>
                <w:b/>
                <w:bCs/>
                <w:sz w:val="24"/>
                <w:szCs w:val="24"/>
                <w:lang w:eastAsia="fr-FR"/>
              </w:rPr>
              <w:t>GASCHIGA</w:t>
            </w:r>
            <w:r w:rsidRPr="00C06265">
              <w:rPr>
                <w:rFonts w:ascii="Garamond" w:eastAsia="Times New Roman" w:hAnsi="Garamond" w:cs="Tahoma"/>
                <w:b/>
                <w:bCs/>
                <w:sz w:val="24"/>
                <w:szCs w:val="24"/>
                <w:lang w:eastAsia="fr-FR"/>
              </w:rPr>
              <w:t>.</w:t>
            </w:r>
          </w:p>
          <w:p w:rsidR="00DE09AF" w:rsidRPr="00C06265" w:rsidRDefault="00DE09AF" w:rsidP="00B2557E">
            <w:pPr>
              <w:tabs>
                <w:tab w:val="left" w:pos="567"/>
              </w:tabs>
              <w:spacing w:line="276" w:lineRule="auto"/>
              <w:rPr>
                <w:rFonts w:ascii="Garamond" w:eastAsia="Arial Unicode MS" w:hAnsi="Garamond" w:cs="Tahoma"/>
              </w:rPr>
            </w:pPr>
          </w:p>
          <w:p w:rsidR="00DE09AF" w:rsidRPr="00C06265" w:rsidRDefault="00B95708" w:rsidP="00B2557E">
            <w:pPr>
              <w:tabs>
                <w:tab w:val="left" w:pos="567"/>
              </w:tabs>
              <w:spacing w:after="0" w:line="276" w:lineRule="auto"/>
              <w:jc w:val="center"/>
              <w:rPr>
                <w:rFonts w:ascii="Garamond" w:eastAsia="Arial Unicode MS" w:hAnsi="Garamond" w:cs="Tahoma"/>
                <w:b/>
                <w:bCs/>
                <w:color w:val="000000"/>
                <w:sz w:val="24"/>
                <w:szCs w:val="24"/>
                <w:lang w:eastAsia="fr-FR"/>
              </w:rPr>
            </w:pPr>
            <w:r>
              <w:rPr>
                <w:rFonts w:ascii="Garamond" w:eastAsia="Times New Roman" w:hAnsi="Garamond" w:cs="Tahoma"/>
                <w:sz w:val="24"/>
                <w:szCs w:val="24"/>
                <w:lang w:eastAsia="fr-FR"/>
              </w:rPr>
              <w:t>GASCHIGA</w:t>
            </w:r>
            <w:r w:rsidR="00DE09AF" w:rsidRPr="00C06265">
              <w:rPr>
                <w:rFonts w:ascii="Garamond" w:eastAsia="Times New Roman" w:hAnsi="Garamond" w:cs="Tahoma"/>
                <w:sz w:val="24"/>
                <w:szCs w:val="24"/>
                <w:lang w:eastAsia="fr-FR"/>
              </w:rPr>
              <w:t xml:space="preserve"> le …………………………</w:t>
            </w:r>
          </w:p>
        </w:tc>
      </w:tr>
      <w:tr w:rsidR="00DE09AF" w:rsidRPr="00C06265" w:rsidTr="00B2557E">
        <w:trPr>
          <w:gridAfter w:val="1"/>
          <w:wAfter w:w="925" w:type="dxa"/>
          <w:trHeight w:val="2294"/>
          <w:jc w:val="right"/>
        </w:trPr>
        <w:tc>
          <w:tcPr>
            <w:tcW w:w="9300" w:type="dxa"/>
            <w:gridSpan w:val="3"/>
            <w:tcBorders>
              <w:top w:val="single" w:sz="4" w:space="0" w:color="auto"/>
              <w:left w:val="single" w:sz="4" w:space="0" w:color="auto"/>
              <w:bottom w:val="single" w:sz="4" w:space="0" w:color="auto"/>
              <w:right w:val="single" w:sz="4" w:space="0" w:color="auto"/>
            </w:tcBorders>
          </w:tcPr>
          <w:p w:rsidR="00DE09AF" w:rsidRPr="00C06265" w:rsidRDefault="00DE09AF" w:rsidP="00B2557E">
            <w:pPr>
              <w:tabs>
                <w:tab w:val="left" w:pos="567"/>
              </w:tabs>
              <w:spacing w:line="276" w:lineRule="auto"/>
              <w:jc w:val="center"/>
              <w:rPr>
                <w:rFonts w:ascii="Garamond" w:eastAsia="Times New Roman" w:hAnsi="Garamond" w:cs="Tahoma"/>
                <w:b/>
              </w:rPr>
            </w:pPr>
            <w:r w:rsidRPr="00C06265">
              <w:rPr>
                <w:rFonts w:ascii="Garamond" w:eastAsia="Times New Roman" w:hAnsi="Garamond" w:cs="Tahoma"/>
                <w:b/>
              </w:rPr>
              <w:t>Enregistrement</w:t>
            </w:r>
          </w:p>
        </w:tc>
      </w:tr>
    </w:tbl>
    <w:p w:rsidR="00DE09AF" w:rsidRPr="00C06265" w:rsidRDefault="00DE09AF" w:rsidP="00DE09AF">
      <w:pPr>
        <w:tabs>
          <w:tab w:val="left" w:pos="567"/>
        </w:tabs>
        <w:spacing w:after="0" w:line="276" w:lineRule="auto"/>
        <w:rPr>
          <w:rFonts w:ascii="Garamond" w:eastAsia="Arial Unicode MS" w:hAnsi="Garamond" w:cs="Tahoma"/>
          <w:b/>
          <w:bCs/>
          <w:sz w:val="24"/>
          <w:szCs w:val="24"/>
          <w:lang w:eastAsia="fr-FR"/>
        </w:rPr>
      </w:pPr>
    </w:p>
    <w:p w:rsidR="00DE09AF" w:rsidRPr="00C06265" w:rsidRDefault="00DE09AF" w:rsidP="00DE09AF">
      <w:pPr>
        <w:tabs>
          <w:tab w:val="left" w:pos="567"/>
        </w:tabs>
        <w:spacing w:after="0" w:line="276" w:lineRule="auto"/>
        <w:rPr>
          <w:rFonts w:ascii="Garamond" w:eastAsia="Arial Unicode MS" w:hAnsi="Garamond" w:cs="Tahoma"/>
          <w:b/>
          <w:bCs/>
          <w:sz w:val="24"/>
          <w:szCs w:val="24"/>
          <w:lang w:eastAsia="fr-FR"/>
        </w:rPr>
      </w:pPr>
    </w:p>
    <w:p w:rsidR="00DE09AF" w:rsidRPr="00C06265" w:rsidRDefault="00AE24E0" w:rsidP="00DE09AF">
      <w:pPr>
        <w:tabs>
          <w:tab w:val="left" w:pos="567"/>
        </w:tabs>
        <w:spacing w:after="0" w:line="276" w:lineRule="auto"/>
        <w:rPr>
          <w:rFonts w:ascii="Garamond" w:eastAsia="Arial Unicode MS" w:hAnsi="Garamond" w:cs="Tahoma"/>
          <w:b/>
          <w:bCs/>
          <w:sz w:val="24"/>
          <w:szCs w:val="24"/>
          <w:lang w:eastAsia="fr-FR"/>
        </w:rPr>
      </w:pPr>
      <w:r w:rsidRPr="00AE24E0">
        <w:rPr>
          <w:rFonts w:ascii="Garamond" w:eastAsia="Times New Roman" w:hAnsi="Garamond" w:cs="Times New Roman"/>
          <w:noProof/>
          <w:lang w:val="en-US"/>
        </w:rPr>
        <w:pict>
          <v:roundrect id="Rectangle à coins arrondis 8" o:spid="_x0000_s1043" alt="Description : Description : 20 %" style="position:absolute;margin-left:0;margin-top:191pt;width:67.75pt;height:261.15pt;rotation:90;z-index:251655168;visibility:visible;mso-wrap-distance-left:10.8pt;mso-wrap-distance-top:7.2pt;mso-wrap-distance-right:10.8pt;mso-wrap-distance-bottom:7.2pt;mso-position-horizontal:center;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" o:allowincell="f" fillcolor="black">
            <v:fill r:id="rId9" o:title="" color2="#e1ecfb" type="pattern"/>
            <v:textbox>
              <w:txbxContent>
                <w:p w:rsidR="00E41CEB" w:rsidRPr="006349C2" w:rsidRDefault="00E41CEB" w:rsidP="00DE09AF">
                  <w:pPr>
                    <w:pStyle w:val="TITREPRINCIPAL"/>
                    <w:rPr>
                      <w:rFonts w:ascii="Garamond" w:hAnsi="Garamond"/>
                      <w:b/>
                      <w:color w:val="auto"/>
                      <w:sz w:val="40"/>
                    </w:rPr>
                  </w:pPr>
                  <w:bookmarkStart w:id="65" w:name="_Toc534684535"/>
                  <w:r w:rsidRPr="006349C2">
                    <w:rPr>
                      <w:rFonts w:ascii="Garamond" w:hAnsi="Garamond"/>
                      <w:b/>
                      <w:color w:val="auto"/>
                      <w:sz w:val="40"/>
                    </w:rPr>
                    <w:t>Pièce N° 11 : Formulaires et modèles</w:t>
                  </w:r>
                  <w:bookmarkEnd w:id="65"/>
                </w:p>
              </w:txbxContent>
            </v:textbox>
            <w10:wrap type="square" anchorx="margin" anchory="margin"/>
          </v:roundrect>
        </w:pict>
      </w:r>
    </w:p>
    <w:p w:rsidR="00DE09AF" w:rsidRPr="00C06265" w:rsidRDefault="00DE09AF" w:rsidP="00DE09AF">
      <w:pPr>
        <w:tabs>
          <w:tab w:val="left" w:pos="567"/>
        </w:tabs>
        <w:spacing w:line="276" w:lineRule="auto"/>
        <w:rPr>
          <w:rFonts w:ascii="Garamond" w:eastAsia="Arial Unicode MS" w:hAnsi="Garamond" w:cs="Tahoma"/>
          <w:b/>
          <w:bCs/>
        </w:rPr>
        <w:sectPr w:rsidR="00DE09AF" w:rsidRPr="00C06265" w:rsidSect="00E4517A">
          <w:footerReference w:type="even" r:id="rId11"/>
          <w:footerReference w:type="default" r:id="rId12"/>
          <w:pgSz w:w="11906" w:h="16838"/>
          <w:pgMar w:top="709" w:right="849" w:bottom="1418" w:left="709" w:header="709" w:footer="401" w:gutter="284"/>
          <w:cols w:space="720"/>
        </w:sectPr>
      </w:pPr>
    </w:p>
    <w:p w:rsidR="00860FB5" w:rsidRPr="006349C2" w:rsidRDefault="00860FB5" w:rsidP="00EF2D2B">
      <w:pPr>
        <w:pageBreakBefore/>
        <w:widowControl w:val="0"/>
        <w:autoSpaceDE w:val="0"/>
        <w:rPr>
          <w:rFonts w:ascii="Garamond" w:hAnsi="Garamond"/>
          <w:b/>
          <w:sz w:val="32"/>
        </w:rPr>
      </w:pPr>
      <w:r w:rsidRPr="006349C2">
        <w:rPr>
          <w:rFonts w:ascii="Garamond" w:hAnsi="Garamond" w:cs="Arial"/>
          <w:b/>
          <w:bCs/>
          <w:spacing w:val="34"/>
          <w:w w:val="80"/>
          <w:position w:val="-1"/>
          <w:sz w:val="32"/>
        </w:rPr>
        <w:t>Table</w:t>
      </w:r>
      <w:r w:rsidR="00FF0D13">
        <w:rPr>
          <w:rFonts w:ascii="Garamond" w:hAnsi="Garamond" w:cs="Arial"/>
          <w:b/>
          <w:bCs/>
          <w:spacing w:val="34"/>
          <w:w w:val="80"/>
          <w:position w:val="-1"/>
          <w:sz w:val="32"/>
        </w:rPr>
        <w:t xml:space="preserve"> </w:t>
      </w:r>
      <w:r w:rsidRPr="006349C2">
        <w:rPr>
          <w:rFonts w:ascii="Garamond" w:hAnsi="Garamond" w:cs="Arial"/>
          <w:b/>
          <w:bCs/>
          <w:spacing w:val="34"/>
          <w:w w:val="80"/>
          <w:position w:val="-1"/>
          <w:sz w:val="32"/>
        </w:rPr>
        <w:t>des</w:t>
      </w:r>
      <w:r w:rsidR="00FF0D13">
        <w:rPr>
          <w:rFonts w:ascii="Garamond" w:hAnsi="Garamond" w:cs="Arial"/>
          <w:b/>
          <w:bCs/>
          <w:spacing w:val="34"/>
          <w:w w:val="80"/>
          <w:position w:val="-1"/>
          <w:sz w:val="32"/>
        </w:rPr>
        <w:t xml:space="preserve"> </w:t>
      </w:r>
      <w:r w:rsidRPr="006349C2">
        <w:rPr>
          <w:rFonts w:ascii="Garamond" w:hAnsi="Garamond" w:cs="Arial"/>
          <w:b/>
          <w:bCs/>
          <w:spacing w:val="34"/>
          <w:w w:val="80"/>
          <w:position w:val="-1"/>
          <w:sz w:val="32"/>
        </w:rPr>
        <w:t>modèles</w:t>
      </w:r>
    </w:p>
    <w:p w:rsidR="00860FB5" w:rsidRPr="006349C2" w:rsidRDefault="00860FB5" w:rsidP="00860FB5">
      <w:pPr>
        <w:widowControl w:val="0"/>
        <w:autoSpaceDE w:val="0"/>
        <w:jc w:val="both"/>
        <w:rPr>
          <w:rFonts w:ascii="Garamond" w:hAnsi="Garamond" w:cs="Arial"/>
          <w:spacing w:val="34"/>
        </w:rPr>
      </w:pPr>
    </w:p>
    <w:tbl>
      <w:tblPr>
        <w:tblW w:w="9861" w:type="dxa"/>
        <w:tblInd w:w="107" w:type="dxa"/>
        <w:tblLayout w:type="fixed"/>
        <w:tblCellMar>
          <w:left w:w="10" w:type="dxa"/>
          <w:right w:w="10" w:type="dxa"/>
        </w:tblCellMar>
        <w:tblLook w:val="0000"/>
      </w:tblPr>
      <w:tblGrid>
        <w:gridCol w:w="1594"/>
        <w:gridCol w:w="577"/>
        <w:gridCol w:w="7220"/>
        <w:gridCol w:w="470"/>
      </w:tblGrid>
      <w:tr w:rsidR="00860FB5" w:rsidRPr="00E42275" w:rsidTr="00400838">
        <w:trPr>
          <w:trHeight w:hRule="exact" w:val="310"/>
        </w:trPr>
        <w:tc>
          <w:tcPr>
            <w:tcW w:w="1594"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rPr>
            </w:pPr>
            <w:r w:rsidRPr="00E42275">
              <w:rPr>
                <w:rFonts w:ascii="Garamond" w:hAnsi="Garamond" w:cs="Arial"/>
              </w:rPr>
              <w:t>Annexe</w:t>
            </w:r>
            <w:r w:rsidR="00FF0D13">
              <w:rPr>
                <w:rFonts w:ascii="Garamond" w:hAnsi="Garamond" w:cs="Arial"/>
              </w:rPr>
              <w:t xml:space="preserve"> </w:t>
            </w:r>
            <w:r w:rsidRPr="00E42275">
              <w:rPr>
                <w:rFonts w:ascii="Garamond" w:hAnsi="Garamond" w:cs="Arial"/>
              </w:rPr>
              <w:t>n°1</w:t>
            </w:r>
          </w:p>
        </w:tc>
        <w:tc>
          <w:tcPr>
            <w:tcW w:w="577"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r w:rsidRPr="00E42275">
              <w:rPr>
                <w:rFonts w:ascii="Garamond" w:hAnsi="Garamond" w:cs="Arial"/>
              </w:rPr>
              <w:t>:</w:t>
            </w:r>
          </w:p>
        </w:tc>
        <w:tc>
          <w:tcPr>
            <w:tcW w:w="722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rPr>
            </w:pPr>
            <w:r w:rsidRPr="00E42275">
              <w:rPr>
                <w:rFonts w:ascii="Garamond" w:hAnsi="Garamond" w:cs="Arial"/>
              </w:rPr>
              <w:t>Modèle</w:t>
            </w:r>
            <w:r w:rsidR="00FF0D13">
              <w:rPr>
                <w:rFonts w:ascii="Garamond" w:hAnsi="Garamond" w:cs="Arial"/>
              </w:rPr>
              <w:t xml:space="preserve"> </w:t>
            </w:r>
            <w:r w:rsidRPr="00E42275">
              <w:rPr>
                <w:rFonts w:ascii="Garamond" w:hAnsi="Garamond" w:cs="Arial"/>
              </w:rPr>
              <w:t>de</w:t>
            </w:r>
            <w:r w:rsidR="00FF0D13">
              <w:rPr>
                <w:rFonts w:ascii="Garamond" w:hAnsi="Garamond" w:cs="Arial"/>
              </w:rPr>
              <w:t xml:space="preserve"> </w:t>
            </w:r>
            <w:r w:rsidRPr="00E42275">
              <w:rPr>
                <w:rFonts w:ascii="Garamond" w:hAnsi="Garamond" w:cs="Arial"/>
              </w:rPr>
              <w:t>soumission. . . . . . . . . . . . . . . . . . . . . . . . . . .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tc>
      </w:tr>
      <w:tr w:rsidR="00860FB5" w:rsidRPr="00E42275" w:rsidTr="00400838">
        <w:trPr>
          <w:trHeight w:hRule="exact" w:val="690"/>
        </w:trPr>
        <w:tc>
          <w:tcPr>
            <w:tcW w:w="1594"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Annexe</w:t>
            </w:r>
            <w:r w:rsidR="00FF0D13">
              <w:rPr>
                <w:rFonts w:ascii="Garamond" w:hAnsi="Garamond" w:cs="Arial"/>
              </w:rPr>
              <w:t xml:space="preserve"> </w:t>
            </w:r>
            <w:r w:rsidRPr="00E42275">
              <w:rPr>
                <w:rFonts w:ascii="Garamond" w:hAnsi="Garamond" w:cs="Arial"/>
              </w:rPr>
              <w:t>n°2</w:t>
            </w:r>
          </w:p>
        </w:tc>
        <w:tc>
          <w:tcPr>
            <w:tcW w:w="577"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cs="Arial"/>
              </w:rPr>
            </w:pPr>
            <w:r w:rsidRPr="00E42275">
              <w:rPr>
                <w:rFonts w:ascii="Garamond" w:hAnsi="Garamond" w:cs="Arial"/>
              </w:rPr>
              <w:t>:</w:t>
            </w:r>
          </w:p>
        </w:tc>
        <w:tc>
          <w:tcPr>
            <w:tcW w:w="722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Modèle</w:t>
            </w:r>
            <w:r w:rsidR="00FF0D13">
              <w:rPr>
                <w:rFonts w:ascii="Garamond" w:hAnsi="Garamond" w:cs="Arial"/>
              </w:rPr>
              <w:t xml:space="preserve"> </w:t>
            </w:r>
            <w:r w:rsidRPr="00E42275">
              <w:rPr>
                <w:rFonts w:ascii="Garamond" w:hAnsi="Garamond" w:cs="Arial"/>
              </w:rPr>
              <w:t>de</w:t>
            </w:r>
            <w:r w:rsidR="00FF0D13">
              <w:rPr>
                <w:rFonts w:ascii="Garamond" w:hAnsi="Garamond" w:cs="Arial"/>
              </w:rPr>
              <w:t xml:space="preserve"> </w:t>
            </w:r>
            <w:r w:rsidRPr="00E42275">
              <w:rPr>
                <w:rFonts w:ascii="Garamond" w:hAnsi="Garamond" w:cs="Arial"/>
              </w:rPr>
              <w:t>caution</w:t>
            </w:r>
            <w:r w:rsidR="00FF0D13">
              <w:rPr>
                <w:rFonts w:ascii="Garamond" w:hAnsi="Garamond" w:cs="Arial"/>
              </w:rPr>
              <w:t xml:space="preserve"> </w:t>
            </w:r>
            <w:r w:rsidRPr="00E42275">
              <w:rPr>
                <w:rFonts w:ascii="Garamond" w:hAnsi="Garamond" w:cs="Arial"/>
              </w:rPr>
              <w:t>de</w:t>
            </w:r>
            <w:r w:rsidR="00FF0D13">
              <w:rPr>
                <w:rFonts w:ascii="Garamond" w:hAnsi="Garamond" w:cs="Arial"/>
              </w:rPr>
              <w:t xml:space="preserve"> </w:t>
            </w:r>
            <w:r w:rsidRPr="00E42275">
              <w:rPr>
                <w:rFonts w:ascii="Garamond" w:hAnsi="Garamond" w:cs="Arial"/>
              </w:rPr>
              <w:t>soumission.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tc>
      </w:tr>
      <w:tr w:rsidR="00860FB5" w:rsidRPr="00E42275" w:rsidTr="00400838">
        <w:trPr>
          <w:trHeight w:hRule="exact" w:val="690"/>
        </w:trPr>
        <w:tc>
          <w:tcPr>
            <w:tcW w:w="1594"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Annexe</w:t>
            </w:r>
            <w:r w:rsidR="00FF0D13">
              <w:rPr>
                <w:rFonts w:ascii="Garamond" w:hAnsi="Garamond" w:cs="Arial"/>
              </w:rPr>
              <w:t xml:space="preserve"> </w:t>
            </w:r>
            <w:r w:rsidRPr="00E42275">
              <w:rPr>
                <w:rFonts w:ascii="Garamond" w:hAnsi="Garamond" w:cs="Arial"/>
              </w:rPr>
              <w:t>n°3</w:t>
            </w:r>
          </w:p>
        </w:tc>
        <w:tc>
          <w:tcPr>
            <w:tcW w:w="577"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cs="Arial"/>
              </w:rPr>
            </w:pPr>
            <w:r w:rsidRPr="00E42275">
              <w:rPr>
                <w:rFonts w:ascii="Garamond" w:hAnsi="Garamond" w:cs="Arial"/>
              </w:rPr>
              <w:t>:</w:t>
            </w:r>
          </w:p>
        </w:tc>
        <w:tc>
          <w:tcPr>
            <w:tcW w:w="722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Modèle</w:t>
            </w:r>
            <w:r w:rsidR="00FF0D13">
              <w:rPr>
                <w:rFonts w:ascii="Garamond" w:hAnsi="Garamond" w:cs="Arial"/>
              </w:rPr>
              <w:t xml:space="preserve"> </w:t>
            </w:r>
            <w:r w:rsidRPr="00E42275">
              <w:rPr>
                <w:rFonts w:ascii="Garamond" w:hAnsi="Garamond" w:cs="Arial"/>
              </w:rPr>
              <w:t>de</w:t>
            </w:r>
            <w:r w:rsidR="00FF0D13">
              <w:rPr>
                <w:rFonts w:ascii="Garamond" w:hAnsi="Garamond" w:cs="Arial"/>
              </w:rPr>
              <w:t xml:space="preserve"> </w:t>
            </w:r>
            <w:r w:rsidRPr="00E42275">
              <w:rPr>
                <w:rFonts w:ascii="Garamond" w:hAnsi="Garamond" w:cs="Arial"/>
              </w:rPr>
              <w:t>cautionnement</w:t>
            </w:r>
            <w:r w:rsidR="00FF0D13">
              <w:rPr>
                <w:rFonts w:ascii="Garamond" w:hAnsi="Garamond" w:cs="Arial"/>
              </w:rPr>
              <w:t xml:space="preserve"> </w:t>
            </w:r>
            <w:r w:rsidRPr="00E42275">
              <w:rPr>
                <w:rFonts w:ascii="Garamond" w:hAnsi="Garamond" w:cs="Arial"/>
              </w:rPr>
              <w:t>définitif.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tc>
      </w:tr>
      <w:tr w:rsidR="00860FB5" w:rsidRPr="00E42275" w:rsidTr="00400838">
        <w:trPr>
          <w:trHeight w:hRule="exact" w:val="690"/>
        </w:trPr>
        <w:tc>
          <w:tcPr>
            <w:tcW w:w="1594"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Annexe</w:t>
            </w:r>
            <w:r w:rsidR="00FF0D13">
              <w:rPr>
                <w:rFonts w:ascii="Garamond" w:hAnsi="Garamond" w:cs="Arial"/>
              </w:rPr>
              <w:t xml:space="preserve"> </w:t>
            </w:r>
            <w:r w:rsidRPr="00E42275">
              <w:rPr>
                <w:rFonts w:ascii="Garamond" w:hAnsi="Garamond" w:cs="Arial"/>
              </w:rPr>
              <w:t>n°4</w:t>
            </w:r>
          </w:p>
        </w:tc>
        <w:tc>
          <w:tcPr>
            <w:tcW w:w="577"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cs="Arial"/>
              </w:rPr>
            </w:pPr>
            <w:r w:rsidRPr="00E42275">
              <w:rPr>
                <w:rFonts w:ascii="Garamond" w:hAnsi="Garamond" w:cs="Arial"/>
              </w:rPr>
              <w:t>:</w:t>
            </w:r>
          </w:p>
        </w:tc>
        <w:tc>
          <w:tcPr>
            <w:tcW w:w="722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Modèle</w:t>
            </w:r>
            <w:r w:rsidR="00FF0D13">
              <w:rPr>
                <w:rFonts w:ascii="Garamond" w:hAnsi="Garamond" w:cs="Arial"/>
              </w:rPr>
              <w:t xml:space="preserve"> </w:t>
            </w:r>
            <w:r w:rsidRPr="00E42275">
              <w:rPr>
                <w:rFonts w:ascii="Garamond" w:hAnsi="Garamond" w:cs="Arial"/>
              </w:rPr>
              <w:t>de</w:t>
            </w:r>
            <w:r w:rsidR="00FF0D13">
              <w:rPr>
                <w:rFonts w:ascii="Garamond" w:hAnsi="Garamond" w:cs="Arial"/>
              </w:rPr>
              <w:t xml:space="preserve"> </w:t>
            </w:r>
            <w:r w:rsidRPr="00E42275">
              <w:rPr>
                <w:rFonts w:ascii="Garamond" w:hAnsi="Garamond" w:cs="Arial"/>
              </w:rPr>
              <w:t>caution</w:t>
            </w:r>
            <w:r w:rsidR="00FF0D13">
              <w:rPr>
                <w:rFonts w:ascii="Garamond" w:hAnsi="Garamond" w:cs="Arial"/>
              </w:rPr>
              <w:t xml:space="preserve"> </w:t>
            </w:r>
            <w:r w:rsidRPr="00E42275">
              <w:rPr>
                <w:rFonts w:ascii="Garamond" w:hAnsi="Garamond" w:cs="Arial"/>
              </w:rPr>
              <w:t>d'avance</w:t>
            </w:r>
            <w:r w:rsidR="00FF0D13">
              <w:rPr>
                <w:rFonts w:ascii="Garamond" w:hAnsi="Garamond" w:cs="Arial"/>
              </w:rPr>
              <w:t xml:space="preserve"> </w:t>
            </w:r>
            <w:r w:rsidRPr="00E42275">
              <w:rPr>
                <w:rFonts w:ascii="Garamond" w:hAnsi="Garamond" w:cs="Arial"/>
              </w:rPr>
              <w:t>de</w:t>
            </w:r>
            <w:r w:rsidR="00FF0D13">
              <w:rPr>
                <w:rFonts w:ascii="Garamond" w:hAnsi="Garamond" w:cs="Arial"/>
              </w:rPr>
              <w:t xml:space="preserve"> </w:t>
            </w:r>
            <w:r w:rsidRPr="00E42275">
              <w:rPr>
                <w:rFonts w:ascii="Garamond" w:hAnsi="Garamond" w:cs="Arial"/>
              </w:rPr>
              <w:t>démarrage . . . . . . . . . . . . . . . . . . . . . . . . . . . . . . . . . . . . . . . . . . . . . . . . . . . . . . . . . . . . . . .. . . . . . . . . . . . . . . .</w:t>
            </w:r>
          </w:p>
        </w:tc>
        <w:tc>
          <w:tcPr>
            <w:tcW w:w="47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tc>
      </w:tr>
      <w:tr w:rsidR="00860FB5" w:rsidRPr="00E42275" w:rsidTr="00400838">
        <w:trPr>
          <w:trHeight w:hRule="exact" w:val="690"/>
        </w:trPr>
        <w:tc>
          <w:tcPr>
            <w:tcW w:w="1594"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Annexe</w:t>
            </w:r>
            <w:r w:rsidR="00FF0D13">
              <w:rPr>
                <w:rFonts w:ascii="Garamond" w:hAnsi="Garamond" w:cs="Arial"/>
              </w:rPr>
              <w:t xml:space="preserve"> </w:t>
            </w:r>
            <w:r w:rsidRPr="00E42275">
              <w:rPr>
                <w:rFonts w:ascii="Garamond" w:hAnsi="Garamond" w:cs="Arial"/>
              </w:rPr>
              <w:t>n°5</w:t>
            </w:r>
          </w:p>
        </w:tc>
        <w:tc>
          <w:tcPr>
            <w:tcW w:w="577"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cs="Arial"/>
              </w:rPr>
            </w:pPr>
            <w:r w:rsidRPr="00E42275">
              <w:rPr>
                <w:rFonts w:ascii="Garamond" w:hAnsi="Garamond" w:cs="Arial"/>
              </w:rPr>
              <w:t>:</w:t>
            </w:r>
          </w:p>
        </w:tc>
        <w:tc>
          <w:tcPr>
            <w:tcW w:w="722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Modèle</w:t>
            </w:r>
            <w:r w:rsidR="00FF0D13">
              <w:rPr>
                <w:rFonts w:ascii="Garamond" w:hAnsi="Garamond" w:cs="Arial"/>
              </w:rPr>
              <w:t xml:space="preserve"> </w:t>
            </w:r>
            <w:r w:rsidRPr="00E42275">
              <w:rPr>
                <w:rFonts w:ascii="Garamond" w:hAnsi="Garamond" w:cs="Arial"/>
              </w:rPr>
              <w:t>de</w:t>
            </w:r>
            <w:r w:rsidR="00FF0D13">
              <w:rPr>
                <w:rFonts w:ascii="Garamond" w:hAnsi="Garamond" w:cs="Arial"/>
              </w:rPr>
              <w:t xml:space="preserve"> </w:t>
            </w:r>
            <w:r w:rsidRPr="00E42275">
              <w:rPr>
                <w:rFonts w:ascii="Garamond" w:hAnsi="Garamond" w:cs="Arial"/>
              </w:rPr>
              <w:t>caution</w:t>
            </w:r>
            <w:r w:rsidR="00FF0D13">
              <w:rPr>
                <w:rFonts w:ascii="Garamond" w:hAnsi="Garamond" w:cs="Arial"/>
              </w:rPr>
              <w:t xml:space="preserve"> </w:t>
            </w:r>
            <w:r w:rsidRPr="00E42275">
              <w:rPr>
                <w:rFonts w:ascii="Garamond" w:hAnsi="Garamond" w:cs="Arial"/>
              </w:rPr>
              <w:t>de</w:t>
            </w:r>
            <w:r w:rsidR="00FF0D13">
              <w:rPr>
                <w:rFonts w:ascii="Garamond" w:hAnsi="Garamond" w:cs="Arial"/>
              </w:rPr>
              <w:t xml:space="preserve"> </w:t>
            </w:r>
            <w:r w:rsidRPr="00E42275">
              <w:rPr>
                <w:rFonts w:ascii="Garamond" w:hAnsi="Garamond" w:cs="Arial"/>
              </w:rPr>
              <w:t>retenue</w:t>
            </w:r>
            <w:r w:rsidR="00FF0D13">
              <w:rPr>
                <w:rFonts w:ascii="Garamond" w:hAnsi="Garamond" w:cs="Arial"/>
              </w:rPr>
              <w:t xml:space="preserve"> </w:t>
            </w:r>
            <w:r w:rsidRPr="00E42275">
              <w:rPr>
                <w:rFonts w:ascii="Garamond" w:hAnsi="Garamond" w:cs="Arial"/>
              </w:rPr>
              <w:t>de</w:t>
            </w:r>
            <w:r w:rsidR="00FF0D13">
              <w:rPr>
                <w:rFonts w:ascii="Garamond" w:hAnsi="Garamond" w:cs="Arial"/>
              </w:rPr>
              <w:t xml:space="preserve"> </w:t>
            </w:r>
            <w:r w:rsidR="000A454B" w:rsidRPr="00E42275">
              <w:rPr>
                <w:rFonts w:ascii="Garamond" w:hAnsi="Garamond" w:cs="Arial"/>
              </w:rPr>
              <w:t>garantie .</w:t>
            </w:r>
            <w:r w:rsidRPr="00E42275">
              <w:rPr>
                <w:rFonts w:ascii="Garamond" w:hAnsi="Garamond" w:cs="Arial"/>
              </w:rPr>
              <w:t xml:space="preserve"> . . . . . . . . . . . . . . . . . . . . . . . . . . . . . . . . . . . . . . . . . . . . . . . . . . . . . . . . . . . . . .. . . . . . . . . . . . . . . . . .</w:t>
            </w:r>
          </w:p>
        </w:tc>
        <w:tc>
          <w:tcPr>
            <w:tcW w:w="47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tc>
      </w:tr>
      <w:tr w:rsidR="00860FB5" w:rsidRPr="00E42275" w:rsidTr="00400838">
        <w:trPr>
          <w:trHeight w:hRule="exact" w:val="721"/>
        </w:trPr>
        <w:tc>
          <w:tcPr>
            <w:tcW w:w="1594"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Annexe</w:t>
            </w:r>
            <w:r w:rsidR="00FF0D13">
              <w:rPr>
                <w:rFonts w:ascii="Garamond" w:hAnsi="Garamond" w:cs="Arial"/>
              </w:rPr>
              <w:t xml:space="preserve"> </w:t>
            </w:r>
            <w:r w:rsidRPr="00E42275">
              <w:rPr>
                <w:rFonts w:ascii="Garamond" w:hAnsi="Garamond" w:cs="Arial"/>
              </w:rPr>
              <w:t>n°6</w:t>
            </w:r>
          </w:p>
        </w:tc>
        <w:tc>
          <w:tcPr>
            <w:tcW w:w="577"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cs="Arial"/>
              </w:rPr>
            </w:pPr>
            <w:r w:rsidRPr="00E42275">
              <w:rPr>
                <w:rFonts w:ascii="Garamond" w:hAnsi="Garamond" w:cs="Arial"/>
              </w:rPr>
              <w:t>:</w:t>
            </w:r>
          </w:p>
        </w:tc>
        <w:tc>
          <w:tcPr>
            <w:tcW w:w="722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p w:rsidR="00860FB5" w:rsidRPr="00E42275" w:rsidRDefault="00860FB5" w:rsidP="00400838">
            <w:pPr>
              <w:widowControl w:val="0"/>
              <w:autoSpaceDE w:val="0"/>
              <w:jc w:val="both"/>
              <w:rPr>
                <w:rFonts w:ascii="Garamond" w:hAnsi="Garamond"/>
              </w:rPr>
            </w:pPr>
            <w:r w:rsidRPr="00E42275">
              <w:rPr>
                <w:rFonts w:ascii="Garamond" w:hAnsi="Garamond" w:cs="Arial"/>
              </w:rPr>
              <w:t>Cadre</w:t>
            </w:r>
            <w:r w:rsidR="00FF0D13">
              <w:rPr>
                <w:rFonts w:ascii="Garamond" w:hAnsi="Garamond" w:cs="Arial"/>
              </w:rPr>
              <w:t xml:space="preserve"> </w:t>
            </w:r>
            <w:r w:rsidRPr="00E42275">
              <w:rPr>
                <w:rFonts w:ascii="Garamond" w:hAnsi="Garamond" w:cs="Arial"/>
              </w:rPr>
              <w:t>du</w:t>
            </w:r>
            <w:r w:rsidR="00FF0D13">
              <w:rPr>
                <w:rFonts w:ascii="Garamond" w:hAnsi="Garamond" w:cs="Arial"/>
              </w:rPr>
              <w:t xml:space="preserve"> </w:t>
            </w:r>
            <w:r w:rsidRPr="00E42275">
              <w:rPr>
                <w:rFonts w:ascii="Garamond" w:hAnsi="Garamond" w:cs="Arial"/>
              </w:rPr>
              <w:t>planning. . . . . . . . . . . . . . . . . . . . . . . . . . . . . . . . . . . . . . . . . . . . . . . . . . . . . . . . . . . . . . .. . . . . . . . . . . . . . . . . . . . . . . . . . . . . . . . . . . . . . . . . . . . . . . . . . . . . . . . . . . . . . . .. . . . . . . . . . .</w:t>
            </w:r>
          </w:p>
        </w:tc>
        <w:tc>
          <w:tcPr>
            <w:tcW w:w="470" w:type="dxa"/>
            <w:shd w:val="clear" w:color="auto" w:fill="auto"/>
            <w:tcMar>
              <w:top w:w="0" w:type="dxa"/>
              <w:left w:w="0" w:type="dxa"/>
              <w:bottom w:w="0" w:type="dxa"/>
              <w:right w:w="0" w:type="dxa"/>
            </w:tcMar>
          </w:tcPr>
          <w:p w:rsidR="00860FB5" w:rsidRPr="00E42275" w:rsidRDefault="00860FB5" w:rsidP="00400838">
            <w:pPr>
              <w:widowControl w:val="0"/>
              <w:autoSpaceDE w:val="0"/>
              <w:jc w:val="both"/>
              <w:rPr>
                <w:rFonts w:ascii="Garamond" w:hAnsi="Garamond" w:cs="Arial"/>
              </w:rPr>
            </w:pPr>
          </w:p>
        </w:tc>
      </w:tr>
    </w:tbl>
    <w:p w:rsidR="00DE09AF" w:rsidRPr="00C06265" w:rsidRDefault="00DE09AF" w:rsidP="00DE09AF">
      <w:pPr>
        <w:tabs>
          <w:tab w:val="left" w:pos="567"/>
        </w:tabs>
        <w:spacing w:line="276" w:lineRule="auto"/>
        <w:rPr>
          <w:rFonts w:ascii="Garamond" w:eastAsia="Arial Unicode MS" w:hAnsi="Garamond" w:cs="Tahoma"/>
          <w:b/>
        </w:rPr>
      </w:pPr>
    </w:p>
    <w:p w:rsidR="00BD2E67" w:rsidRPr="006349C2" w:rsidRDefault="00BD2E67" w:rsidP="00BD2E67">
      <w:pPr>
        <w:pageBreakBefore/>
        <w:widowControl w:val="0"/>
        <w:autoSpaceDE w:val="0"/>
        <w:jc w:val="center"/>
        <w:rPr>
          <w:rFonts w:ascii="Garamond" w:hAnsi="Garamond"/>
        </w:rPr>
      </w:pPr>
      <w:r w:rsidRPr="006349C2">
        <w:rPr>
          <w:rFonts w:ascii="Garamond" w:hAnsi="Garamond" w:cs="Arial"/>
          <w:b/>
          <w:bCs/>
          <w:sz w:val="32"/>
          <w:szCs w:val="32"/>
        </w:rPr>
        <w:t>Annexe</w:t>
      </w:r>
      <w:r w:rsidR="00433BAC">
        <w:rPr>
          <w:rFonts w:ascii="Garamond" w:hAnsi="Garamond" w:cs="Arial"/>
          <w:b/>
          <w:bCs/>
          <w:sz w:val="32"/>
          <w:szCs w:val="32"/>
        </w:rPr>
        <w:t xml:space="preserve"> </w:t>
      </w:r>
      <w:r w:rsidRPr="006349C2">
        <w:rPr>
          <w:rFonts w:ascii="Garamond" w:hAnsi="Garamond" w:cs="Arial"/>
          <w:b/>
          <w:bCs/>
          <w:sz w:val="32"/>
          <w:szCs w:val="32"/>
        </w:rPr>
        <w:t>n° 1:Modèle</w:t>
      </w:r>
      <w:r w:rsidR="00433BAC">
        <w:rPr>
          <w:rFonts w:ascii="Garamond" w:hAnsi="Garamond" w:cs="Arial"/>
          <w:b/>
          <w:bCs/>
          <w:sz w:val="32"/>
          <w:szCs w:val="32"/>
        </w:rPr>
        <w:t xml:space="preserve"> </w:t>
      </w:r>
      <w:r w:rsidRPr="006349C2">
        <w:rPr>
          <w:rFonts w:ascii="Garamond" w:hAnsi="Garamond" w:cs="Arial"/>
          <w:b/>
          <w:bCs/>
          <w:sz w:val="32"/>
          <w:szCs w:val="32"/>
        </w:rPr>
        <w:t>de</w:t>
      </w:r>
      <w:r w:rsidR="00433BAC">
        <w:rPr>
          <w:rFonts w:ascii="Garamond" w:hAnsi="Garamond" w:cs="Arial"/>
          <w:b/>
          <w:bCs/>
          <w:sz w:val="32"/>
          <w:szCs w:val="32"/>
        </w:rPr>
        <w:t xml:space="preserve"> </w:t>
      </w:r>
      <w:r w:rsidRPr="006349C2">
        <w:rPr>
          <w:rFonts w:ascii="Garamond" w:hAnsi="Garamond" w:cs="Arial"/>
          <w:b/>
          <w:bCs/>
          <w:sz w:val="32"/>
          <w:szCs w:val="32"/>
        </w:rPr>
        <w:t>soumission</w:t>
      </w:r>
    </w:p>
    <w:p w:rsidR="00BD2E67" w:rsidRPr="006349C2" w:rsidRDefault="00BD2E67" w:rsidP="00BD2E67">
      <w:pPr>
        <w:widowControl w:val="0"/>
        <w:autoSpaceDE w:val="0"/>
        <w:jc w:val="both"/>
        <w:rPr>
          <w:rFonts w:ascii="Garamond" w:hAnsi="Garamond"/>
        </w:rPr>
      </w:pPr>
      <w:r w:rsidRPr="006349C2">
        <w:rPr>
          <w:rFonts w:ascii="Garamond" w:hAnsi="Garamond" w:cs="Arial"/>
        </w:rPr>
        <w:t>Je, soussigné…...............................………</w:t>
      </w:r>
      <w:r w:rsidRPr="006349C2">
        <w:rPr>
          <w:rFonts w:ascii="Garamond" w:hAnsi="Garamond" w:cs="Arial"/>
          <w:spacing w:val="-2"/>
        </w:rPr>
        <w:t xml:space="preserve">… </w:t>
      </w:r>
      <w:r w:rsidRPr="006349C2">
        <w:rPr>
          <w:rFonts w:ascii="Garamond" w:hAnsi="Garamond" w:cs="Arial"/>
          <w:i/>
          <w:iCs/>
        </w:rPr>
        <w:t>[</w:t>
      </w:r>
      <w:r w:rsidRPr="000D2F68">
        <w:rPr>
          <w:rFonts w:ascii="Garamond" w:hAnsi="Garamond" w:cs="Arial"/>
          <w:b/>
          <w:i/>
          <w:iCs/>
        </w:rPr>
        <w:t>indiquer le nom et la qualité du signataire</w:t>
      </w:r>
      <w:r w:rsidR="000B6133" w:rsidRPr="000D2F68">
        <w:rPr>
          <w:rFonts w:ascii="Garamond" w:hAnsi="Garamond" w:cs="Arial"/>
          <w:b/>
          <w:i/>
          <w:iCs/>
        </w:rPr>
        <w:t>]</w:t>
      </w:r>
      <w:r w:rsidR="000B6133" w:rsidRPr="006349C2">
        <w:rPr>
          <w:rFonts w:ascii="Garamond" w:hAnsi="Garamond" w:cs="Arial"/>
        </w:rPr>
        <w:t xml:space="preserve"> représentant</w:t>
      </w:r>
      <w:r w:rsidRPr="006349C2">
        <w:rPr>
          <w:rFonts w:ascii="Garamond" w:hAnsi="Garamond" w:cs="Arial"/>
        </w:rPr>
        <w:t xml:space="preserve"> la société, l’entreprise ou le groupemen</w:t>
      </w:r>
      <w:r w:rsidRPr="006349C2">
        <w:rPr>
          <w:rFonts w:ascii="Garamond" w:hAnsi="Garamond" w:cs="Arial"/>
          <w:spacing w:val="1"/>
        </w:rPr>
        <w:t xml:space="preserve">t </w:t>
      </w:r>
      <w:r w:rsidR="000B6133" w:rsidRPr="006349C2">
        <w:rPr>
          <w:rFonts w:ascii="Garamond" w:hAnsi="Garamond" w:cs="Arial"/>
        </w:rPr>
        <w:t>….............</w:t>
      </w:r>
      <w:r w:rsidR="000B6133">
        <w:rPr>
          <w:rFonts w:ascii="Garamond" w:hAnsi="Garamond" w:cs="Arial"/>
        </w:rPr>
        <w:t>.........................</w:t>
      </w:r>
      <w:r w:rsidR="000B6133" w:rsidRPr="006349C2">
        <w:rPr>
          <w:rFonts w:ascii="Garamond" w:hAnsi="Garamond" w:cs="Arial"/>
        </w:rPr>
        <w:t>.</w:t>
      </w:r>
      <w:r w:rsidRPr="006349C2">
        <w:rPr>
          <w:rFonts w:ascii="Garamond" w:hAnsi="Garamond" w:cs="Arial"/>
        </w:rPr>
        <w:t xml:space="preserve"> dont le siège social est à</w:t>
      </w:r>
      <w:r w:rsidR="00F73039">
        <w:rPr>
          <w:rFonts w:ascii="Garamond" w:hAnsi="Garamond" w:cs="Arial"/>
        </w:rPr>
        <w:t xml:space="preserve"> </w:t>
      </w:r>
      <w:proofErr w:type="gramStart"/>
      <w:r w:rsidRPr="006349C2">
        <w:rPr>
          <w:rFonts w:ascii="Garamond" w:hAnsi="Garamond" w:cs="Arial"/>
        </w:rPr>
        <w:t>……….…..............................….</w:t>
      </w:r>
      <w:proofErr w:type="gramEnd"/>
      <w:r w:rsidR="00F73039">
        <w:rPr>
          <w:rFonts w:ascii="Garamond" w:hAnsi="Garamond" w:cs="Arial"/>
        </w:rPr>
        <w:t xml:space="preserve"> </w:t>
      </w:r>
      <w:r w:rsidRPr="006349C2">
        <w:rPr>
          <w:rFonts w:ascii="Garamond" w:hAnsi="Garamond" w:cs="Arial"/>
        </w:rPr>
        <w:t xml:space="preserve"> inscrit</w:t>
      </w:r>
      <w:r w:rsidR="00433BAC">
        <w:rPr>
          <w:rFonts w:ascii="Garamond" w:hAnsi="Garamond" w:cs="Arial"/>
        </w:rPr>
        <w:t xml:space="preserve"> </w:t>
      </w:r>
      <w:r w:rsidRPr="006349C2">
        <w:rPr>
          <w:rFonts w:ascii="Garamond" w:hAnsi="Garamond" w:cs="Arial"/>
        </w:rPr>
        <w:t>au</w:t>
      </w:r>
      <w:r w:rsidR="00433BAC">
        <w:rPr>
          <w:rFonts w:ascii="Garamond" w:hAnsi="Garamond" w:cs="Arial"/>
        </w:rPr>
        <w:t xml:space="preserve"> </w:t>
      </w:r>
      <w:r w:rsidRPr="006349C2">
        <w:rPr>
          <w:rFonts w:ascii="Garamond" w:hAnsi="Garamond" w:cs="Arial"/>
        </w:rPr>
        <w:t>registre</w:t>
      </w:r>
      <w:r w:rsidR="00433BAC">
        <w:rPr>
          <w:rFonts w:ascii="Garamond" w:hAnsi="Garamond" w:cs="Arial"/>
        </w:rPr>
        <w:t xml:space="preserve"> </w:t>
      </w:r>
      <w:r w:rsidRPr="006349C2">
        <w:rPr>
          <w:rFonts w:ascii="Garamond" w:hAnsi="Garamond" w:cs="Arial"/>
        </w:rPr>
        <w:t>du</w:t>
      </w:r>
      <w:r w:rsidR="00433BAC">
        <w:rPr>
          <w:rFonts w:ascii="Garamond" w:hAnsi="Garamond" w:cs="Arial"/>
        </w:rPr>
        <w:t xml:space="preserve"> </w:t>
      </w:r>
      <w:r w:rsidRPr="006349C2">
        <w:rPr>
          <w:rFonts w:ascii="Garamond" w:hAnsi="Garamond" w:cs="Arial"/>
        </w:rPr>
        <w:t>commerce</w:t>
      </w:r>
      <w:r w:rsidR="00433BAC">
        <w:rPr>
          <w:rFonts w:ascii="Garamond" w:hAnsi="Garamond" w:cs="Arial"/>
        </w:rPr>
        <w:t xml:space="preserve"> </w:t>
      </w:r>
      <w:r w:rsidRPr="006349C2">
        <w:rPr>
          <w:rFonts w:ascii="Garamond" w:hAnsi="Garamond" w:cs="Arial"/>
        </w:rPr>
        <w:t>de………...............……………………... sous</w:t>
      </w:r>
      <w:r w:rsidR="00433BAC">
        <w:rPr>
          <w:rFonts w:ascii="Garamond" w:hAnsi="Garamond" w:cs="Arial"/>
        </w:rPr>
        <w:t xml:space="preserve"> </w:t>
      </w:r>
      <w:r w:rsidRPr="006349C2">
        <w:rPr>
          <w:rFonts w:ascii="Garamond" w:hAnsi="Garamond" w:cs="Arial"/>
        </w:rPr>
        <w:t>le</w:t>
      </w:r>
      <w:r w:rsidR="00433BAC">
        <w:rPr>
          <w:rFonts w:ascii="Garamond" w:hAnsi="Garamond" w:cs="Arial"/>
        </w:rPr>
        <w:t xml:space="preserve"> </w:t>
      </w:r>
      <w:r w:rsidRPr="006349C2">
        <w:rPr>
          <w:rFonts w:ascii="Garamond" w:hAnsi="Garamond" w:cs="Arial"/>
        </w:rPr>
        <w:t>n°………………..................................……</w:t>
      </w:r>
    </w:p>
    <w:p w:rsidR="00BD2E67" w:rsidRPr="006349C2" w:rsidRDefault="00BD2E67" w:rsidP="00BD2E67">
      <w:pPr>
        <w:widowControl w:val="0"/>
        <w:autoSpaceDE w:val="0"/>
        <w:jc w:val="both"/>
        <w:rPr>
          <w:rFonts w:ascii="Garamond" w:hAnsi="Garamond"/>
        </w:rPr>
      </w:pPr>
      <w:r w:rsidRPr="006349C2">
        <w:rPr>
          <w:rFonts w:ascii="Garamond" w:hAnsi="Garamond" w:cs="Arial"/>
        </w:rPr>
        <w:t>Après avoir pris connaissance de toutes les pièces figurant ou mentionnées au dossier d'Appel d’Offres</w:t>
      </w:r>
      <w:r w:rsidR="00433BAC">
        <w:rPr>
          <w:rFonts w:ascii="Garamond" w:hAnsi="Garamond" w:cs="Arial"/>
        </w:rPr>
        <w:t xml:space="preserve"> </w:t>
      </w:r>
      <w:r w:rsidRPr="006349C2">
        <w:rPr>
          <w:rFonts w:ascii="Garamond" w:hAnsi="Garamond" w:cs="Arial"/>
        </w:rPr>
        <w:t>y</w:t>
      </w:r>
      <w:r w:rsidR="00433BAC">
        <w:rPr>
          <w:rFonts w:ascii="Garamond" w:hAnsi="Garamond" w:cs="Arial"/>
        </w:rPr>
        <w:t xml:space="preserve"> </w:t>
      </w:r>
      <w:r w:rsidRPr="006349C2">
        <w:rPr>
          <w:rFonts w:ascii="Garamond" w:hAnsi="Garamond" w:cs="Arial"/>
        </w:rPr>
        <w:t>compris</w:t>
      </w:r>
      <w:r w:rsidR="00433BAC">
        <w:rPr>
          <w:rFonts w:ascii="Garamond" w:hAnsi="Garamond" w:cs="Arial"/>
        </w:rPr>
        <w:t xml:space="preserve"> </w:t>
      </w:r>
      <w:r w:rsidRPr="006349C2">
        <w:rPr>
          <w:rFonts w:ascii="Garamond" w:hAnsi="Garamond" w:cs="Arial"/>
        </w:rPr>
        <w:t>l’(es)additif(s),</w:t>
      </w:r>
      <w:r w:rsidRPr="006349C2">
        <w:rPr>
          <w:rFonts w:ascii="Garamond" w:hAnsi="Garamond" w:cs="Arial"/>
          <w:spacing w:val="7"/>
        </w:rPr>
        <w:t xml:space="preserve"> de l’appel d’offres </w:t>
      </w:r>
      <w:r w:rsidRPr="000D2F68">
        <w:rPr>
          <w:rFonts w:ascii="Garamond" w:hAnsi="Garamond" w:cs="Arial"/>
          <w:b/>
          <w:i/>
          <w:iCs/>
        </w:rPr>
        <w:t>[rappeler le numéro et l’objet de l’Appel d’Offres]:</w:t>
      </w:r>
    </w:p>
    <w:p w:rsidR="00BD2E67" w:rsidRPr="006349C2" w:rsidRDefault="00BD2E67" w:rsidP="00BD2E67">
      <w:pPr>
        <w:widowControl w:val="0"/>
        <w:autoSpaceDE w:val="0"/>
        <w:jc w:val="both"/>
        <w:rPr>
          <w:rFonts w:ascii="Garamond" w:hAnsi="Garamond"/>
        </w:rPr>
      </w:pPr>
      <w:r w:rsidRPr="006349C2">
        <w:rPr>
          <w:rFonts w:ascii="Garamond" w:hAnsi="Garamond" w:cs="Arial"/>
        </w:rPr>
        <w:t>- Après</w:t>
      </w:r>
      <w:r w:rsidR="00433BAC">
        <w:rPr>
          <w:rFonts w:ascii="Garamond" w:hAnsi="Garamond" w:cs="Arial"/>
        </w:rPr>
        <w:t xml:space="preserve"> </w:t>
      </w:r>
      <w:r w:rsidRPr="006349C2">
        <w:rPr>
          <w:rFonts w:ascii="Garamond" w:hAnsi="Garamond" w:cs="Arial"/>
        </w:rPr>
        <w:t>m'être</w:t>
      </w:r>
      <w:r w:rsidR="00433BAC">
        <w:rPr>
          <w:rFonts w:ascii="Garamond" w:hAnsi="Garamond" w:cs="Arial"/>
        </w:rPr>
        <w:t xml:space="preserve"> </w:t>
      </w:r>
      <w:r w:rsidRPr="006349C2">
        <w:rPr>
          <w:rFonts w:ascii="Garamond" w:hAnsi="Garamond" w:cs="Arial"/>
        </w:rPr>
        <w:t>personnellement</w:t>
      </w:r>
      <w:r w:rsidR="00433BAC">
        <w:rPr>
          <w:rFonts w:ascii="Garamond" w:hAnsi="Garamond" w:cs="Arial"/>
        </w:rPr>
        <w:t xml:space="preserve"> </w:t>
      </w:r>
      <w:r w:rsidRPr="006349C2">
        <w:rPr>
          <w:rFonts w:ascii="Garamond" w:hAnsi="Garamond" w:cs="Arial"/>
        </w:rPr>
        <w:t>rendu</w:t>
      </w:r>
      <w:r w:rsidRPr="006349C2">
        <w:rPr>
          <w:rFonts w:ascii="Garamond" w:hAnsi="Garamond" w:cs="Arial"/>
          <w:spacing w:val="4"/>
        </w:rPr>
        <w:t xml:space="preserve"> sur le site des travaux et avoir souverainement  apprécié la situation  et constaté la nature et les contraintes des travaux à réaliser</w:t>
      </w:r>
    </w:p>
    <w:p w:rsidR="00BD2E67" w:rsidRPr="006349C2" w:rsidRDefault="00BD2E67" w:rsidP="00BD2E67">
      <w:pPr>
        <w:widowControl w:val="0"/>
        <w:autoSpaceDE w:val="0"/>
        <w:jc w:val="both"/>
        <w:rPr>
          <w:rFonts w:ascii="Garamond" w:hAnsi="Garamond"/>
        </w:rPr>
      </w:pPr>
      <w:r w:rsidRPr="006349C2">
        <w:rPr>
          <w:rFonts w:ascii="Garamond" w:hAnsi="Garamond" w:cs="Arial"/>
        </w:rPr>
        <w:t>- Remets,</w:t>
      </w:r>
      <w:r w:rsidR="00433BAC">
        <w:rPr>
          <w:rFonts w:ascii="Garamond" w:hAnsi="Garamond" w:cs="Arial"/>
        </w:rPr>
        <w:t xml:space="preserve"> </w:t>
      </w:r>
      <w:r w:rsidRPr="006349C2">
        <w:rPr>
          <w:rFonts w:ascii="Garamond" w:hAnsi="Garamond" w:cs="Arial"/>
        </w:rPr>
        <w:t>revêtus</w:t>
      </w:r>
      <w:r w:rsidR="00433BAC">
        <w:rPr>
          <w:rFonts w:ascii="Garamond" w:hAnsi="Garamond" w:cs="Arial"/>
        </w:rPr>
        <w:t xml:space="preserve"> </w:t>
      </w:r>
      <w:r w:rsidRPr="006349C2">
        <w:rPr>
          <w:rFonts w:ascii="Garamond" w:hAnsi="Garamond" w:cs="Arial"/>
        </w:rPr>
        <w:t>de</w:t>
      </w:r>
      <w:r w:rsidR="00433BAC">
        <w:rPr>
          <w:rFonts w:ascii="Garamond" w:hAnsi="Garamond" w:cs="Arial"/>
        </w:rPr>
        <w:t xml:space="preserve"> </w:t>
      </w:r>
      <w:r w:rsidRPr="006349C2">
        <w:rPr>
          <w:rFonts w:ascii="Garamond" w:hAnsi="Garamond" w:cs="Arial"/>
        </w:rPr>
        <w:t>ma</w:t>
      </w:r>
      <w:r w:rsidR="00433BAC">
        <w:rPr>
          <w:rFonts w:ascii="Garamond" w:hAnsi="Garamond" w:cs="Arial"/>
        </w:rPr>
        <w:t xml:space="preserve"> </w:t>
      </w:r>
      <w:r w:rsidRPr="006349C2">
        <w:rPr>
          <w:rFonts w:ascii="Garamond" w:hAnsi="Garamond" w:cs="Arial"/>
        </w:rPr>
        <w:t>signature,</w:t>
      </w:r>
      <w:r w:rsidR="00433BAC">
        <w:rPr>
          <w:rFonts w:ascii="Garamond" w:hAnsi="Garamond" w:cs="Arial"/>
        </w:rPr>
        <w:t xml:space="preserve"> </w:t>
      </w:r>
      <w:r w:rsidRPr="006349C2">
        <w:rPr>
          <w:rFonts w:ascii="Garamond" w:hAnsi="Garamond" w:cs="Arial"/>
        </w:rPr>
        <w:t>le</w:t>
      </w:r>
      <w:r w:rsidR="00433BAC">
        <w:rPr>
          <w:rFonts w:ascii="Garamond" w:hAnsi="Garamond" w:cs="Arial"/>
        </w:rPr>
        <w:t xml:space="preserve"> </w:t>
      </w:r>
      <w:r w:rsidRPr="006349C2">
        <w:rPr>
          <w:rFonts w:ascii="Garamond" w:hAnsi="Garamond" w:cs="Arial"/>
        </w:rPr>
        <w:t>bordereau</w:t>
      </w:r>
      <w:r w:rsidR="00433BAC">
        <w:rPr>
          <w:rFonts w:ascii="Garamond" w:hAnsi="Garamond" w:cs="Arial"/>
        </w:rPr>
        <w:t xml:space="preserve"> </w:t>
      </w:r>
      <w:r w:rsidRPr="006349C2">
        <w:rPr>
          <w:rFonts w:ascii="Garamond" w:hAnsi="Garamond" w:cs="Arial"/>
        </w:rPr>
        <w:t>des</w:t>
      </w:r>
      <w:r w:rsidR="00433BAC">
        <w:rPr>
          <w:rFonts w:ascii="Garamond" w:hAnsi="Garamond" w:cs="Arial"/>
        </w:rPr>
        <w:t xml:space="preserve"> </w:t>
      </w:r>
      <w:r w:rsidRPr="006349C2">
        <w:rPr>
          <w:rFonts w:ascii="Garamond" w:hAnsi="Garamond" w:cs="Arial"/>
        </w:rPr>
        <w:t>prix</w:t>
      </w:r>
      <w:r w:rsidR="00433BAC">
        <w:rPr>
          <w:rFonts w:ascii="Garamond" w:hAnsi="Garamond" w:cs="Arial"/>
        </w:rPr>
        <w:t xml:space="preserve"> </w:t>
      </w:r>
      <w:r w:rsidRPr="006349C2">
        <w:rPr>
          <w:rFonts w:ascii="Garamond" w:hAnsi="Garamond" w:cs="Arial"/>
        </w:rPr>
        <w:t>unitaires</w:t>
      </w:r>
      <w:r w:rsidR="00433BAC">
        <w:rPr>
          <w:rFonts w:ascii="Garamond" w:hAnsi="Garamond" w:cs="Arial"/>
        </w:rPr>
        <w:t xml:space="preserve"> </w:t>
      </w:r>
      <w:r w:rsidRPr="006349C2">
        <w:rPr>
          <w:rFonts w:ascii="Garamond" w:hAnsi="Garamond" w:cs="Arial"/>
        </w:rPr>
        <w:t>ainsi</w:t>
      </w:r>
      <w:r w:rsidR="00433BAC">
        <w:rPr>
          <w:rFonts w:ascii="Garamond" w:hAnsi="Garamond" w:cs="Arial"/>
        </w:rPr>
        <w:t xml:space="preserve"> </w:t>
      </w:r>
      <w:r w:rsidRPr="006349C2">
        <w:rPr>
          <w:rFonts w:ascii="Garamond" w:hAnsi="Garamond" w:cs="Arial"/>
        </w:rPr>
        <w:t>que</w:t>
      </w:r>
      <w:r w:rsidR="00433BAC">
        <w:rPr>
          <w:rFonts w:ascii="Garamond" w:hAnsi="Garamond" w:cs="Arial"/>
        </w:rPr>
        <w:t xml:space="preserve"> </w:t>
      </w:r>
      <w:r w:rsidRPr="006349C2">
        <w:rPr>
          <w:rFonts w:ascii="Garamond" w:hAnsi="Garamond" w:cs="Arial"/>
        </w:rPr>
        <w:t>le</w:t>
      </w:r>
      <w:r w:rsidR="00433BAC">
        <w:rPr>
          <w:rFonts w:ascii="Garamond" w:hAnsi="Garamond" w:cs="Arial"/>
        </w:rPr>
        <w:t xml:space="preserve"> </w:t>
      </w:r>
      <w:r w:rsidRPr="006349C2">
        <w:rPr>
          <w:rFonts w:ascii="Garamond" w:hAnsi="Garamond" w:cs="Arial"/>
        </w:rPr>
        <w:t>devis</w:t>
      </w:r>
      <w:r w:rsidR="00433BAC">
        <w:rPr>
          <w:rFonts w:ascii="Garamond" w:hAnsi="Garamond" w:cs="Arial"/>
        </w:rPr>
        <w:t xml:space="preserve"> </w:t>
      </w:r>
      <w:r w:rsidRPr="006349C2">
        <w:rPr>
          <w:rFonts w:ascii="Garamond" w:hAnsi="Garamond" w:cs="Arial"/>
        </w:rPr>
        <w:t>estimatif</w:t>
      </w:r>
      <w:r w:rsidR="00433BAC">
        <w:rPr>
          <w:rFonts w:ascii="Garamond" w:hAnsi="Garamond" w:cs="Arial"/>
        </w:rPr>
        <w:t xml:space="preserve"> </w:t>
      </w:r>
      <w:r w:rsidRPr="006349C2">
        <w:rPr>
          <w:rFonts w:ascii="Garamond" w:hAnsi="Garamond" w:cs="Arial"/>
        </w:rPr>
        <w:t xml:space="preserve">établis </w:t>
      </w:r>
      <w:r w:rsidR="00433BAC">
        <w:rPr>
          <w:rFonts w:ascii="Garamond" w:hAnsi="Garamond" w:cs="Arial"/>
        </w:rPr>
        <w:t xml:space="preserve"> </w:t>
      </w:r>
      <w:r w:rsidRPr="006349C2">
        <w:rPr>
          <w:rFonts w:ascii="Garamond" w:hAnsi="Garamond" w:cs="Arial"/>
        </w:rPr>
        <w:t>conformément</w:t>
      </w:r>
      <w:r w:rsidR="00433BAC">
        <w:rPr>
          <w:rFonts w:ascii="Garamond" w:hAnsi="Garamond" w:cs="Arial"/>
        </w:rPr>
        <w:t xml:space="preserve"> </w:t>
      </w:r>
      <w:r w:rsidRPr="006349C2">
        <w:rPr>
          <w:rFonts w:ascii="Garamond" w:hAnsi="Garamond" w:cs="Arial"/>
        </w:rPr>
        <w:t>aux</w:t>
      </w:r>
      <w:r w:rsidR="00433BAC">
        <w:rPr>
          <w:rFonts w:ascii="Garamond" w:hAnsi="Garamond" w:cs="Arial"/>
        </w:rPr>
        <w:t xml:space="preserve"> </w:t>
      </w:r>
      <w:r w:rsidRPr="006349C2">
        <w:rPr>
          <w:rFonts w:ascii="Garamond" w:hAnsi="Garamond" w:cs="Arial"/>
        </w:rPr>
        <w:t>cadres</w:t>
      </w:r>
      <w:r w:rsidR="00433BAC">
        <w:rPr>
          <w:rFonts w:ascii="Garamond" w:hAnsi="Garamond" w:cs="Arial"/>
        </w:rPr>
        <w:t xml:space="preserve"> </w:t>
      </w:r>
      <w:r w:rsidRPr="006349C2">
        <w:rPr>
          <w:rFonts w:ascii="Garamond" w:hAnsi="Garamond" w:cs="Arial"/>
        </w:rPr>
        <w:t>figurant</w:t>
      </w:r>
      <w:r w:rsidR="00433BAC">
        <w:rPr>
          <w:rFonts w:ascii="Garamond" w:hAnsi="Garamond" w:cs="Arial"/>
        </w:rPr>
        <w:t xml:space="preserve"> </w:t>
      </w:r>
      <w:r w:rsidRPr="006349C2">
        <w:rPr>
          <w:rFonts w:ascii="Garamond" w:hAnsi="Garamond" w:cs="Arial"/>
        </w:rPr>
        <w:t>dans</w:t>
      </w:r>
      <w:r w:rsidR="00433BAC">
        <w:rPr>
          <w:rFonts w:ascii="Garamond" w:hAnsi="Garamond" w:cs="Arial"/>
        </w:rPr>
        <w:t xml:space="preserve"> </w:t>
      </w:r>
      <w:r w:rsidRPr="006349C2">
        <w:rPr>
          <w:rFonts w:ascii="Garamond" w:hAnsi="Garamond" w:cs="Arial"/>
        </w:rPr>
        <w:t>le</w:t>
      </w:r>
      <w:r w:rsidR="00433BAC">
        <w:rPr>
          <w:rFonts w:ascii="Garamond" w:hAnsi="Garamond" w:cs="Arial"/>
        </w:rPr>
        <w:t xml:space="preserve"> </w:t>
      </w:r>
      <w:r w:rsidRPr="006349C2">
        <w:rPr>
          <w:rFonts w:ascii="Garamond" w:hAnsi="Garamond" w:cs="Arial"/>
        </w:rPr>
        <w:t>dossier</w:t>
      </w:r>
      <w:r w:rsidR="00433BAC">
        <w:rPr>
          <w:rFonts w:ascii="Garamond" w:hAnsi="Garamond" w:cs="Arial"/>
        </w:rPr>
        <w:t xml:space="preserve"> </w:t>
      </w:r>
      <w:r w:rsidRPr="006349C2">
        <w:rPr>
          <w:rFonts w:ascii="Garamond" w:hAnsi="Garamond" w:cs="Arial"/>
        </w:rPr>
        <w:t>d'appel</w:t>
      </w:r>
      <w:r w:rsidR="00433BAC">
        <w:rPr>
          <w:rFonts w:ascii="Garamond" w:hAnsi="Garamond" w:cs="Arial"/>
        </w:rPr>
        <w:t xml:space="preserve"> </w:t>
      </w:r>
      <w:r w:rsidR="000B6133" w:rsidRPr="006349C2">
        <w:rPr>
          <w:rFonts w:ascii="Garamond" w:hAnsi="Garamond" w:cs="Arial"/>
        </w:rPr>
        <w:t>d’offres</w:t>
      </w:r>
      <w:r w:rsidRPr="006349C2">
        <w:rPr>
          <w:rFonts w:ascii="Garamond" w:hAnsi="Garamond" w:cs="Arial"/>
        </w:rPr>
        <w:t>.</w:t>
      </w:r>
    </w:p>
    <w:p w:rsidR="00BD2E67" w:rsidRPr="006349C2" w:rsidRDefault="00BD2E67" w:rsidP="00BD2E67">
      <w:pPr>
        <w:widowControl w:val="0"/>
        <w:autoSpaceDE w:val="0"/>
        <w:jc w:val="both"/>
        <w:rPr>
          <w:rFonts w:ascii="Garamond" w:hAnsi="Garamond"/>
        </w:rPr>
      </w:pPr>
      <w:r w:rsidRPr="006349C2">
        <w:rPr>
          <w:rFonts w:ascii="Garamond" w:hAnsi="Garamond" w:cs="Arial"/>
        </w:rPr>
        <w:t>- Me</w:t>
      </w:r>
      <w:r w:rsidR="00433BAC">
        <w:rPr>
          <w:rFonts w:ascii="Garamond" w:hAnsi="Garamond" w:cs="Arial"/>
        </w:rPr>
        <w:t xml:space="preserve"> </w:t>
      </w:r>
      <w:r w:rsidRPr="006349C2">
        <w:rPr>
          <w:rFonts w:ascii="Garamond" w:hAnsi="Garamond" w:cs="Arial"/>
        </w:rPr>
        <w:t>soumets</w:t>
      </w:r>
      <w:r w:rsidR="00433BAC">
        <w:rPr>
          <w:rFonts w:ascii="Garamond" w:hAnsi="Garamond" w:cs="Arial"/>
        </w:rPr>
        <w:t xml:space="preserve"> </w:t>
      </w:r>
      <w:r w:rsidRPr="006349C2">
        <w:rPr>
          <w:rFonts w:ascii="Garamond" w:hAnsi="Garamond" w:cs="Arial"/>
        </w:rPr>
        <w:t>et</w:t>
      </w:r>
      <w:r w:rsidR="00433BAC">
        <w:rPr>
          <w:rFonts w:ascii="Garamond" w:hAnsi="Garamond" w:cs="Arial"/>
        </w:rPr>
        <w:t xml:space="preserve"> </w:t>
      </w:r>
      <w:r w:rsidRPr="006349C2">
        <w:rPr>
          <w:rFonts w:ascii="Garamond" w:hAnsi="Garamond" w:cs="Arial"/>
        </w:rPr>
        <w:t>m'engage</w:t>
      </w:r>
      <w:r w:rsidR="00433BAC">
        <w:rPr>
          <w:rFonts w:ascii="Garamond" w:hAnsi="Garamond" w:cs="Arial"/>
        </w:rPr>
        <w:t xml:space="preserve"> </w:t>
      </w:r>
      <w:r w:rsidRPr="006349C2">
        <w:rPr>
          <w:rFonts w:ascii="Garamond" w:hAnsi="Garamond" w:cs="Arial"/>
        </w:rPr>
        <w:t>à</w:t>
      </w:r>
      <w:r w:rsidR="00433BAC">
        <w:rPr>
          <w:rFonts w:ascii="Garamond" w:hAnsi="Garamond" w:cs="Arial"/>
        </w:rPr>
        <w:t xml:space="preserve"> </w:t>
      </w:r>
      <w:r w:rsidRPr="006349C2">
        <w:rPr>
          <w:rFonts w:ascii="Garamond" w:hAnsi="Garamond" w:cs="Arial"/>
        </w:rPr>
        <w:t>exécuter</w:t>
      </w:r>
      <w:r w:rsidR="00433BAC">
        <w:rPr>
          <w:rFonts w:ascii="Garamond" w:hAnsi="Garamond" w:cs="Arial"/>
        </w:rPr>
        <w:t xml:space="preserve"> </w:t>
      </w:r>
      <w:r w:rsidRPr="006349C2">
        <w:rPr>
          <w:rFonts w:ascii="Garamond" w:hAnsi="Garamond" w:cs="Arial"/>
        </w:rPr>
        <w:t>les</w:t>
      </w:r>
      <w:r w:rsidR="00433BAC">
        <w:rPr>
          <w:rFonts w:ascii="Garamond" w:hAnsi="Garamond" w:cs="Arial"/>
        </w:rPr>
        <w:t xml:space="preserve"> </w:t>
      </w:r>
      <w:r w:rsidRPr="006349C2">
        <w:rPr>
          <w:rFonts w:ascii="Garamond" w:hAnsi="Garamond" w:cs="Arial"/>
        </w:rPr>
        <w:t>travaux</w:t>
      </w:r>
      <w:r w:rsidR="00433BAC">
        <w:rPr>
          <w:rFonts w:ascii="Garamond" w:hAnsi="Garamond" w:cs="Arial"/>
        </w:rPr>
        <w:t xml:space="preserve"> </w:t>
      </w:r>
      <w:r w:rsidRPr="006349C2">
        <w:rPr>
          <w:rFonts w:ascii="Garamond" w:hAnsi="Garamond" w:cs="Arial"/>
        </w:rPr>
        <w:t>conformément</w:t>
      </w:r>
      <w:r w:rsidR="00433BAC">
        <w:rPr>
          <w:rFonts w:ascii="Garamond" w:hAnsi="Garamond" w:cs="Arial"/>
        </w:rPr>
        <w:t xml:space="preserve"> </w:t>
      </w:r>
      <w:r w:rsidRPr="006349C2">
        <w:rPr>
          <w:rFonts w:ascii="Garamond" w:hAnsi="Garamond" w:cs="Arial"/>
        </w:rPr>
        <w:t>au</w:t>
      </w:r>
      <w:r w:rsidR="00433BAC">
        <w:rPr>
          <w:rFonts w:ascii="Garamond" w:hAnsi="Garamond" w:cs="Arial"/>
        </w:rPr>
        <w:t xml:space="preserve"> </w:t>
      </w:r>
      <w:r w:rsidRPr="006349C2">
        <w:rPr>
          <w:rFonts w:ascii="Garamond" w:hAnsi="Garamond" w:cs="Arial"/>
        </w:rPr>
        <w:t>dossier</w:t>
      </w:r>
      <w:r w:rsidR="00433BAC">
        <w:rPr>
          <w:rFonts w:ascii="Garamond" w:hAnsi="Garamond" w:cs="Arial"/>
        </w:rPr>
        <w:t xml:space="preserve"> </w:t>
      </w:r>
      <w:r w:rsidRPr="006349C2">
        <w:rPr>
          <w:rFonts w:ascii="Garamond" w:hAnsi="Garamond" w:cs="Arial"/>
        </w:rPr>
        <w:t>d'Appel</w:t>
      </w:r>
      <w:r w:rsidR="00433BAC">
        <w:rPr>
          <w:rFonts w:ascii="Garamond" w:hAnsi="Garamond" w:cs="Arial"/>
        </w:rPr>
        <w:t xml:space="preserve"> </w:t>
      </w:r>
      <w:r w:rsidRPr="006349C2">
        <w:rPr>
          <w:rFonts w:ascii="Garamond" w:hAnsi="Garamond" w:cs="Arial"/>
        </w:rPr>
        <w:t>d'Offres</w:t>
      </w:r>
      <w:r w:rsidR="00433BAC">
        <w:rPr>
          <w:rFonts w:ascii="Garamond" w:hAnsi="Garamond" w:cs="Arial"/>
        </w:rPr>
        <w:t xml:space="preserve"> </w:t>
      </w:r>
      <w:r w:rsidRPr="006349C2">
        <w:rPr>
          <w:rFonts w:ascii="Garamond" w:hAnsi="Garamond" w:cs="Arial"/>
        </w:rPr>
        <w:t>moyennant</w:t>
      </w:r>
      <w:r w:rsidR="00433BAC">
        <w:rPr>
          <w:rFonts w:ascii="Garamond" w:hAnsi="Garamond" w:cs="Arial"/>
        </w:rPr>
        <w:t xml:space="preserve"> </w:t>
      </w:r>
      <w:r w:rsidRPr="006349C2">
        <w:rPr>
          <w:rFonts w:ascii="Garamond" w:hAnsi="Garamond" w:cs="Arial"/>
        </w:rPr>
        <w:t>les</w:t>
      </w:r>
      <w:r w:rsidR="00433BAC">
        <w:rPr>
          <w:rFonts w:ascii="Garamond" w:hAnsi="Garamond" w:cs="Arial"/>
        </w:rPr>
        <w:t xml:space="preserve"> </w:t>
      </w:r>
      <w:r w:rsidRPr="006349C2">
        <w:rPr>
          <w:rFonts w:ascii="Garamond" w:hAnsi="Garamond" w:cs="Arial"/>
        </w:rPr>
        <w:t>prix</w:t>
      </w:r>
      <w:r w:rsidR="00433BAC">
        <w:rPr>
          <w:rFonts w:ascii="Garamond" w:hAnsi="Garamond" w:cs="Arial"/>
        </w:rPr>
        <w:t xml:space="preserve"> </w:t>
      </w:r>
      <w:r w:rsidRPr="006349C2">
        <w:rPr>
          <w:rFonts w:ascii="Garamond" w:hAnsi="Garamond" w:cs="Arial"/>
        </w:rPr>
        <w:t>que</w:t>
      </w:r>
      <w:r w:rsidR="00433BAC">
        <w:rPr>
          <w:rFonts w:ascii="Garamond" w:hAnsi="Garamond" w:cs="Arial"/>
        </w:rPr>
        <w:t xml:space="preserve"> </w:t>
      </w:r>
      <w:r w:rsidRPr="006349C2">
        <w:rPr>
          <w:rFonts w:ascii="Garamond" w:hAnsi="Garamond" w:cs="Arial"/>
        </w:rPr>
        <w:t>j'ai</w:t>
      </w:r>
      <w:r w:rsidR="00433BAC">
        <w:rPr>
          <w:rFonts w:ascii="Garamond" w:hAnsi="Garamond" w:cs="Arial"/>
        </w:rPr>
        <w:t xml:space="preserve"> </w:t>
      </w:r>
      <w:r w:rsidRPr="006349C2">
        <w:rPr>
          <w:rFonts w:ascii="Garamond" w:hAnsi="Garamond" w:cs="Arial"/>
        </w:rPr>
        <w:t>établis</w:t>
      </w:r>
      <w:r w:rsidR="00433BAC">
        <w:rPr>
          <w:rFonts w:ascii="Garamond" w:hAnsi="Garamond" w:cs="Arial"/>
        </w:rPr>
        <w:t xml:space="preserve"> </w:t>
      </w:r>
      <w:r w:rsidRPr="006349C2">
        <w:rPr>
          <w:rFonts w:ascii="Garamond" w:hAnsi="Garamond" w:cs="Arial"/>
        </w:rPr>
        <w:t>moi-même</w:t>
      </w:r>
      <w:r w:rsidR="00433BAC">
        <w:rPr>
          <w:rFonts w:ascii="Garamond" w:hAnsi="Garamond" w:cs="Arial"/>
        </w:rPr>
        <w:t xml:space="preserve"> </w:t>
      </w:r>
      <w:r w:rsidRPr="006349C2">
        <w:rPr>
          <w:rFonts w:ascii="Garamond" w:hAnsi="Garamond" w:cs="Arial"/>
        </w:rPr>
        <w:t>pour</w:t>
      </w:r>
      <w:r w:rsidR="00433BAC">
        <w:rPr>
          <w:rFonts w:ascii="Garamond" w:hAnsi="Garamond" w:cs="Arial"/>
        </w:rPr>
        <w:t xml:space="preserve"> </w:t>
      </w:r>
      <w:r w:rsidRPr="006349C2">
        <w:rPr>
          <w:rFonts w:ascii="Garamond" w:hAnsi="Garamond" w:cs="Arial"/>
        </w:rPr>
        <w:t>chaque</w:t>
      </w:r>
      <w:r w:rsidR="00433BAC">
        <w:rPr>
          <w:rFonts w:ascii="Garamond" w:hAnsi="Garamond" w:cs="Arial"/>
        </w:rPr>
        <w:t xml:space="preserve"> </w:t>
      </w:r>
      <w:r w:rsidRPr="006349C2">
        <w:rPr>
          <w:rFonts w:ascii="Garamond" w:hAnsi="Garamond" w:cs="Arial"/>
        </w:rPr>
        <w:t>nature</w:t>
      </w:r>
      <w:r w:rsidR="00433BAC">
        <w:rPr>
          <w:rFonts w:ascii="Garamond" w:hAnsi="Garamond" w:cs="Arial"/>
        </w:rPr>
        <w:t xml:space="preserve"> </w:t>
      </w:r>
      <w:r w:rsidR="000B6133" w:rsidRPr="006349C2">
        <w:rPr>
          <w:rFonts w:ascii="Garamond" w:hAnsi="Garamond" w:cs="Arial"/>
        </w:rPr>
        <w:t>d’ouvrage, les</w:t>
      </w:r>
      <w:r w:rsidRPr="006349C2">
        <w:rPr>
          <w:rFonts w:ascii="Garamond" w:hAnsi="Garamond" w:cs="Arial"/>
        </w:rPr>
        <w:t>quels</w:t>
      </w:r>
      <w:r w:rsidR="00433BAC">
        <w:rPr>
          <w:rFonts w:ascii="Garamond" w:hAnsi="Garamond" w:cs="Arial"/>
        </w:rPr>
        <w:t xml:space="preserve"> </w:t>
      </w:r>
      <w:r w:rsidRPr="006349C2">
        <w:rPr>
          <w:rFonts w:ascii="Garamond" w:hAnsi="Garamond" w:cs="Arial"/>
        </w:rPr>
        <w:t>prix</w:t>
      </w:r>
      <w:r w:rsidR="00433BAC">
        <w:rPr>
          <w:rFonts w:ascii="Garamond" w:hAnsi="Garamond" w:cs="Arial"/>
        </w:rPr>
        <w:t xml:space="preserve"> </w:t>
      </w:r>
      <w:r w:rsidRPr="006349C2">
        <w:rPr>
          <w:rFonts w:ascii="Garamond" w:hAnsi="Garamond" w:cs="Arial"/>
        </w:rPr>
        <w:t>font</w:t>
      </w:r>
      <w:r w:rsidR="00433BAC">
        <w:rPr>
          <w:rFonts w:ascii="Garamond" w:hAnsi="Garamond" w:cs="Arial"/>
        </w:rPr>
        <w:t xml:space="preserve"> </w:t>
      </w:r>
      <w:r w:rsidRPr="006349C2">
        <w:rPr>
          <w:rFonts w:ascii="Garamond" w:hAnsi="Garamond" w:cs="Arial"/>
        </w:rPr>
        <w:t>ressortir</w:t>
      </w:r>
      <w:r w:rsidR="00433BAC">
        <w:rPr>
          <w:rFonts w:ascii="Garamond" w:hAnsi="Garamond" w:cs="Arial"/>
        </w:rPr>
        <w:t xml:space="preserve"> </w:t>
      </w:r>
      <w:r w:rsidRPr="006349C2">
        <w:rPr>
          <w:rFonts w:ascii="Garamond" w:hAnsi="Garamond" w:cs="Arial"/>
        </w:rPr>
        <w:t>le montant</w:t>
      </w:r>
      <w:r w:rsidR="00433BAC">
        <w:rPr>
          <w:rFonts w:ascii="Garamond" w:hAnsi="Garamond" w:cs="Arial"/>
        </w:rPr>
        <w:t xml:space="preserve"> </w:t>
      </w:r>
      <w:r w:rsidRPr="006349C2">
        <w:rPr>
          <w:rFonts w:ascii="Garamond" w:hAnsi="Garamond" w:cs="Arial"/>
        </w:rPr>
        <w:t>de</w:t>
      </w:r>
      <w:r w:rsidR="00433BAC">
        <w:rPr>
          <w:rFonts w:ascii="Garamond" w:hAnsi="Garamond" w:cs="Arial"/>
        </w:rPr>
        <w:t xml:space="preserve"> </w:t>
      </w:r>
      <w:r w:rsidRPr="006349C2">
        <w:rPr>
          <w:rFonts w:ascii="Garamond" w:hAnsi="Garamond" w:cs="Arial"/>
        </w:rPr>
        <w:t>l'offre</w:t>
      </w:r>
      <w:r w:rsidR="00433BAC">
        <w:rPr>
          <w:rFonts w:ascii="Garamond" w:hAnsi="Garamond" w:cs="Arial"/>
        </w:rPr>
        <w:t xml:space="preserve"> </w:t>
      </w:r>
      <w:r w:rsidRPr="006349C2">
        <w:rPr>
          <w:rFonts w:ascii="Garamond" w:hAnsi="Garamond" w:cs="Arial"/>
        </w:rPr>
        <w:t xml:space="preserve">pour……….............  à </w:t>
      </w:r>
    </w:p>
    <w:p w:rsidR="00BD2E67" w:rsidRPr="006349C2" w:rsidRDefault="00BD2E67" w:rsidP="00BD2E67">
      <w:pPr>
        <w:widowControl w:val="0"/>
        <w:tabs>
          <w:tab w:val="left" w:pos="380"/>
        </w:tabs>
        <w:autoSpaceDE w:val="0"/>
        <w:jc w:val="both"/>
        <w:rPr>
          <w:rFonts w:ascii="Garamond" w:hAnsi="Garamond"/>
        </w:rPr>
      </w:pPr>
      <w:r w:rsidRPr="006349C2">
        <w:rPr>
          <w:rFonts w:ascii="Garamond" w:hAnsi="Garamond" w:cs="Arial"/>
        </w:rPr>
        <w:t>-</w:t>
      </w:r>
      <w:r w:rsidRPr="006349C2">
        <w:rPr>
          <w:rFonts w:ascii="Garamond" w:hAnsi="Garamond" w:cs="Arial"/>
        </w:rPr>
        <w:tab/>
        <w:t>……….............</w:t>
      </w:r>
      <w:r w:rsidRPr="006349C2">
        <w:rPr>
          <w:rFonts w:ascii="Garamond" w:hAnsi="Garamond" w:cs="Arial"/>
          <w:spacing w:val="-2"/>
        </w:rPr>
        <w:t>.</w:t>
      </w:r>
      <w:r w:rsidRPr="006349C2">
        <w:rPr>
          <w:rFonts w:ascii="Garamond" w:hAnsi="Garamond" w:cs="Arial"/>
        </w:rPr>
        <w:t xml:space="preserve">............................. </w:t>
      </w:r>
      <w:r w:rsidRPr="000D2F68">
        <w:rPr>
          <w:rFonts w:ascii="Garamond" w:hAnsi="Garamond" w:cs="Arial"/>
          <w:b/>
          <w:i/>
          <w:iCs/>
        </w:rPr>
        <w:t>[En chiffres et en lettres]</w:t>
      </w:r>
      <w:r w:rsidR="00503E3D">
        <w:rPr>
          <w:rFonts w:ascii="Garamond" w:hAnsi="Garamond" w:cs="Arial"/>
          <w:b/>
          <w:i/>
          <w:iCs/>
        </w:rPr>
        <w:t xml:space="preserve"> </w:t>
      </w:r>
      <w:r w:rsidRPr="006349C2">
        <w:rPr>
          <w:rFonts w:ascii="Garamond" w:hAnsi="Garamond" w:cs="Arial"/>
        </w:rPr>
        <w:t>francs</w:t>
      </w:r>
      <w:r w:rsidR="00433BAC">
        <w:rPr>
          <w:rFonts w:ascii="Garamond" w:hAnsi="Garamond" w:cs="Arial"/>
        </w:rPr>
        <w:t xml:space="preserve"> </w:t>
      </w:r>
      <w:r w:rsidRPr="006349C2">
        <w:rPr>
          <w:rFonts w:ascii="Garamond" w:hAnsi="Garamond" w:cs="Arial"/>
        </w:rPr>
        <w:t>Cfa</w:t>
      </w:r>
      <w:r w:rsidR="00503E3D">
        <w:rPr>
          <w:rFonts w:ascii="Garamond" w:hAnsi="Garamond" w:cs="Arial"/>
        </w:rPr>
        <w:t xml:space="preserve"> </w:t>
      </w:r>
      <w:r w:rsidRPr="006349C2">
        <w:rPr>
          <w:rFonts w:ascii="Garamond" w:hAnsi="Garamond" w:cs="Arial"/>
        </w:rPr>
        <w:t>Hors</w:t>
      </w:r>
      <w:r w:rsidR="00503E3D">
        <w:rPr>
          <w:rFonts w:ascii="Garamond" w:hAnsi="Garamond" w:cs="Arial"/>
        </w:rPr>
        <w:t xml:space="preserve"> </w:t>
      </w:r>
      <w:r w:rsidRPr="006349C2">
        <w:rPr>
          <w:rFonts w:ascii="Garamond" w:hAnsi="Garamond" w:cs="Arial"/>
        </w:rPr>
        <w:t>TVA</w:t>
      </w:r>
      <w:r w:rsidR="00503E3D">
        <w:rPr>
          <w:rFonts w:ascii="Garamond" w:hAnsi="Garamond" w:cs="Arial"/>
        </w:rPr>
        <w:t xml:space="preserve"> </w:t>
      </w:r>
      <w:r w:rsidRPr="006349C2">
        <w:rPr>
          <w:rFonts w:ascii="Garamond" w:hAnsi="Garamond" w:cs="Arial"/>
        </w:rPr>
        <w:t>et</w:t>
      </w:r>
      <w:r w:rsidR="00503E3D">
        <w:rPr>
          <w:rFonts w:ascii="Garamond" w:hAnsi="Garamond" w:cs="Arial"/>
        </w:rPr>
        <w:t xml:space="preserve"> </w:t>
      </w:r>
      <w:r w:rsidRPr="006349C2">
        <w:rPr>
          <w:rFonts w:ascii="Garamond" w:hAnsi="Garamond" w:cs="Arial"/>
        </w:rPr>
        <w:t>à</w:t>
      </w:r>
    </w:p>
    <w:p w:rsidR="00BD2E67" w:rsidRPr="006349C2" w:rsidRDefault="00BD2E67" w:rsidP="00BD2E67">
      <w:pPr>
        <w:widowControl w:val="0"/>
        <w:autoSpaceDE w:val="0"/>
        <w:jc w:val="both"/>
        <w:rPr>
          <w:rFonts w:ascii="Garamond" w:hAnsi="Garamond"/>
        </w:rPr>
      </w:pPr>
      <w:r w:rsidRPr="006349C2">
        <w:rPr>
          <w:rFonts w:ascii="Garamond" w:hAnsi="Garamond" w:cs="Arial"/>
        </w:rPr>
        <w:t>……….............................. francs</w:t>
      </w:r>
      <w:r w:rsidR="00503E3D">
        <w:rPr>
          <w:rFonts w:ascii="Garamond" w:hAnsi="Garamond" w:cs="Arial"/>
        </w:rPr>
        <w:t xml:space="preserve"> </w:t>
      </w:r>
      <w:r w:rsidRPr="006349C2">
        <w:rPr>
          <w:rFonts w:ascii="Garamond" w:hAnsi="Garamond" w:cs="Arial"/>
        </w:rPr>
        <w:t>CFA</w:t>
      </w:r>
      <w:r w:rsidR="00503E3D">
        <w:rPr>
          <w:rFonts w:ascii="Garamond" w:hAnsi="Garamond" w:cs="Arial"/>
        </w:rPr>
        <w:t xml:space="preserve"> </w:t>
      </w:r>
      <w:r w:rsidRPr="006349C2">
        <w:rPr>
          <w:rFonts w:ascii="Garamond" w:hAnsi="Garamond" w:cs="Arial"/>
        </w:rPr>
        <w:t>Toutes</w:t>
      </w:r>
      <w:r w:rsidR="00503E3D">
        <w:rPr>
          <w:rFonts w:ascii="Garamond" w:hAnsi="Garamond" w:cs="Arial"/>
        </w:rPr>
        <w:t xml:space="preserve"> </w:t>
      </w:r>
      <w:r w:rsidRPr="006349C2">
        <w:rPr>
          <w:rFonts w:ascii="Garamond" w:hAnsi="Garamond" w:cs="Arial"/>
        </w:rPr>
        <w:t>Taxes</w:t>
      </w:r>
      <w:r w:rsidR="00503E3D">
        <w:rPr>
          <w:rFonts w:ascii="Garamond" w:hAnsi="Garamond" w:cs="Arial"/>
        </w:rPr>
        <w:t xml:space="preserve"> </w:t>
      </w:r>
      <w:r w:rsidRPr="006349C2">
        <w:rPr>
          <w:rFonts w:ascii="Garamond" w:hAnsi="Garamond" w:cs="Arial"/>
        </w:rPr>
        <w:t>Comprises</w:t>
      </w:r>
      <w:proofErr w:type="gramStart"/>
      <w:r w:rsidRPr="006349C2">
        <w:rPr>
          <w:rFonts w:ascii="Garamond" w:hAnsi="Garamond" w:cs="Arial"/>
        </w:rPr>
        <w:t>.</w:t>
      </w:r>
      <w:r w:rsidRPr="006349C2">
        <w:rPr>
          <w:rFonts w:ascii="Garamond" w:hAnsi="Garamond" w:cs="Arial"/>
          <w:i/>
          <w:iCs/>
        </w:rPr>
        <w:t>[</w:t>
      </w:r>
      <w:proofErr w:type="gramEnd"/>
      <w:r w:rsidRPr="006349C2">
        <w:rPr>
          <w:rFonts w:ascii="Garamond" w:hAnsi="Garamond" w:cs="Arial"/>
          <w:i/>
          <w:iCs/>
        </w:rPr>
        <w:t>En</w:t>
      </w:r>
      <w:r w:rsidR="00503E3D">
        <w:rPr>
          <w:rFonts w:ascii="Garamond" w:hAnsi="Garamond" w:cs="Arial"/>
          <w:i/>
          <w:iCs/>
        </w:rPr>
        <w:t xml:space="preserve"> </w:t>
      </w:r>
      <w:r w:rsidRPr="006349C2">
        <w:rPr>
          <w:rFonts w:ascii="Garamond" w:hAnsi="Garamond" w:cs="Arial"/>
          <w:i/>
          <w:iCs/>
        </w:rPr>
        <w:t>chiffres</w:t>
      </w:r>
      <w:r w:rsidR="00503E3D">
        <w:rPr>
          <w:rFonts w:ascii="Garamond" w:hAnsi="Garamond" w:cs="Arial"/>
          <w:i/>
          <w:iCs/>
        </w:rPr>
        <w:t xml:space="preserve"> </w:t>
      </w:r>
      <w:r w:rsidRPr="006349C2">
        <w:rPr>
          <w:rFonts w:ascii="Garamond" w:hAnsi="Garamond" w:cs="Arial"/>
          <w:i/>
          <w:iCs/>
        </w:rPr>
        <w:t>et</w:t>
      </w:r>
      <w:r w:rsidR="00503E3D">
        <w:rPr>
          <w:rFonts w:ascii="Garamond" w:hAnsi="Garamond" w:cs="Arial"/>
          <w:i/>
          <w:iCs/>
        </w:rPr>
        <w:t xml:space="preserve"> </w:t>
      </w:r>
      <w:r w:rsidRPr="006349C2">
        <w:rPr>
          <w:rFonts w:ascii="Garamond" w:hAnsi="Garamond" w:cs="Arial"/>
          <w:i/>
          <w:iCs/>
        </w:rPr>
        <w:t>en</w:t>
      </w:r>
      <w:r w:rsidR="00503E3D">
        <w:rPr>
          <w:rFonts w:ascii="Garamond" w:hAnsi="Garamond" w:cs="Arial"/>
          <w:i/>
          <w:iCs/>
        </w:rPr>
        <w:t xml:space="preserve"> </w:t>
      </w:r>
      <w:r w:rsidRPr="006349C2">
        <w:rPr>
          <w:rFonts w:ascii="Garamond" w:hAnsi="Garamond" w:cs="Arial"/>
          <w:i/>
          <w:iCs/>
        </w:rPr>
        <w:t>lettres]</w:t>
      </w:r>
    </w:p>
    <w:p w:rsidR="00BD2E67" w:rsidRPr="006349C2" w:rsidRDefault="00BD2E67" w:rsidP="00BD2E67">
      <w:pPr>
        <w:widowControl w:val="0"/>
        <w:autoSpaceDE w:val="0"/>
        <w:jc w:val="both"/>
        <w:rPr>
          <w:rFonts w:ascii="Garamond" w:hAnsi="Garamond"/>
        </w:rPr>
      </w:pPr>
      <w:r w:rsidRPr="006349C2">
        <w:rPr>
          <w:rFonts w:ascii="Garamond" w:hAnsi="Garamond" w:cs="Arial"/>
        </w:rPr>
        <w:t>- M'engage</w:t>
      </w:r>
      <w:r w:rsidR="00503E3D">
        <w:rPr>
          <w:rFonts w:ascii="Garamond" w:hAnsi="Garamond" w:cs="Arial"/>
        </w:rPr>
        <w:t xml:space="preserve"> </w:t>
      </w:r>
      <w:r w:rsidRPr="006349C2">
        <w:rPr>
          <w:rFonts w:ascii="Garamond" w:hAnsi="Garamond" w:cs="Arial"/>
        </w:rPr>
        <w:t>à</w:t>
      </w:r>
      <w:r w:rsidR="00503E3D">
        <w:rPr>
          <w:rFonts w:ascii="Garamond" w:hAnsi="Garamond" w:cs="Arial"/>
        </w:rPr>
        <w:t xml:space="preserve"> </w:t>
      </w:r>
      <w:r w:rsidRPr="006349C2">
        <w:rPr>
          <w:rFonts w:ascii="Garamond" w:hAnsi="Garamond" w:cs="Arial"/>
        </w:rPr>
        <w:t>exécuter</w:t>
      </w:r>
      <w:r w:rsidR="00503E3D">
        <w:rPr>
          <w:rFonts w:ascii="Garamond" w:hAnsi="Garamond" w:cs="Arial"/>
        </w:rPr>
        <w:t xml:space="preserve"> </w:t>
      </w:r>
      <w:r w:rsidRPr="006349C2">
        <w:rPr>
          <w:rFonts w:ascii="Garamond" w:hAnsi="Garamond" w:cs="Arial"/>
        </w:rPr>
        <w:t>les</w:t>
      </w:r>
      <w:r w:rsidR="00503E3D">
        <w:rPr>
          <w:rFonts w:ascii="Garamond" w:hAnsi="Garamond" w:cs="Arial"/>
        </w:rPr>
        <w:t xml:space="preserve"> </w:t>
      </w:r>
      <w:r w:rsidRPr="006349C2">
        <w:rPr>
          <w:rFonts w:ascii="Garamond" w:hAnsi="Garamond" w:cs="Arial"/>
        </w:rPr>
        <w:t>travaux</w:t>
      </w:r>
      <w:r w:rsidR="00503E3D">
        <w:rPr>
          <w:rFonts w:ascii="Garamond" w:hAnsi="Garamond" w:cs="Arial"/>
        </w:rPr>
        <w:t xml:space="preserve"> </w:t>
      </w:r>
      <w:r w:rsidRPr="006349C2">
        <w:rPr>
          <w:rFonts w:ascii="Garamond" w:hAnsi="Garamond" w:cs="Arial"/>
        </w:rPr>
        <w:t>dans</w:t>
      </w:r>
      <w:r w:rsidR="00503E3D">
        <w:rPr>
          <w:rFonts w:ascii="Garamond" w:hAnsi="Garamond" w:cs="Arial"/>
        </w:rPr>
        <w:t xml:space="preserve"> </w:t>
      </w:r>
      <w:r w:rsidRPr="006349C2">
        <w:rPr>
          <w:rFonts w:ascii="Garamond" w:hAnsi="Garamond" w:cs="Arial"/>
        </w:rPr>
        <w:t>un</w:t>
      </w:r>
      <w:r w:rsidR="00503E3D">
        <w:rPr>
          <w:rFonts w:ascii="Garamond" w:hAnsi="Garamond" w:cs="Arial"/>
        </w:rPr>
        <w:t xml:space="preserve"> </w:t>
      </w:r>
      <w:r w:rsidRPr="006349C2">
        <w:rPr>
          <w:rFonts w:ascii="Garamond" w:hAnsi="Garamond" w:cs="Arial"/>
        </w:rPr>
        <w:t>délai</w:t>
      </w:r>
      <w:r w:rsidR="00503E3D">
        <w:rPr>
          <w:rFonts w:ascii="Garamond" w:hAnsi="Garamond" w:cs="Arial"/>
        </w:rPr>
        <w:t xml:space="preserve"> </w:t>
      </w:r>
      <w:r w:rsidRPr="006349C2">
        <w:rPr>
          <w:rFonts w:ascii="Garamond" w:hAnsi="Garamond" w:cs="Arial"/>
        </w:rPr>
        <w:t>de………............. mois</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widowControl w:val="0"/>
        <w:autoSpaceDE w:val="0"/>
        <w:jc w:val="both"/>
        <w:rPr>
          <w:rFonts w:ascii="Garamond" w:hAnsi="Garamond"/>
        </w:rPr>
      </w:pPr>
      <w:r w:rsidRPr="006349C2">
        <w:rPr>
          <w:rFonts w:ascii="Garamond" w:hAnsi="Garamond" w:cs="Arial"/>
        </w:rPr>
        <w:t xml:space="preserve">- M’engage en outre à maintenir mon offre dans le délai ………............. jours </w:t>
      </w:r>
      <w:r w:rsidRPr="000D2F68">
        <w:rPr>
          <w:rFonts w:ascii="Garamond" w:hAnsi="Garamond" w:cs="Arial"/>
          <w:b/>
          <w:i/>
          <w:iCs/>
        </w:rPr>
        <w:t>[indiquer la durée de validité, en principe 90 jours pour les AON et 120 jours pour les AOI]</w:t>
      </w:r>
      <w:r w:rsidRPr="006349C2">
        <w:rPr>
          <w:rFonts w:ascii="Garamond" w:hAnsi="Garamond" w:cs="Arial"/>
        </w:rPr>
        <w:t xml:space="preserve"> à compter de la date limite de remise des offres.</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widowControl w:val="0"/>
        <w:autoSpaceDE w:val="0"/>
        <w:jc w:val="both"/>
        <w:rPr>
          <w:rFonts w:ascii="Garamond" w:hAnsi="Garamond"/>
        </w:rPr>
      </w:pPr>
      <w:r w:rsidRPr="006349C2">
        <w:rPr>
          <w:rFonts w:ascii="Garamond" w:hAnsi="Garamond" w:cs="Arial"/>
        </w:rPr>
        <w:t>- Les rabais et les modalités d’application desdits rabais sont les suivants (en cas de possibilité d’attribution</w:t>
      </w:r>
      <w:r w:rsidR="00702DBB">
        <w:rPr>
          <w:rFonts w:ascii="Garamond" w:hAnsi="Garamond" w:cs="Arial"/>
        </w:rPr>
        <w:t xml:space="preserve"> </w:t>
      </w:r>
      <w:r w:rsidRPr="006349C2">
        <w:rPr>
          <w:rFonts w:ascii="Garamond" w:hAnsi="Garamond" w:cs="Arial"/>
        </w:rPr>
        <w:t>de</w:t>
      </w:r>
      <w:r w:rsidR="00702DBB">
        <w:rPr>
          <w:rFonts w:ascii="Garamond" w:hAnsi="Garamond" w:cs="Arial"/>
        </w:rPr>
        <w:t xml:space="preserve"> </w:t>
      </w:r>
      <w:r w:rsidRPr="006349C2">
        <w:rPr>
          <w:rFonts w:ascii="Garamond" w:hAnsi="Garamond" w:cs="Arial"/>
        </w:rPr>
        <w:t>plusieurs</w:t>
      </w:r>
      <w:r w:rsidR="00702DBB">
        <w:rPr>
          <w:rFonts w:ascii="Garamond" w:hAnsi="Garamond" w:cs="Arial"/>
        </w:rPr>
        <w:t xml:space="preserve"> </w:t>
      </w:r>
      <w:r w:rsidRPr="006349C2">
        <w:rPr>
          <w:rFonts w:ascii="Garamond" w:hAnsi="Garamond" w:cs="Arial"/>
        </w:rPr>
        <w:t>lots):</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widowControl w:val="0"/>
        <w:autoSpaceDE w:val="0"/>
        <w:jc w:val="both"/>
        <w:rPr>
          <w:rFonts w:ascii="Garamond" w:hAnsi="Garamond"/>
        </w:rPr>
      </w:pPr>
      <w:r w:rsidRPr="006349C2">
        <w:rPr>
          <w:rFonts w:ascii="Garamond" w:hAnsi="Garamond" w:cs="Arial"/>
        </w:rPr>
        <w:t>Le Maître d’Ouvrage se libérera des sommes dues par lui au titre du présent marché en faisant donner</w:t>
      </w:r>
      <w:r w:rsidR="00702DBB">
        <w:rPr>
          <w:rFonts w:ascii="Garamond" w:hAnsi="Garamond" w:cs="Arial"/>
        </w:rPr>
        <w:t xml:space="preserve"> </w:t>
      </w:r>
      <w:r w:rsidRPr="006349C2">
        <w:rPr>
          <w:rFonts w:ascii="Garamond" w:hAnsi="Garamond" w:cs="Arial"/>
        </w:rPr>
        <w:t>crédit</w:t>
      </w:r>
      <w:r w:rsidR="00702DBB">
        <w:rPr>
          <w:rFonts w:ascii="Garamond" w:hAnsi="Garamond" w:cs="Arial"/>
        </w:rPr>
        <w:t xml:space="preserve"> </w:t>
      </w:r>
      <w:r w:rsidRPr="006349C2">
        <w:rPr>
          <w:rFonts w:ascii="Garamond" w:hAnsi="Garamond" w:cs="Arial"/>
        </w:rPr>
        <w:t>au</w:t>
      </w:r>
      <w:r w:rsidR="00702DBB">
        <w:rPr>
          <w:rFonts w:ascii="Garamond" w:hAnsi="Garamond" w:cs="Arial"/>
        </w:rPr>
        <w:t xml:space="preserve"> </w:t>
      </w:r>
      <w:r w:rsidRPr="006349C2">
        <w:rPr>
          <w:rFonts w:ascii="Garamond" w:hAnsi="Garamond" w:cs="Arial"/>
        </w:rPr>
        <w:t>compte</w:t>
      </w:r>
      <w:r w:rsidR="00702DBB">
        <w:rPr>
          <w:rFonts w:ascii="Garamond" w:hAnsi="Garamond" w:cs="Arial"/>
        </w:rPr>
        <w:t xml:space="preserve"> </w:t>
      </w:r>
      <w:r w:rsidR="0054562A">
        <w:rPr>
          <w:rFonts w:ascii="Garamond" w:hAnsi="Garamond" w:cs="Arial"/>
        </w:rPr>
        <w:t xml:space="preserve">n°………………............... </w:t>
      </w:r>
      <w:r w:rsidRPr="006349C2">
        <w:rPr>
          <w:rFonts w:ascii="Garamond" w:hAnsi="Garamond" w:cs="Arial"/>
        </w:rPr>
        <w:t>Ouvert</w:t>
      </w:r>
      <w:r w:rsidR="00702DBB">
        <w:rPr>
          <w:rFonts w:ascii="Garamond" w:hAnsi="Garamond" w:cs="Arial"/>
        </w:rPr>
        <w:t xml:space="preserve"> </w:t>
      </w:r>
      <w:r w:rsidRPr="006349C2">
        <w:rPr>
          <w:rFonts w:ascii="Garamond" w:hAnsi="Garamond" w:cs="Arial"/>
        </w:rPr>
        <w:t>au</w:t>
      </w:r>
      <w:r w:rsidR="00702DBB">
        <w:rPr>
          <w:rFonts w:ascii="Garamond" w:hAnsi="Garamond" w:cs="Arial"/>
        </w:rPr>
        <w:t xml:space="preserve"> </w:t>
      </w:r>
      <w:r w:rsidRPr="006349C2">
        <w:rPr>
          <w:rFonts w:ascii="Garamond" w:hAnsi="Garamond" w:cs="Arial"/>
        </w:rPr>
        <w:t>nom</w:t>
      </w:r>
      <w:r w:rsidR="00702DBB">
        <w:rPr>
          <w:rFonts w:ascii="Garamond" w:hAnsi="Garamond" w:cs="Arial"/>
        </w:rPr>
        <w:t xml:space="preserve"> </w:t>
      </w:r>
      <w:r w:rsidRPr="006349C2">
        <w:rPr>
          <w:rFonts w:ascii="Garamond" w:hAnsi="Garamond" w:cs="Arial"/>
        </w:rPr>
        <w:t>de…..</w:t>
      </w:r>
      <w:r w:rsidR="0054562A">
        <w:rPr>
          <w:rFonts w:ascii="Garamond" w:hAnsi="Garamond" w:cs="Arial"/>
        </w:rPr>
        <w:t xml:space="preserve">............................. </w:t>
      </w:r>
      <w:r w:rsidRPr="006349C2">
        <w:rPr>
          <w:rFonts w:ascii="Garamond" w:hAnsi="Garamond" w:cs="Arial"/>
        </w:rPr>
        <w:t>auprès</w:t>
      </w:r>
      <w:r w:rsidR="00702DBB">
        <w:rPr>
          <w:rFonts w:ascii="Garamond" w:hAnsi="Garamond" w:cs="Arial"/>
        </w:rPr>
        <w:t xml:space="preserve"> </w:t>
      </w:r>
      <w:r w:rsidRPr="006349C2">
        <w:rPr>
          <w:rFonts w:ascii="Garamond" w:hAnsi="Garamond" w:cs="Arial"/>
        </w:rPr>
        <w:t>de</w:t>
      </w:r>
      <w:r w:rsidR="00702DBB">
        <w:rPr>
          <w:rFonts w:ascii="Garamond" w:hAnsi="Garamond" w:cs="Arial"/>
        </w:rPr>
        <w:t xml:space="preserve"> </w:t>
      </w:r>
      <w:r w:rsidRPr="006349C2">
        <w:rPr>
          <w:rFonts w:ascii="Garamond" w:hAnsi="Garamond" w:cs="Arial"/>
        </w:rPr>
        <w:t>la</w:t>
      </w:r>
      <w:r w:rsidR="00702DBB">
        <w:rPr>
          <w:rFonts w:ascii="Garamond" w:hAnsi="Garamond" w:cs="Arial"/>
        </w:rPr>
        <w:t xml:space="preserve"> </w:t>
      </w:r>
      <w:r w:rsidRPr="006349C2">
        <w:rPr>
          <w:rFonts w:ascii="Garamond" w:hAnsi="Garamond" w:cs="Arial"/>
        </w:rPr>
        <w:t>banque …................................…………… Agence</w:t>
      </w:r>
      <w:r w:rsidR="00702DBB">
        <w:rPr>
          <w:rFonts w:ascii="Garamond" w:hAnsi="Garamond" w:cs="Arial"/>
        </w:rPr>
        <w:t xml:space="preserve"> </w:t>
      </w:r>
      <w:r w:rsidRPr="006349C2">
        <w:rPr>
          <w:rFonts w:ascii="Garamond" w:hAnsi="Garamond" w:cs="Arial"/>
        </w:rPr>
        <w:t>de…..............................……………………..</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widowControl w:val="0"/>
        <w:autoSpaceDE w:val="0"/>
        <w:jc w:val="both"/>
        <w:rPr>
          <w:rFonts w:ascii="Garamond" w:hAnsi="Garamond" w:cs="Arial"/>
        </w:rPr>
      </w:pPr>
      <w:r w:rsidRPr="006349C2">
        <w:rPr>
          <w:rFonts w:ascii="Garamond" w:hAnsi="Garamond" w:cs="Arial"/>
        </w:rPr>
        <w:t>Avant signature du marché, la présente soumission acceptée par vous vaudra engagement entre nous.</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widowControl w:val="0"/>
        <w:autoSpaceDE w:val="0"/>
        <w:jc w:val="both"/>
        <w:rPr>
          <w:rFonts w:ascii="Garamond" w:hAnsi="Garamond"/>
        </w:rPr>
      </w:pPr>
      <w:r w:rsidRPr="006349C2">
        <w:rPr>
          <w:rFonts w:ascii="Garamond" w:hAnsi="Garamond" w:cs="Arial"/>
          <w:i/>
          <w:iCs/>
        </w:rPr>
        <w:t>Fait</w:t>
      </w:r>
      <w:r w:rsidR="00702DBB">
        <w:rPr>
          <w:rFonts w:ascii="Garamond" w:hAnsi="Garamond" w:cs="Arial"/>
          <w:i/>
          <w:iCs/>
        </w:rPr>
        <w:t xml:space="preserve"> </w:t>
      </w:r>
      <w:r w:rsidRPr="006349C2">
        <w:rPr>
          <w:rFonts w:ascii="Garamond" w:hAnsi="Garamond" w:cs="Arial"/>
          <w:i/>
          <w:iCs/>
        </w:rPr>
        <w:t>à</w:t>
      </w:r>
      <w:proofErr w:type="gramStart"/>
      <w:r w:rsidRPr="006349C2">
        <w:rPr>
          <w:rFonts w:ascii="Garamond" w:hAnsi="Garamond" w:cs="Arial"/>
          <w:i/>
          <w:iCs/>
        </w:rPr>
        <w:t>………....................…….</w:t>
      </w:r>
      <w:proofErr w:type="gramEnd"/>
      <w:r w:rsidRPr="006349C2">
        <w:rPr>
          <w:rFonts w:ascii="Garamond" w:hAnsi="Garamond" w:cs="Arial"/>
          <w:i/>
          <w:iCs/>
        </w:rPr>
        <w:t xml:space="preserve"> le………...............................…….</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widowControl w:val="0"/>
        <w:autoSpaceDE w:val="0"/>
        <w:jc w:val="both"/>
        <w:rPr>
          <w:rFonts w:ascii="Garamond" w:hAnsi="Garamond"/>
        </w:rPr>
      </w:pPr>
      <w:r w:rsidRPr="006349C2">
        <w:rPr>
          <w:rFonts w:ascii="Garamond" w:hAnsi="Garamond" w:cs="Arial"/>
        </w:rPr>
        <w:t>Signature</w:t>
      </w:r>
      <w:r w:rsidR="00702DBB">
        <w:rPr>
          <w:rFonts w:ascii="Garamond" w:hAnsi="Garamond" w:cs="Arial"/>
        </w:rPr>
        <w:t xml:space="preserve"> </w:t>
      </w:r>
      <w:r w:rsidRPr="006349C2">
        <w:rPr>
          <w:rFonts w:ascii="Garamond" w:hAnsi="Garamond" w:cs="Arial"/>
        </w:rPr>
        <w:t>de………...........................................……….</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widowControl w:val="0"/>
        <w:autoSpaceDE w:val="0"/>
        <w:jc w:val="both"/>
        <w:rPr>
          <w:rFonts w:ascii="Garamond" w:hAnsi="Garamond"/>
        </w:rPr>
      </w:pPr>
      <w:r w:rsidRPr="006349C2">
        <w:rPr>
          <w:rFonts w:ascii="Garamond" w:hAnsi="Garamond" w:cs="Arial"/>
        </w:rPr>
        <w:t>En</w:t>
      </w:r>
      <w:r w:rsidR="00702DBB">
        <w:rPr>
          <w:rFonts w:ascii="Garamond" w:hAnsi="Garamond" w:cs="Arial"/>
        </w:rPr>
        <w:t xml:space="preserve"> </w:t>
      </w:r>
      <w:r w:rsidRPr="006349C2">
        <w:rPr>
          <w:rFonts w:ascii="Garamond" w:hAnsi="Garamond" w:cs="Arial"/>
        </w:rPr>
        <w:t>qualité</w:t>
      </w:r>
      <w:r w:rsidR="00702DBB">
        <w:rPr>
          <w:rFonts w:ascii="Garamond" w:hAnsi="Garamond" w:cs="Arial"/>
        </w:rPr>
        <w:t xml:space="preserve"> </w:t>
      </w:r>
      <w:r w:rsidRPr="006349C2">
        <w:rPr>
          <w:rFonts w:ascii="Garamond" w:hAnsi="Garamond" w:cs="Arial"/>
        </w:rPr>
        <w:t>de</w:t>
      </w:r>
      <w:proofErr w:type="gramStart"/>
      <w:r w:rsidRPr="006349C2">
        <w:rPr>
          <w:rFonts w:ascii="Garamond" w:hAnsi="Garamond" w:cs="Arial"/>
        </w:rPr>
        <w:t>………..................................…….</w:t>
      </w:r>
      <w:proofErr w:type="gramEnd"/>
      <w:r w:rsidRPr="006349C2">
        <w:rPr>
          <w:rFonts w:ascii="Garamond" w:hAnsi="Garamond" w:cs="Arial"/>
        </w:rPr>
        <w:t xml:space="preserve"> dûment</w:t>
      </w:r>
      <w:r w:rsidR="00702DBB">
        <w:rPr>
          <w:rFonts w:ascii="Garamond" w:hAnsi="Garamond" w:cs="Arial"/>
        </w:rPr>
        <w:t xml:space="preserve"> </w:t>
      </w:r>
      <w:r w:rsidRPr="006349C2">
        <w:rPr>
          <w:rFonts w:ascii="Garamond" w:hAnsi="Garamond" w:cs="Arial"/>
        </w:rPr>
        <w:t>autorisé</w:t>
      </w:r>
      <w:r w:rsidR="00702DBB">
        <w:rPr>
          <w:rFonts w:ascii="Garamond" w:hAnsi="Garamond" w:cs="Arial"/>
        </w:rPr>
        <w:t xml:space="preserve"> </w:t>
      </w:r>
      <w:r w:rsidRPr="006349C2">
        <w:rPr>
          <w:rFonts w:ascii="Garamond" w:hAnsi="Garamond" w:cs="Arial"/>
        </w:rPr>
        <w:t>à</w:t>
      </w:r>
      <w:r w:rsidR="00702DBB">
        <w:rPr>
          <w:rFonts w:ascii="Garamond" w:hAnsi="Garamond" w:cs="Arial"/>
        </w:rPr>
        <w:t xml:space="preserve"> </w:t>
      </w:r>
      <w:r w:rsidRPr="006349C2">
        <w:rPr>
          <w:rFonts w:ascii="Garamond" w:hAnsi="Garamond" w:cs="Arial"/>
        </w:rPr>
        <w:t>signer</w:t>
      </w:r>
      <w:r w:rsidR="00702DBB">
        <w:rPr>
          <w:rFonts w:ascii="Garamond" w:hAnsi="Garamond" w:cs="Arial"/>
        </w:rPr>
        <w:t xml:space="preserve"> </w:t>
      </w:r>
      <w:r w:rsidRPr="006349C2">
        <w:rPr>
          <w:rFonts w:ascii="Garamond" w:hAnsi="Garamond" w:cs="Arial"/>
        </w:rPr>
        <w:t>les</w:t>
      </w:r>
      <w:r w:rsidR="00702DBB">
        <w:rPr>
          <w:rFonts w:ascii="Garamond" w:hAnsi="Garamond" w:cs="Arial"/>
        </w:rPr>
        <w:t xml:space="preserve"> </w:t>
      </w:r>
      <w:r w:rsidRPr="006349C2">
        <w:rPr>
          <w:rFonts w:ascii="Garamond" w:hAnsi="Garamond" w:cs="Arial"/>
        </w:rPr>
        <w:t>soumissions pour</w:t>
      </w:r>
      <w:r w:rsidR="00702DBB">
        <w:rPr>
          <w:rFonts w:ascii="Garamond" w:hAnsi="Garamond" w:cs="Arial"/>
        </w:rPr>
        <w:t xml:space="preserve"> </w:t>
      </w:r>
      <w:r w:rsidRPr="006349C2">
        <w:rPr>
          <w:rFonts w:ascii="Garamond" w:hAnsi="Garamond" w:cs="Arial"/>
        </w:rPr>
        <w:t>et</w:t>
      </w:r>
      <w:r w:rsidR="00702DBB">
        <w:rPr>
          <w:rFonts w:ascii="Garamond" w:hAnsi="Garamond" w:cs="Arial"/>
        </w:rPr>
        <w:t xml:space="preserve"> </w:t>
      </w:r>
      <w:r w:rsidRPr="006349C2">
        <w:rPr>
          <w:rFonts w:ascii="Garamond" w:hAnsi="Garamond" w:cs="Arial"/>
        </w:rPr>
        <w:t>au</w:t>
      </w:r>
      <w:r w:rsidR="00702DBB">
        <w:rPr>
          <w:rFonts w:ascii="Garamond" w:hAnsi="Garamond" w:cs="Arial"/>
        </w:rPr>
        <w:t xml:space="preserve"> </w:t>
      </w:r>
      <w:r w:rsidRPr="006349C2">
        <w:rPr>
          <w:rFonts w:ascii="Garamond" w:hAnsi="Garamond" w:cs="Arial"/>
        </w:rPr>
        <w:t>nom</w:t>
      </w:r>
      <w:r w:rsidR="00702DBB">
        <w:rPr>
          <w:rFonts w:ascii="Garamond" w:hAnsi="Garamond" w:cs="Arial"/>
        </w:rPr>
        <w:t xml:space="preserve"> </w:t>
      </w:r>
      <w:r w:rsidRPr="006349C2">
        <w:rPr>
          <w:rFonts w:ascii="Garamond" w:hAnsi="Garamond" w:cs="Arial"/>
        </w:rPr>
        <w:t>de………...........................................……….</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rPr>
          <w:rFonts w:ascii="Garamond" w:hAnsi="Garamond"/>
        </w:rPr>
        <w:sectPr w:rsidR="00BD2E67" w:rsidRPr="006349C2" w:rsidSect="00B2557E">
          <w:footerReference w:type="default" r:id="rId13"/>
          <w:type w:val="nextColumn"/>
          <w:pgSz w:w="11900" w:h="16820"/>
          <w:pgMar w:top="1134" w:right="560" w:bottom="1134" w:left="993" w:header="720" w:footer="141" w:gutter="0"/>
          <w:cols w:space="720"/>
        </w:sectPr>
      </w:pPr>
    </w:p>
    <w:p w:rsidR="00BD2E67" w:rsidRPr="00DD42C9" w:rsidRDefault="00BD2E67" w:rsidP="00BD2E67">
      <w:pPr>
        <w:widowControl w:val="0"/>
        <w:autoSpaceDE w:val="0"/>
        <w:jc w:val="center"/>
        <w:rPr>
          <w:rFonts w:ascii="Garamond" w:hAnsi="Garamond"/>
          <w:sz w:val="28"/>
          <w:szCs w:val="28"/>
        </w:rPr>
      </w:pPr>
      <w:r w:rsidRPr="006349C2">
        <w:rPr>
          <w:rFonts w:ascii="Garamond" w:hAnsi="Garamond" w:cs="Arial"/>
          <w:b/>
          <w:bCs/>
          <w:sz w:val="28"/>
          <w:szCs w:val="28"/>
        </w:rPr>
        <w:t>Annexe</w:t>
      </w:r>
      <w:r w:rsidR="005057EF">
        <w:rPr>
          <w:rFonts w:ascii="Garamond" w:hAnsi="Garamond" w:cs="Arial"/>
          <w:b/>
          <w:bCs/>
          <w:sz w:val="28"/>
          <w:szCs w:val="28"/>
        </w:rPr>
        <w:t xml:space="preserve"> </w:t>
      </w:r>
      <w:r w:rsidRPr="006349C2">
        <w:rPr>
          <w:rFonts w:ascii="Garamond" w:hAnsi="Garamond" w:cs="Arial"/>
          <w:b/>
          <w:bCs/>
          <w:sz w:val="28"/>
          <w:szCs w:val="28"/>
        </w:rPr>
        <w:t>n° 2</w:t>
      </w:r>
      <w:r w:rsidR="005057EF">
        <w:rPr>
          <w:rFonts w:ascii="Garamond" w:hAnsi="Garamond" w:cs="Arial"/>
          <w:b/>
          <w:bCs/>
          <w:sz w:val="28"/>
          <w:szCs w:val="28"/>
        </w:rPr>
        <w:t xml:space="preserve"> </w:t>
      </w:r>
      <w:r w:rsidRPr="006349C2">
        <w:rPr>
          <w:rFonts w:ascii="Garamond" w:hAnsi="Garamond" w:cs="Arial"/>
          <w:b/>
          <w:bCs/>
          <w:sz w:val="28"/>
          <w:szCs w:val="28"/>
        </w:rPr>
        <w:t>:</w:t>
      </w:r>
      <w:r w:rsidR="005057EF">
        <w:rPr>
          <w:rFonts w:ascii="Garamond" w:hAnsi="Garamond" w:cs="Arial"/>
          <w:b/>
          <w:bCs/>
          <w:sz w:val="28"/>
          <w:szCs w:val="28"/>
        </w:rPr>
        <w:t xml:space="preserve"> </w:t>
      </w:r>
      <w:r w:rsidRPr="006349C2">
        <w:rPr>
          <w:rFonts w:ascii="Garamond" w:hAnsi="Garamond" w:cs="Arial"/>
          <w:b/>
          <w:bCs/>
          <w:sz w:val="28"/>
          <w:szCs w:val="28"/>
        </w:rPr>
        <w:t>Modèle</w:t>
      </w:r>
      <w:r w:rsidR="005057EF">
        <w:rPr>
          <w:rFonts w:ascii="Garamond" w:hAnsi="Garamond" w:cs="Arial"/>
          <w:b/>
          <w:bCs/>
          <w:sz w:val="28"/>
          <w:szCs w:val="28"/>
        </w:rPr>
        <w:t xml:space="preserve"> </w:t>
      </w:r>
      <w:r w:rsidRPr="006349C2">
        <w:rPr>
          <w:rFonts w:ascii="Garamond" w:hAnsi="Garamond" w:cs="Arial"/>
          <w:b/>
          <w:bCs/>
          <w:sz w:val="28"/>
          <w:szCs w:val="28"/>
        </w:rPr>
        <w:t>de</w:t>
      </w:r>
      <w:r w:rsidR="005057EF">
        <w:rPr>
          <w:rFonts w:ascii="Garamond" w:hAnsi="Garamond" w:cs="Arial"/>
          <w:b/>
          <w:bCs/>
          <w:sz w:val="28"/>
          <w:szCs w:val="28"/>
        </w:rPr>
        <w:t xml:space="preserve"> </w:t>
      </w:r>
      <w:r w:rsidRPr="006349C2">
        <w:rPr>
          <w:rFonts w:ascii="Garamond" w:hAnsi="Garamond" w:cs="Arial"/>
          <w:b/>
          <w:bCs/>
          <w:sz w:val="28"/>
          <w:szCs w:val="28"/>
        </w:rPr>
        <w:t>caution</w:t>
      </w:r>
      <w:r w:rsidR="005057EF">
        <w:rPr>
          <w:rFonts w:ascii="Garamond" w:hAnsi="Garamond" w:cs="Arial"/>
          <w:b/>
          <w:bCs/>
          <w:sz w:val="28"/>
          <w:szCs w:val="28"/>
        </w:rPr>
        <w:t xml:space="preserve"> </w:t>
      </w:r>
      <w:r w:rsidRPr="006349C2">
        <w:rPr>
          <w:rFonts w:ascii="Garamond" w:hAnsi="Garamond" w:cs="Arial"/>
          <w:b/>
          <w:bCs/>
          <w:sz w:val="28"/>
          <w:szCs w:val="28"/>
        </w:rPr>
        <w:t>de</w:t>
      </w:r>
      <w:r w:rsidR="005057EF">
        <w:rPr>
          <w:rFonts w:ascii="Garamond" w:hAnsi="Garamond" w:cs="Arial"/>
          <w:b/>
          <w:bCs/>
          <w:sz w:val="28"/>
          <w:szCs w:val="28"/>
        </w:rPr>
        <w:t xml:space="preserve"> </w:t>
      </w:r>
      <w:r w:rsidRPr="006349C2">
        <w:rPr>
          <w:rFonts w:ascii="Garamond" w:hAnsi="Garamond" w:cs="Arial"/>
          <w:b/>
          <w:bCs/>
          <w:sz w:val="28"/>
          <w:szCs w:val="28"/>
        </w:rPr>
        <w:t>soumission</w:t>
      </w:r>
    </w:p>
    <w:p w:rsidR="00BD2E67" w:rsidRPr="006349C2" w:rsidRDefault="00BD2E67" w:rsidP="00BD2E67">
      <w:pPr>
        <w:widowControl w:val="0"/>
        <w:autoSpaceDE w:val="0"/>
        <w:jc w:val="both"/>
        <w:rPr>
          <w:rFonts w:ascii="Garamond" w:hAnsi="Garamond"/>
        </w:rPr>
      </w:pPr>
      <w:r w:rsidRPr="006349C2">
        <w:rPr>
          <w:rFonts w:ascii="Garamond" w:hAnsi="Garamond" w:cs="Arial"/>
        </w:rPr>
        <w:t>A</w:t>
      </w:r>
      <w:r w:rsidR="005057EF">
        <w:rPr>
          <w:rFonts w:ascii="Garamond" w:hAnsi="Garamond" w:cs="Arial"/>
        </w:rPr>
        <w:t xml:space="preserve"> </w:t>
      </w:r>
      <w:r w:rsidRPr="00F37FA5">
        <w:rPr>
          <w:rFonts w:ascii="Garamond" w:hAnsi="Garamond" w:cs="Arial"/>
          <w:b/>
          <w:iCs/>
        </w:rPr>
        <w:t xml:space="preserve">Monsieur le </w:t>
      </w:r>
      <w:r w:rsidR="00D548F6">
        <w:rPr>
          <w:rFonts w:ascii="Garamond" w:hAnsi="Garamond" w:cs="Arial"/>
          <w:b/>
          <w:iCs/>
        </w:rPr>
        <w:t xml:space="preserve">Maire de la Commune </w:t>
      </w:r>
      <w:r w:rsidR="00B95708">
        <w:rPr>
          <w:rFonts w:ascii="Garamond" w:hAnsi="Garamond" w:cs="Arial"/>
          <w:b/>
          <w:iCs/>
        </w:rPr>
        <w:t>de GASCHIGA</w:t>
      </w:r>
      <w:r w:rsidR="005057EF">
        <w:rPr>
          <w:rFonts w:ascii="Garamond" w:hAnsi="Garamond" w:cs="Arial"/>
          <w:b/>
          <w:iCs/>
        </w:rPr>
        <w:t xml:space="preserve"> </w:t>
      </w:r>
      <w:r w:rsidRPr="006349C2">
        <w:rPr>
          <w:rFonts w:ascii="Garamond" w:hAnsi="Garamond" w:cs="Arial"/>
        </w:rPr>
        <w:t>«</w:t>
      </w:r>
      <w:r w:rsidR="005057EF">
        <w:rPr>
          <w:rFonts w:ascii="Garamond" w:hAnsi="Garamond" w:cs="Arial"/>
        </w:rPr>
        <w:t xml:space="preserve"> </w:t>
      </w:r>
      <w:r w:rsidRPr="006349C2">
        <w:rPr>
          <w:rFonts w:ascii="Garamond" w:hAnsi="Garamond" w:cs="Arial"/>
        </w:rPr>
        <w:t>l’Autorité Contractante»</w:t>
      </w:r>
    </w:p>
    <w:p w:rsidR="00BD2E67" w:rsidRPr="006349C2" w:rsidRDefault="00BD2E67" w:rsidP="00BD2E67">
      <w:pPr>
        <w:widowControl w:val="0"/>
        <w:autoSpaceDE w:val="0"/>
        <w:jc w:val="both"/>
        <w:rPr>
          <w:rFonts w:ascii="Garamond" w:hAnsi="Garamond"/>
        </w:rPr>
      </w:pPr>
      <w:r w:rsidRPr="006349C2">
        <w:rPr>
          <w:rFonts w:ascii="Garamond" w:hAnsi="Garamond" w:cs="Arial"/>
        </w:rPr>
        <w:t>Attendu</w:t>
      </w:r>
      <w:r w:rsidR="005057EF">
        <w:rPr>
          <w:rFonts w:ascii="Garamond" w:hAnsi="Garamond" w:cs="Arial"/>
        </w:rPr>
        <w:t xml:space="preserve"> </w:t>
      </w:r>
      <w:r w:rsidRPr="006349C2">
        <w:rPr>
          <w:rFonts w:ascii="Garamond" w:hAnsi="Garamond" w:cs="Arial"/>
        </w:rPr>
        <w:t>que</w:t>
      </w:r>
      <w:r w:rsidR="005057EF">
        <w:rPr>
          <w:rFonts w:ascii="Garamond" w:hAnsi="Garamond" w:cs="Arial"/>
        </w:rPr>
        <w:t xml:space="preserve"> </w:t>
      </w:r>
      <w:r w:rsidRPr="006349C2">
        <w:rPr>
          <w:rFonts w:ascii="Garamond" w:hAnsi="Garamond" w:cs="Arial"/>
        </w:rPr>
        <w:t>l’entreprise……………..........................……….. , ci-dessous</w:t>
      </w:r>
      <w:r w:rsidR="005057EF">
        <w:rPr>
          <w:rFonts w:ascii="Garamond" w:hAnsi="Garamond" w:cs="Arial"/>
        </w:rPr>
        <w:t xml:space="preserve"> </w:t>
      </w:r>
      <w:r w:rsidRPr="006349C2">
        <w:rPr>
          <w:rFonts w:ascii="Garamond" w:hAnsi="Garamond" w:cs="Arial"/>
        </w:rPr>
        <w:t>désignée</w:t>
      </w:r>
      <w:r w:rsidR="005057EF">
        <w:rPr>
          <w:rFonts w:ascii="Garamond" w:hAnsi="Garamond" w:cs="Arial"/>
        </w:rPr>
        <w:t xml:space="preserve"> </w:t>
      </w:r>
      <w:r w:rsidRPr="006349C2">
        <w:rPr>
          <w:rFonts w:ascii="Garamond" w:hAnsi="Garamond" w:cs="Arial"/>
        </w:rPr>
        <w:t>«</w:t>
      </w:r>
      <w:r w:rsidR="005057EF">
        <w:rPr>
          <w:rFonts w:ascii="Garamond" w:hAnsi="Garamond" w:cs="Arial"/>
        </w:rPr>
        <w:t xml:space="preserve"> </w:t>
      </w:r>
      <w:r w:rsidRPr="006349C2">
        <w:rPr>
          <w:rFonts w:ascii="Garamond" w:hAnsi="Garamond" w:cs="Arial"/>
        </w:rPr>
        <w:t>le</w:t>
      </w:r>
      <w:r w:rsidR="005057EF">
        <w:rPr>
          <w:rFonts w:ascii="Garamond" w:hAnsi="Garamond" w:cs="Arial"/>
        </w:rPr>
        <w:t xml:space="preserve"> </w:t>
      </w:r>
      <w:r w:rsidRPr="006349C2">
        <w:rPr>
          <w:rFonts w:ascii="Garamond" w:hAnsi="Garamond" w:cs="Arial"/>
        </w:rPr>
        <w:t>soumissionnaire</w:t>
      </w:r>
      <w:r w:rsidR="005057EF">
        <w:rPr>
          <w:rFonts w:ascii="Garamond" w:hAnsi="Garamond" w:cs="Arial"/>
        </w:rPr>
        <w:t xml:space="preserve"> </w:t>
      </w:r>
      <w:r w:rsidRPr="006349C2">
        <w:rPr>
          <w:rFonts w:ascii="Garamond" w:hAnsi="Garamond" w:cs="Arial"/>
        </w:rPr>
        <w:t>», a</w:t>
      </w:r>
      <w:r w:rsidR="005057EF">
        <w:rPr>
          <w:rFonts w:ascii="Garamond" w:hAnsi="Garamond" w:cs="Arial"/>
        </w:rPr>
        <w:t xml:space="preserve"> </w:t>
      </w:r>
      <w:r w:rsidRPr="006349C2">
        <w:rPr>
          <w:rFonts w:ascii="Garamond" w:hAnsi="Garamond" w:cs="Arial"/>
        </w:rPr>
        <w:t xml:space="preserve">soumis son offre en date du ……………..........................……….. Pour </w:t>
      </w:r>
      <w:r w:rsidRPr="000D2F68">
        <w:rPr>
          <w:rFonts w:ascii="Garamond" w:hAnsi="Garamond" w:cs="Arial"/>
          <w:b/>
          <w:i/>
          <w:iCs/>
        </w:rPr>
        <w:t>[rappeler l’objet de l’Appel d’Offres]</w:t>
      </w:r>
      <w:r w:rsidRPr="006349C2">
        <w:rPr>
          <w:rFonts w:ascii="Garamond" w:hAnsi="Garamond" w:cs="Arial"/>
        </w:rPr>
        <w:t>, ci-dessous désignée «l’offre», et</w:t>
      </w:r>
      <w:r w:rsidR="005057EF">
        <w:rPr>
          <w:rFonts w:ascii="Garamond" w:hAnsi="Garamond" w:cs="Arial"/>
        </w:rPr>
        <w:t xml:space="preserve"> </w:t>
      </w:r>
      <w:r w:rsidRPr="006349C2">
        <w:rPr>
          <w:rFonts w:ascii="Garamond" w:hAnsi="Garamond" w:cs="Arial"/>
        </w:rPr>
        <w:t>pour</w:t>
      </w:r>
      <w:r w:rsidR="005057EF">
        <w:rPr>
          <w:rFonts w:ascii="Garamond" w:hAnsi="Garamond" w:cs="Arial"/>
        </w:rPr>
        <w:t xml:space="preserve"> </w:t>
      </w:r>
      <w:r w:rsidRPr="006349C2">
        <w:rPr>
          <w:rFonts w:ascii="Garamond" w:hAnsi="Garamond" w:cs="Arial"/>
        </w:rPr>
        <w:t>laquelle</w:t>
      </w:r>
      <w:r w:rsidR="005057EF">
        <w:rPr>
          <w:rFonts w:ascii="Garamond" w:hAnsi="Garamond" w:cs="Arial"/>
        </w:rPr>
        <w:t xml:space="preserve"> </w:t>
      </w:r>
      <w:r w:rsidRPr="006349C2">
        <w:rPr>
          <w:rFonts w:ascii="Garamond" w:hAnsi="Garamond" w:cs="Arial"/>
        </w:rPr>
        <w:t>il</w:t>
      </w:r>
      <w:r w:rsidR="005057EF">
        <w:rPr>
          <w:rFonts w:ascii="Garamond" w:hAnsi="Garamond" w:cs="Arial"/>
        </w:rPr>
        <w:t xml:space="preserve"> </w:t>
      </w:r>
      <w:r w:rsidRPr="006349C2">
        <w:rPr>
          <w:rFonts w:ascii="Garamond" w:hAnsi="Garamond" w:cs="Arial"/>
        </w:rPr>
        <w:t>doit</w:t>
      </w:r>
      <w:r w:rsidR="005057EF">
        <w:rPr>
          <w:rFonts w:ascii="Garamond" w:hAnsi="Garamond" w:cs="Arial"/>
        </w:rPr>
        <w:t xml:space="preserve"> </w:t>
      </w:r>
      <w:r w:rsidRPr="006349C2">
        <w:rPr>
          <w:rFonts w:ascii="Garamond" w:hAnsi="Garamond" w:cs="Arial"/>
        </w:rPr>
        <w:t>joindre</w:t>
      </w:r>
      <w:r w:rsidR="005057EF">
        <w:rPr>
          <w:rFonts w:ascii="Garamond" w:hAnsi="Garamond" w:cs="Arial"/>
        </w:rPr>
        <w:t xml:space="preserve"> </w:t>
      </w:r>
      <w:r w:rsidRPr="006349C2">
        <w:rPr>
          <w:rFonts w:ascii="Garamond" w:hAnsi="Garamond" w:cs="Arial"/>
        </w:rPr>
        <w:t>un</w:t>
      </w:r>
      <w:r w:rsidR="005057EF">
        <w:rPr>
          <w:rFonts w:ascii="Garamond" w:hAnsi="Garamond" w:cs="Arial"/>
        </w:rPr>
        <w:t xml:space="preserve"> </w:t>
      </w:r>
      <w:r w:rsidRPr="006349C2">
        <w:rPr>
          <w:rFonts w:ascii="Garamond" w:hAnsi="Garamond" w:cs="Arial"/>
        </w:rPr>
        <w:t>cautionnement</w:t>
      </w:r>
      <w:r w:rsidR="005057EF">
        <w:rPr>
          <w:rFonts w:ascii="Garamond" w:hAnsi="Garamond" w:cs="Arial"/>
        </w:rPr>
        <w:t xml:space="preserve">  </w:t>
      </w:r>
      <w:r w:rsidRPr="006349C2">
        <w:rPr>
          <w:rFonts w:ascii="Garamond" w:hAnsi="Garamond" w:cs="Arial"/>
        </w:rPr>
        <w:t>provisoire</w:t>
      </w:r>
      <w:r w:rsidR="005057EF">
        <w:rPr>
          <w:rFonts w:ascii="Garamond" w:hAnsi="Garamond" w:cs="Arial"/>
        </w:rPr>
        <w:t xml:space="preserve"> </w:t>
      </w:r>
      <w:r w:rsidRPr="006349C2">
        <w:rPr>
          <w:rFonts w:ascii="Garamond" w:hAnsi="Garamond" w:cs="Arial"/>
        </w:rPr>
        <w:t>équivalant</w:t>
      </w:r>
      <w:r w:rsidR="005057EF">
        <w:rPr>
          <w:rFonts w:ascii="Garamond" w:hAnsi="Garamond" w:cs="Arial"/>
        </w:rPr>
        <w:t xml:space="preserve"> </w:t>
      </w:r>
      <w:r w:rsidRPr="006349C2">
        <w:rPr>
          <w:rFonts w:ascii="Garamond" w:hAnsi="Garamond" w:cs="Arial"/>
        </w:rPr>
        <w:t>à</w:t>
      </w:r>
      <w:r w:rsidRPr="00F37FA5">
        <w:rPr>
          <w:rFonts w:ascii="Garamond" w:hAnsi="Garamond" w:cs="Arial"/>
          <w:b/>
          <w:i/>
          <w:iCs/>
        </w:rPr>
        <w:t xml:space="preserve"> [indiquer le montant]</w:t>
      </w:r>
      <w:r w:rsidR="005057EF">
        <w:rPr>
          <w:rFonts w:ascii="Garamond" w:hAnsi="Garamond" w:cs="Arial"/>
          <w:b/>
          <w:i/>
          <w:iCs/>
        </w:rPr>
        <w:t xml:space="preserve"> </w:t>
      </w:r>
      <w:r w:rsidRPr="006349C2">
        <w:rPr>
          <w:rFonts w:ascii="Garamond" w:hAnsi="Garamond" w:cs="Arial"/>
        </w:rPr>
        <w:t>francs</w:t>
      </w:r>
      <w:r w:rsidR="005057EF">
        <w:rPr>
          <w:rFonts w:ascii="Garamond" w:hAnsi="Garamond" w:cs="Arial"/>
        </w:rPr>
        <w:t xml:space="preserve"> </w:t>
      </w:r>
      <w:r w:rsidRPr="006349C2">
        <w:rPr>
          <w:rFonts w:ascii="Garamond" w:hAnsi="Garamond" w:cs="Arial"/>
        </w:rPr>
        <w:t>CFA,</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widowControl w:val="0"/>
        <w:autoSpaceDE w:val="0"/>
        <w:jc w:val="both"/>
        <w:rPr>
          <w:rFonts w:ascii="Garamond" w:hAnsi="Garamond"/>
        </w:rPr>
      </w:pPr>
      <w:r w:rsidRPr="006349C2">
        <w:rPr>
          <w:rFonts w:ascii="Garamond" w:hAnsi="Garamond" w:cs="Arial"/>
        </w:rPr>
        <w:t xml:space="preserve">Nous…………....................…..........................……….. </w:t>
      </w:r>
      <w:r w:rsidRPr="006349C2">
        <w:rPr>
          <w:rFonts w:ascii="Garamond" w:hAnsi="Garamond" w:cs="Arial"/>
          <w:i/>
          <w:iCs/>
        </w:rPr>
        <w:t>[</w:t>
      </w:r>
      <w:r w:rsidRPr="000D2F68">
        <w:rPr>
          <w:rFonts w:ascii="Garamond" w:hAnsi="Garamond" w:cs="Arial"/>
          <w:b/>
          <w:i/>
          <w:iCs/>
        </w:rPr>
        <w:t>Nom et adresse de la banque]</w:t>
      </w:r>
      <w:r w:rsidRPr="000D2F68">
        <w:rPr>
          <w:rFonts w:ascii="Garamond" w:hAnsi="Garamond" w:cs="Arial"/>
          <w:b/>
        </w:rPr>
        <w:t>,</w:t>
      </w:r>
      <w:r w:rsidR="005057EF">
        <w:rPr>
          <w:rFonts w:ascii="Garamond" w:hAnsi="Garamond" w:cs="Arial"/>
          <w:b/>
        </w:rPr>
        <w:t xml:space="preserve"> </w:t>
      </w:r>
      <w:r w:rsidRPr="006349C2">
        <w:rPr>
          <w:rFonts w:ascii="Garamond" w:hAnsi="Garamond" w:cs="Arial"/>
        </w:rPr>
        <w:t>représentée</w:t>
      </w:r>
      <w:r w:rsidR="005057EF">
        <w:rPr>
          <w:rFonts w:ascii="Garamond" w:hAnsi="Garamond" w:cs="Arial"/>
        </w:rPr>
        <w:t xml:space="preserve"> </w:t>
      </w:r>
      <w:r w:rsidRPr="006349C2">
        <w:rPr>
          <w:rFonts w:ascii="Garamond" w:hAnsi="Garamond" w:cs="Arial"/>
        </w:rPr>
        <w:t xml:space="preserve">par……………..........................……….. </w:t>
      </w:r>
      <w:r w:rsidRPr="000D2F68">
        <w:rPr>
          <w:rFonts w:ascii="Garamond" w:hAnsi="Garamond" w:cs="Arial"/>
          <w:b/>
          <w:i/>
          <w:iCs/>
        </w:rPr>
        <w:t>[Noms des signataires]</w:t>
      </w:r>
      <w:r w:rsidRPr="000D2F68">
        <w:rPr>
          <w:rFonts w:ascii="Garamond" w:hAnsi="Garamond" w:cs="Arial"/>
          <w:b/>
        </w:rPr>
        <w:t>,</w:t>
      </w:r>
      <w:r w:rsidR="005057EF">
        <w:rPr>
          <w:rFonts w:ascii="Garamond" w:hAnsi="Garamond" w:cs="Arial"/>
          <w:b/>
        </w:rPr>
        <w:t xml:space="preserve"> </w:t>
      </w:r>
      <w:r w:rsidRPr="006349C2">
        <w:rPr>
          <w:rFonts w:ascii="Garamond" w:hAnsi="Garamond" w:cs="Arial"/>
        </w:rPr>
        <w:t>ci-dessous</w:t>
      </w:r>
      <w:r w:rsidR="005057EF">
        <w:rPr>
          <w:rFonts w:ascii="Garamond" w:hAnsi="Garamond" w:cs="Arial"/>
        </w:rPr>
        <w:t xml:space="preserve"> </w:t>
      </w:r>
      <w:r w:rsidRPr="006349C2">
        <w:rPr>
          <w:rFonts w:ascii="Garamond" w:hAnsi="Garamond" w:cs="Arial"/>
        </w:rPr>
        <w:t>désignée</w:t>
      </w:r>
      <w:r w:rsidR="005057EF">
        <w:rPr>
          <w:rFonts w:ascii="Garamond" w:hAnsi="Garamond" w:cs="Arial"/>
        </w:rPr>
        <w:t xml:space="preserve"> </w:t>
      </w:r>
      <w:r w:rsidRPr="006349C2">
        <w:rPr>
          <w:rFonts w:ascii="Garamond" w:hAnsi="Garamond" w:cs="Arial"/>
        </w:rPr>
        <w:t>«</w:t>
      </w:r>
      <w:r w:rsidR="005057EF">
        <w:rPr>
          <w:rFonts w:ascii="Garamond" w:hAnsi="Garamond" w:cs="Arial"/>
        </w:rPr>
        <w:t xml:space="preserve"> </w:t>
      </w:r>
      <w:r w:rsidRPr="006349C2">
        <w:rPr>
          <w:rFonts w:ascii="Garamond" w:hAnsi="Garamond" w:cs="Arial"/>
        </w:rPr>
        <w:t>la</w:t>
      </w:r>
      <w:r w:rsidR="005057EF">
        <w:rPr>
          <w:rFonts w:ascii="Garamond" w:hAnsi="Garamond" w:cs="Arial"/>
        </w:rPr>
        <w:t xml:space="preserve"> </w:t>
      </w:r>
      <w:r w:rsidRPr="006349C2">
        <w:rPr>
          <w:rFonts w:ascii="Garamond" w:hAnsi="Garamond" w:cs="Arial"/>
        </w:rPr>
        <w:t>banque», déclarons</w:t>
      </w:r>
      <w:r w:rsidR="005057EF">
        <w:rPr>
          <w:rFonts w:ascii="Garamond" w:hAnsi="Garamond" w:cs="Arial"/>
        </w:rPr>
        <w:t xml:space="preserve"> </w:t>
      </w:r>
      <w:r w:rsidRPr="006349C2">
        <w:rPr>
          <w:rFonts w:ascii="Garamond" w:hAnsi="Garamond" w:cs="Arial"/>
        </w:rPr>
        <w:t>garantir</w:t>
      </w:r>
      <w:r w:rsidR="005057EF">
        <w:rPr>
          <w:rFonts w:ascii="Garamond" w:hAnsi="Garamond" w:cs="Arial"/>
        </w:rPr>
        <w:t xml:space="preserve"> </w:t>
      </w:r>
      <w:r w:rsidRPr="006349C2">
        <w:rPr>
          <w:rFonts w:ascii="Garamond" w:hAnsi="Garamond" w:cs="Arial"/>
        </w:rPr>
        <w:t>le</w:t>
      </w:r>
      <w:r w:rsidR="005057EF">
        <w:rPr>
          <w:rFonts w:ascii="Garamond" w:hAnsi="Garamond" w:cs="Arial"/>
        </w:rPr>
        <w:t xml:space="preserve"> </w:t>
      </w:r>
      <w:r w:rsidRPr="006349C2">
        <w:rPr>
          <w:rFonts w:ascii="Garamond" w:hAnsi="Garamond" w:cs="Arial"/>
        </w:rPr>
        <w:t>paiement</w:t>
      </w:r>
      <w:r w:rsidRPr="006349C2">
        <w:rPr>
          <w:rFonts w:ascii="Garamond" w:hAnsi="Garamond" w:cs="Arial"/>
          <w:spacing w:val="27"/>
        </w:rPr>
        <w:t xml:space="preserve"> à l’</w:t>
      </w:r>
      <w:r w:rsidRPr="006349C2">
        <w:rPr>
          <w:rFonts w:ascii="Garamond" w:hAnsi="Garamond" w:cs="Arial"/>
        </w:rPr>
        <w:t>Autorité Contractante de</w:t>
      </w:r>
      <w:r w:rsidR="005057EF">
        <w:rPr>
          <w:rFonts w:ascii="Garamond" w:hAnsi="Garamond" w:cs="Arial"/>
        </w:rPr>
        <w:t xml:space="preserve"> </w:t>
      </w:r>
      <w:r w:rsidRPr="006349C2">
        <w:rPr>
          <w:rFonts w:ascii="Garamond" w:hAnsi="Garamond" w:cs="Arial"/>
        </w:rPr>
        <w:t>la</w:t>
      </w:r>
      <w:r w:rsidR="005057EF">
        <w:rPr>
          <w:rFonts w:ascii="Garamond" w:hAnsi="Garamond" w:cs="Arial"/>
        </w:rPr>
        <w:t xml:space="preserve"> </w:t>
      </w:r>
      <w:r w:rsidRPr="006349C2">
        <w:rPr>
          <w:rFonts w:ascii="Garamond" w:hAnsi="Garamond" w:cs="Arial"/>
        </w:rPr>
        <w:t>somme</w:t>
      </w:r>
      <w:r w:rsidR="005057EF">
        <w:rPr>
          <w:rFonts w:ascii="Garamond" w:hAnsi="Garamond" w:cs="Arial"/>
        </w:rPr>
        <w:t xml:space="preserve"> </w:t>
      </w:r>
      <w:r w:rsidRPr="006349C2">
        <w:rPr>
          <w:rFonts w:ascii="Garamond" w:hAnsi="Garamond" w:cs="Arial"/>
        </w:rPr>
        <w:t>maximale</w:t>
      </w:r>
      <w:r w:rsidR="005057EF">
        <w:rPr>
          <w:rFonts w:ascii="Garamond" w:hAnsi="Garamond" w:cs="Arial"/>
        </w:rPr>
        <w:t xml:space="preserve"> </w:t>
      </w:r>
      <w:r w:rsidRPr="006349C2">
        <w:rPr>
          <w:rFonts w:ascii="Garamond" w:hAnsi="Garamond" w:cs="Arial"/>
        </w:rPr>
        <w:t>de</w:t>
      </w:r>
      <w:r w:rsidR="005057EF">
        <w:rPr>
          <w:rFonts w:ascii="Garamond" w:hAnsi="Garamond" w:cs="Arial"/>
        </w:rPr>
        <w:t xml:space="preserve"> </w:t>
      </w:r>
      <w:r w:rsidRPr="000D2F68">
        <w:rPr>
          <w:rFonts w:ascii="Garamond" w:hAnsi="Garamond" w:cs="Arial"/>
          <w:b/>
          <w:i/>
          <w:iCs/>
        </w:rPr>
        <w:t>[indiquer le montant]</w:t>
      </w:r>
      <w:r w:rsidR="005057EF">
        <w:rPr>
          <w:rFonts w:ascii="Garamond" w:hAnsi="Garamond" w:cs="Arial"/>
          <w:b/>
          <w:i/>
          <w:iCs/>
        </w:rPr>
        <w:t xml:space="preserve"> </w:t>
      </w:r>
      <w:r w:rsidRPr="006349C2">
        <w:rPr>
          <w:rFonts w:ascii="Garamond" w:hAnsi="Garamond" w:cs="Arial"/>
        </w:rPr>
        <w:t>Francs</w:t>
      </w:r>
      <w:r w:rsidR="005057EF">
        <w:rPr>
          <w:rFonts w:ascii="Garamond" w:hAnsi="Garamond" w:cs="Arial"/>
        </w:rPr>
        <w:t xml:space="preserve"> </w:t>
      </w:r>
      <w:r w:rsidRPr="006349C2">
        <w:rPr>
          <w:rFonts w:ascii="Garamond" w:hAnsi="Garamond" w:cs="Arial"/>
        </w:rPr>
        <w:t>CFA,</w:t>
      </w:r>
      <w:r w:rsidR="005057EF">
        <w:rPr>
          <w:rFonts w:ascii="Garamond" w:hAnsi="Garamond" w:cs="Arial"/>
        </w:rPr>
        <w:t xml:space="preserve"> </w:t>
      </w:r>
      <w:r w:rsidRPr="006349C2">
        <w:rPr>
          <w:rFonts w:ascii="Garamond" w:hAnsi="Garamond" w:cs="Arial"/>
        </w:rPr>
        <w:t>que</w:t>
      </w:r>
      <w:r w:rsidR="005057EF">
        <w:rPr>
          <w:rFonts w:ascii="Garamond" w:hAnsi="Garamond" w:cs="Arial"/>
        </w:rPr>
        <w:t xml:space="preserve"> </w:t>
      </w:r>
      <w:r w:rsidRPr="006349C2">
        <w:rPr>
          <w:rFonts w:ascii="Garamond" w:hAnsi="Garamond" w:cs="Arial"/>
        </w:rPr>
        <w:t>la</w:t>
      </w:r>
      <w:r w:rsidR="005057EF">
        <w:rPr>
          <w:rFonts w:ascii="Garamond" w:hAnsi="Garamond" w:cs="Arial"/>
        </w:rPr>
        <w:t xml:space="preserve"> </w:t>
      </w:r>
      <w:r w:rsidRPr="006349C2">
        <w:rPr>
          <w:rFonts w:ascii="Garamond" w:hAnsi="Garamond" w:cs="Arial"/>
        </w:rPr>
        <w:t>banque</w:t>
      </w:r>
      <w:r w:rsidR="005057EF">
        <w:rPr>
          <w:rFonts w:ascii="Garamond" w:hAnsi="Garamond" w:cs="Arial"/>
        </w:rPr>
        <w:t xml:space="preserve"> </w:t>
      </w:r>
      <w:r w:rsidRPr="006349C2">
        <w:rPr>
          <w:rFonts w:ascii="Garamond" w:hAnsi="Garamond" w:cs="Arial"/>
        </w:rPr>
        <w:t>s’engage</w:t>
      </w:r>
      <w:r w:rsidR="005057EF">
        <w:rPr>
          <w:rFonts w:ascii="Garamond" w:hAnsi="Garamond" w:cs="Arial"/>
        </w:rPr>
        <w:t xml:space="preserve"> </w:t>
      </w:r>
      <w:r w:rsidRPr="006349C2">
        <w:rPr>
          <w:rFonts w:ascii="Garamond" w:hAnsi="Garamond" w:cs="Arial"/>
        </w:rPr>
        <w:t>à</w:t>
      </w:r>
      <w:r w:rsidR="005057EF">
        <w:rPr>
          <w:rFonts w:ascii="Garamond" w:hAnsi="Garamond" w:cs="Arial"/>
        </w:rPr>
        <w:t xml:space="preserve"> </w:t>
      </w:r>
      <w:r w:rsidRPr="006349C2">
        <w:rPr>
          <w:rFonts w:ascii="Garamond" w:hAnsi="Garamond" w:cs="Arial"/>
        </w:rPr>
        <w:t>régler</w:t>
      </w:r>
      <w:r w:rsidR="005057EF">
        <w:rPr>
          <w:rFonts w:ascii="Garamond" w:hAnsi="Garamond" w:cs="Arial"/>
        </w:rPr>
        <w:t xml:space="preserve"> </w:t>
      </w:r>
      <w:r w:rsidRPr="006349C2">
        <w:rPr>
          <w:rFonts w:ascii="Garamond" w:hAnsi="Garamond" w:cs="Arial"/>
        </w:rPr>
        <w:t>intégralement</w:t>
      </w:r>
      <w:r w:rsidRPr="006349C2">
        <w:rPr>
          <w:rFonts w:ascii="Garamond" w:hAnsi="Garamond" w:cs="Arial"/>
          <w:spacing w:val="7"/>
        </w:rPr>
        <w:t xml:space="preserve"> à l’</w:t>
      </w:r>
      <w:r w:rsidRPr="006349C2">
        <w:rPr>
          <w:rFonts w:ascii="Garamond" w:hAnsi="Garamond" w:cs="Arial"/>
        </w:rPr>
        <w:t>Autorité Contractante,</w:t>
      </w:r>
      <w:r w:rsidR="005057EF">
        <w:rPr>
          <w:rFonts w:ascii="Garamond" w:hAnsi="Garamond" w:cs="Arial"/>
        </w:rPr>
        <w:t xml:space="preserve"> </w:t>
      </w:r>
      <w:r w:rsidRPr="006349C2">
        <w:rPr>
          <w:rFonts w:ascii="Garamond" w:hAnsi="Garamond" w:cs="Arial"/>
        </w:rPr>
        <w:t>s’obligeant</w:t>
      </w:r>
      <w:r w:rsidR="005057EF">
        <w:rPr>
          <w:rFonts w:ascii="Garamond" w:hAnsi="Garamond" w:cs="Arial"/>
        </w:rPr>
        <w:t xml:space="preserve"> </w:t>
      </w:r>
      <w:r w:rsidRPr="006349C2">
        <w:rPr>
          <w:rFonts w:ascii="Garamond" w:hAnsi="Garamond" w:cs="Arial"/>
        </w:rPr>
        <w:t>elle-même,</w:t>
      </w:r>
      <w:r w:rsidR="005057EF">
        <w:rPr>
          <w:rFonts w:ascii="Garamond" w:hAnsi="Garamond" w:cs="Arial"/>
        </w:rPr>
        <w:t xml:space="preserve"> </w:t>
      </w:r>
      <w:r w:rsidRPr="006349C2">
        <w:rPr>
          <w:rFonts w:ascii="Garamond" w:hAnsi="Garamond" w:cs="Arial"/>
        </w:rPr>
        <w:t>ses</w:t>
      </w:r>
      <w:r w:rsidR="005057EF">
        <w:rPr>
          <w:rFonts w:ascii="Garamond" w:hAnsi="Garamond" w:cs="Arial"/>
        </w:rPr>
        <w:t xml:space="preserve"> </w:t>
      </w:r>
      <w:r w:rsidRPr="006349C2">
        <w:rPr>
          <w:rFonts w:ascii="Garamond" w:hAnsi="Garamond" w:cs="Arial"/>
        </w:rPr>
        <w:t>successeurs</w:t>
      </w:r>
      <w:r w:rsidR="005057EF">
        <w:rPr>
          <w:rFonts w:ascii="Garamond" w:hAnsi="Garamond" w:cs="Arial"/>
        </w:rPr>
        <w:t xml:space="preserve"> </w:t>
      </w:r>
      <w:r w:rsidRPr="006349C2">
        <w:rPr>
          <w:rFonts w:ascii="Garamond" w:hAnsi="Garamond" w:cs="Arial"/>
        </w:rPr>
        <w:t>et</w:t>
      </w:r>
      <w:r w:rsidR="005057EF">
        <w:rPr>
          <w:rFonts w:ascii="Garamond" w:hAnsi="Garamond" w:cs="Arial"/>
        </w:rPr>
        <w:t xml:space="preserve"> </w:t>
      </w:r>
      <w:r w:rsidRPr="006349C2">
        <w:rPr>
          <w:rFonts w:ascii="Garamond" w:hAnsi="Garamond" w:cs="Arial"/>
        </w:rPr>
        <w:t>assignataires.</w:t>
      </w:r>
    </w:p>
    <w:p w:rsidR="00BD2E67" w:rsidRPr="006349C2" w:rsidRDefault="00BD2E67" w:rsidP="00BD2E67">
      <w:pPr>
        <w:widowControl w:val="0"/>
        <w:autoSpaceDE w:val="0"/>
        <w:jc w:val="both"/>
        <w:rPr>
          <w:rFonts w:ascii="Garamond" w:hAnsi="Garamond"/>
        </w:rPr>
      </w:pPr>
      <w:r w:rsidRPr="006349C2">
        <w:rPr>
          <w:rFonts w:ascii="Garamond" w:hAnsi="Garamond" w:cs="Arial"/>
        </w:rPr>
        <w:t>Les</w:t>
      </w:r>
      <w:r w:rsidR="005057EF">
        <w:rPr>
          <w:rFonts w:ascii="Garamond" w:hAnsi="Garamond" w:cs="Arial"/>
        </w:rPr>
        <w:t xml:space="preserve"> </w:t>
      </w:r>
      <w:r w:rsidRPr="006349C2">
        <w:rPr>
          <w:rFonts w:ascii="Garamond" w:hAnsi="Garamond" w:cs="Arial"/>
        </w:rPr>
        <w:t>conditions</w:t>
      </w:r>
      <w:r w:rsidR="005057EF">
        <w:rPr>
          <w:rFonts w:ascii="Garamond" w:hAnsi="Garamond" w:cs="Arial"/>
        </w:rPr>
        <w:t xml:space="preserve"> </w:t>
      </w:r>
      <w:r w:rsidRPr="006349C2">
        <w:rPr>
          <w:rFonts w:ascii="Garamond" w:hAnsi="Garamond" w:cs="Arial"/>
        </w:rPr>
        <w:t>de</w:t>
      </w:r>
      <w:r w:rsidR="005057EF">
        <w:rPr>
          <w:rFonts w:ascii="Garamond" w:hAnsi="Garamond" w:cs="Arial"/>
        </w:rPr>
        <w:t xml:space="preserve"> </w:t>
      </w:r>
      <w:r w:rsidR="0013397C" w:rsidRPr="006349C2">
        <w:rPr>
          <w:rFonts w:ascii="Garamond" w:hAnsi="Garamond" w:cs="Arial"/>
        </w:rPr>
        <w:t>ces obligations</w:t>
      </w:r>
      <w:r w:rsidR="005057EF">
        <w:rPr>
          <w:rFonts w:ascii="Garamond" w:hAnsi="Garamond" w:cs="Arial"/>
        </w:rPr>
        <w:t xml:space="preserve"> </w:t>
      </w:r>
      <w:r w:rsidRPr="006349C2">
        <w:rPr>
          <w:rFonts w:ascii="Garamond" w:hAnsi="Garamond" w:cs="Arial"/>
        </w:rPr>
        <w:t>ont</w:t>
      </w:r>
      <w:r w:rsidR="005057EF">
        <w:rPr>
          <w:rFonts w:ascii="Garamond" w:hAnsi="Garamond" w:cs="Arial"/>
        </w:rPr>
        <w:t xml:space="preserve"> </w:t>
      </w:r>
      <w:r w:rsidRPr="006349C2">
        <w:rPr>
          <w:rFonts w:ascii="Garamond" w:hAnsi="Garamond" w:cs="Arial"/>
        </w:rPr>
        <w:t>les</w:t>
      </w:r>
      <w:r w:rsidR="005057EF">
        <w:rPr>
          <w:rFonts w:ascii="Garamond" w:hAnsi="Garamond" w:cs="Arial"/>
        </w:rPr>
        <w:t xml:space="preserve"> </w:t>
      </w:r>
      <w:r w:rsidRPr="006349C2">
        <w:rPr>
          <w:rFonts w:ascii="Garamond" w:hAnsi="Garamond" w:cs="Arial"/>
        </w:rPr>
        <w:t>suivantes:</w:t>
      </w:r>
    </w:p>
    <w:p w:rsidR="00BD2E67" w:rsidRPr="006349C2" w:rsidRDefault="00BD2E67" w:rsidP="00BD2E67">
      <w:pPr>
        <w:widowControl w:val="0"/>
        <w:autoSpaceDE w:val="0"/>
        <w:jc w:val="both"/>
        <w:rPr>
          <w:rFonts w:ascii="Garamond" w:hAnsi="Garamond"/>
        </w:rPr>
      </w:pPr>
      <w:r w:rsidRPr="006349C2">
        <w:rPr>
          <w:rFonts w:ascii="Garamond" w:hAnsi="Garamond" w:cs="Arial"/>
        </w:rPr>
        <w:t xml:space="preserve">Si le soumissionnaire retire son offre pendant la période de validité prévue </w:t>
      </w:r>
      <w:r w:rsidRPr="006349C2">
        <w:rPr>
          <w:rFonts w:ascii="Garamond" w:hAnsi="Garamond" w:cs="Arial"/>
          <w:spacing w:val="7"/>
        </w:rPr>
        <w:t>dans le Dossier d’Appel d’Offres</w:t>
      </w:r>
      <w:r w:rsidRPr="006349C2">
        <w:rPr>
          <w:rFonts w:ascii="Garamond" w:hAnsi="Garamond" w:cs="Arial"/>
        </w:rPr>
        <w:t>;</w:t>
      </w:r>
    </w:p>
    <w:p w:rsidR="00BD2E67" w:rsidRPr="006349C2" w:rsidRDefault="00BD2E67" w:rsidP="00BD2E67">
      <w:pPr>
        <w:widowControl w:val="0"/>
        <w:autoSpaceDE w:val="0"/>
        <w:jc w:val="both"/>
        <w:rPr>
          <w:rFonts w:ascii="Garamond" w:hAnsi="Garamond" w:cs="Arial"/>
        </w:rPr>
      </w:pPr>
      <w:r w:rsidRPr="006349C2">
        <w:rPr>
          <w:rFonts w:ascii="Garamond" w:hAnsi="Garamond" w:cs="Arial"/>
        </w:rPr>
        <w:t>Ou</w:t>
      </w:r>
    </w:p>
    <w:p w:rsidR="00BD2E67" w:rsidRPr="006349C2" w:rsidRDefault="00BD2E67" w:rsidP="00BD2E67">
      <w:pPr>
        <w:widowControl w:val="0"/>
        <w:autoSpaceDE w:val="0"/>
        <w:jc w:val="both"/>
        <w:rPr>
          <w:rFonts w:ascii="Garamond" w:hAnsi="Garamond"/>
        </w:rPr>
      </w:pPr>
      <w:r w:rsidRPr="006349C2">
        <w:rPr>
          <w:rFonts w:ascii="Garamond" w:hAnsi="Garamond" w:cs="Arial"/>
        </w:rPr>
        <w:t>Si</w:t>
      </w:r>
      <w:r w:rsidR="0013397C">
        <w:rPr>
          <w:rFonts w:ascii="Garamond" w:hAnsi="Garamond" w:cs="Arial"/>
        </w:rPr>
        <w:t xml:space="preserve"> </w:t>
      </w:r>
      <w:r w:rsidRPr="006349C2">
        <w:rPr>
          <w:rFonts w:ascii="Garamond" w:hAnsi="Garamond" w:cs="Arial"/>
        </w:rPr>
        <w:t>le</w:t>
      </w:r>
      <w:r w:rsidR="0013397C">
        <w:rPr>
          <w:rFonts w:ascii="Garamond" w:hAnsi="Garamond" w:cs="Arial"/>
        </w:rPr>
        <w:t xml:space="preserve"> </w:t>
      </w:r>
      <w:r w:rsidR="00697F49" w:rsidRPr="006349C2">
        <w:rPr>
          <w:rFonts w:ascii="Garamond" w:hAnsi="Garamond" w:cs="Arial"/>
        </w:rPr>
        <w:t>soumissionnaire</w:t>
      </w:r>
      <w:r w:rsidR="00697F49">
        <w:rPr>
          <w:rFonts w:ascii="Garamond" w:hAnsi="Garamond" w:cs="Arial"/>
        </w:rPr>
        <w:t xml:space="preserve">, s’étant </w:t>
      </w:r>
      <w:r w:rsidRPr="006349C2">
        <w:rPr>
          <w:rFonts w:ascii="Garamond" w:hAnsi="Garamond" w:cs="Arial"/>
        </w:rPr>
        <w:t>vu</w:t>
      </w:r>
      <w:r w:rsidR="0013397C">
        <w:rPr>
          <w:rFonts w:ascii="Garamond" w:hAnsi="Garamond" w:cs="Arial"/>
        </w:rPr>
        <w:t xml:space="preserve"> </w:t>
      </w:r>
      <w:r w:rsidRPr="006349C2">
        <w:rPr>
          <w:rFonts w:ascii="Garamond" w:hAnsi="Garamond" w:cs="Arial"/>
        </w:rPr>
        <w:t>notifier</w:t>
      </w:r>
      <w:r w:rsidR="0013397C">
        <w:rPr>
          <w:rFonts w:ascii="Garamond" w:hAnsi="Garamond" w:cs="Arial"/>
        </w:rPr>
        <w:t xml:space="preserve"> </w:t>
      </w:r>
      <w:r w:rsidRPr="006349C2">
        <w:rPr>
          <w:rFonts w:ascii="Garamond" w:hAnsi="Garamond" w:cs="Arial"/>
        </w:rPr>
        <w:t>l’attribution</w:t>
      </w:r>
      <w:r w:rsidR="0013397C">
        <w:rPr>
          <w:rFonts w:ascii="Garamond" w:hAnsi="Garamond" w:cs="Arial"/>
        </w:rPr>
        <w:t xml:space="preserve"> </w:t>
      </w:r>
      <w:r w:rsidRPr="006349C2">
        <w:rPr>
          <w:rFonts w:ascii="Garamond" w:hAnsi="Garamond" w:cs="Arial"/>
        </w:rPr>
        <w:t>du</w:t>
      </w:r>
      <w:r w:rsidR="0013397C">
        <w:rPr>
          <w:rFonts w:ascii="Garamond" w:hAnsi="Garamond" w:cs="Arial"/>
        </w:rPr>
        <w:t xml:space="preserve"> </w:t>
      </w:r>
      <w:r w:rsidRPr="006349C2">
        <w:rPr>
          <w:rFonts w:ascii="Garamond" w:hAnsi="Garamond" w:cs="Arial"/>
        </w:rPr>
        <w:t>marché</w:t>
      </w:r>
      <w:r w:rsidR="0013397C">
        <w:rPr>
          <w:rFonts w:ascii="Garamond" w:hAnsi="Garamond" w:cs="Arial"/>
        </w:rPr>
        <w:t xml:space="preserve"> </w:t>
      </w:r>
      <w:r w:rsidRPr="006349C2">
        <w:rPr>
          <w:rFonts w:ascii="Garamond" w:hAnsi="Garamond" w:cs="Arial"/>
        </w:rPr>
        <w:t>par</w:t>
      </w:r>
      <w:r w:rsidR="0013397C">
        <w:rPr>
          <w:rFonts w:ascii="Garamond" w:hAnsi="Garamond" w:cs="Arial"/>
        </w:rPr>
        <w:t xml:space="preserve"> </w:t>
      </w:r>
      <w:r w:rsidRPr="006349C2">
        <w:rPr>
          <w:rFonts w:ascii="Garamond" w:hAnsi="Garamond" w:cs="Arial"/>
        </w:rPr>
        <w:t>l’Autorité Contractante</w:t>
      </w:r>
      <w:r w:rsidR="0013397C">
        <w:rPr>
          <w:rFonts w:ascii="Garamond" w:hAnsi="Garamond" w:cs="Arial"/>
        </w:rPr>
        <w:t xml:space="preserve"> </w:t>
      </w:r>
      <w:r w:rsidRPr="006349C2">
        <w:rPr>
          <w:rFonts w:ascii="Garamond" w:hAnsi="Garamond" w:cs="Arial"/>
        </w:rPr>
        <w:t>pendant</w:t>
      </w:r>
      <w:r w:rsidR="0013397C">
        <w:rPr>
          <w:rFonts w:ascii="Garamond" w:hAnsi="Garamond" w:cs="Arial"/>
        </w:rPr>
        <w:t xml:space="preserve"> </w:t>
      </w:r>
      <w:r w:rsidRPr="006349C2">
        <w:rPr>
          <w:rFonts w:ascii="Garamond" w:hAnsi="Garamond" w:cs="Arial"/>
        </w:rPr>
        <w:t>la période</w:t>
      </w:r>
      <w:r w:rsidR="0013397C">
        <w:rPr>
          <w:rFonts w:ascii="Garamond" w:hAnsi="Garamond" w:cs="Arial"/>
        </w:rPr>
        <w:t xml:space="preserve"> </w:t>
      </w:r>
      <w:r w:rsidRPr="006349C2">
        <w:rPr>
          <w:rFonts w:ascii="Garamond" w:hAnsi="Garamond" w:cs="Arial"/>
        </w:rPr>
        <w:t>de</w:t>
      </w:r>
      <w:r w:rsidR="0013397C">
        <w:rPr>
          <w:rFonts w:ascii="Garamond" w:hAnsi="Garamond" w:cs="Arial"/>
        </w:rPr>
        <w:t xml:space="preserve"> </w:t>
      </w:r>
      <w:r w:rsidRPr="006349C2">
        <w:rPr>
          <w:rFonts w:ascii="Garamond" w:hAnsi="Garamond" w:cs="Arial"/>
        </w:rPr>
        <w:t>validité:</w:t>
      </w:r>
    </w:p>
    <w:p w:rsidR="00BD2E67" w:rsidRPr="006349C2" w:rsidRDefault="00BD2E67" w:rsidP="00BD2E67">
      <w:pPr>
        <w:widowControl w:val="0"/>
        <w:autoSpaceDE w:val="0"/>
        <w:jc w:val="both"/>
        <w:rPr>
          <w:rFonts w:ascii="Garamond" w:hAnsi="Garamond"/>
        </w:rPr>
      </w:pPr>
      <w:r w:rsidRPr="006349C2">
        <w:rPr>
          <w:rFonts w:ascii="Garamond" w:hAnsi="Garamond" w:cs="Arial"/>
        </w:rPr>
        <w:t>-omet à</w:t>
      </w:r>
      <w:r w:rsidR="0013397C">
        <w:rPr>
          <w:rFonts w:ascii="Garamond" w:hAnsi="Garamond" w:cs="Arial"/>
        </w:rPr>
        <w:t xml:space="preserve"> </w:t>
      </w:r>
      <w:r w:rsidRPr="006349C2">
        <w:rPr>
          <w:rFonts w:ascii="Garamond" w:hAnsi="Garamond" w:cs="Arial"/>
        </w:rPr>
        <w:t>signer</w:t>
      </w:r>
      <w:r w:rsidR="0013397C">
        <w:rPr>
          <w:rFonts w:ascii="Garamond" w:hAnsi="Garamond" w:cs="Arial"/>
        </w:rPr>
        <w:t xml:space="preserve"> </w:t>
      </w:r>
      <w:r w:rsidRPr="006349C2">
        <w:rPr>
          <w:rFonts w:ascii="Garamond" w:hAnsi="Garamond" w:cs="Arial"/>
        </w:rPr>
        <w:t>ou</w:t>
      </w:r>
      <w:r w:rsidR="0013397C">
        <w:rPr>
          <w:rFonts w:ascii="Garamond" w:hAnsi="Garamond" w:cs="Arial"/>
        </w:rPr>
        <w:t xml:space="preserve"> </w:t>
      </w:r>
      <w:r w:rsidRPr="006349C2">
        <w:rPr>
          <w:rFonts w:ascii="Garamond" w:hAnsi="Garamond" w:cs="Arial"/>
        </w:rPr>
        <w:t>refuse</w:t>
      </w:r>
      <w:r w:rsidR="0013397C">
        <w:rPr>
          <w:rFonts w:ascii="Garamond" w:hAnsi="Garamond" w:cs="Arial"/>
        </w:rPr>
        <w:t xml:space="preserve"> </w:t>
      </w:r>
      <w:r w:rsidRPr="006349C2">
        <w:rPr>
          <w:rFonts w:ascii="Garamond" w:hAnsi="Garamond" w:cs="Arial"/>
        </w:rPr>
        <w:t>designer</w:t>
      </w:r>
      <w:r w:rsidR="0013397C">
        <w:rPr>
          <w:rFonts w:ascii="Garamond" w:hAnsi="Garamond" w:cs="Arial"/>
        </w:rPr>
        <w:t xml:space="preserve"> </w:t>
      </w:r>
      <w:r w:rsidRPr="006349C2">
        <w:rPr>
          <w:rFonts w:ascii="Garamond" w:hAnsi="Garamond" w:cs="Arial"/>
        </w:rPr>
        <w:t>le</w:t>
      </w:r>
      <w:r w:rsidR="0013397C">
        <w:rPr>
          <w:rFonts w:ascii="Garamond" w:hAnsi="Garamond" w:cs="Arial"/>
        </w:rPr>
        <w:t xml:space="preserve"> </w:t>
      </w:r>
      <w:r w:rsidRPr="006349C2">
        <w:rPr>
          <w:rFonts w:ascii="Garamond" w:hAnsi="Garamond" w:cs="Arial"/>
        </w:rPr>
        <w:t>marché,</w:t>
      </w:r>
      <w:r w:rsidR="0013397C">
        <w:rPr>
          <w:rFonts w:ascii="Garamond" w:hAnsi="Garamond" w:cs="Arial"/>
        </w:rPr>
        <w:t xml:space="preserve"> </w:t>
      </w:r>
      <w:r w:rsidRPr="006349C2">
        <w:rPr>
          <w:rFonts w:ascii="Garamond" w:hAnsi="Garamond" w:cs="Arial"/>
        </w:rPr>
        <w:t>alors</w:t>
      </w:r>
      <w:r w:rsidR="0013397C">
        <w:rPr>
          <w:rFonts w:ascii="Garamond" w:hAnsi="Garamond" w:cs="Arial"/>
        </w:rPr>
        <w:t xml:space="preserve"> </w:t>
      </w:r>
      <w:r w:rsidRPr="006349C2">
        <w:rPr>
          <w:rFonts w:ascii="Garamond" w:hAnsi="Garamond" w:cs="Arial"/>
        </w:rPr>
        <w:t>qu’il</w:t>
      </w:r>
      <w:r w:rsidR="0013397C">
        <w:rPr>
          <w:rFonts w:ascii="Garamond" w:hAnsi="Garamond" w:cs="Arial"/>
        </w:rPr>
        <w:t xml:space="preserve"> </w:t>
      </w:r>
      <w:r w:rsidRPr="006349C2">
        <w:rPr>
          <w:rFonts w:ascii="Garamond" w:hAnsi="Garamond" w:cs="Arial"/>
        </w:rPr>
        <w:t>est</w:t>
      </w:r>
      <w:r w:rsidR="0013397C">
        <w:rPr>
          <w:rFonts w:ascii="Garamond" w:hAnsi="Garamond" w:cs="Arial"/>
        </w:rPr>
        <w:t xml:space="preserve"> </w:t>
      </w:r>
      <w:r w:rsidRPr="006349C2">
        <w:rPr>
          <w:rFonts w:ascii="Garamond" w:hAnsi="Garamond" w:cs="Arial"/>
        </w:rPr>
        <w:t>requis</w:t>
      </w:r>
      <w:r w:rsidR="0013397C">
        <w:rPr>
          <w:rFonts w:ascii="Garamond" w:hAnsi="Garamond" w:cs="Arial"/>
        </w:rPr>
        <w:t xml:space="preserve"> </w:t>
      </w:r>
      <w:r w:rsidRPr="006349C2">
        <w:rPr>
          <w:rFonts w:ascii="Garamond" w:hAnsi="Garamond" w:cs="Arial"/>
        </w:rPr>
        <w:t>de</w:t>
      </w:r>
      <w:r w:rsidR="0013397C">
        <w:rPr>
          <w:rFonts w:ascii="Garamond" w:hAnsi="Garamond" w:cs="Arial"/>
        </w:rPr>
        <w:t xml:space="preserve"> </w:t>
      </w:r>
      <w:r w:rsidRPr="006349C2">
        <w:rPr>
          <w:rFonts w:ascii="Garamond" w:hAnsi="Garamond" w:cs="Arial"/>
        </w:rPr>
        <w:t>le</w:t>
      </w:r>
      <w:r w:rsidR="0013397C">
        <w:rPr>
          <w:rFonts w:ascii="Garamond" w:hAnsi="Garamond" w:cs="Arial"/>
        </w:rPr>
        <w:t xml:space="preserve"> </w:t>
      </w:r>
      <w:r w:rsidRPr="006349C2">
        <w:rPr>
          <w:rFonts w:ascii="Garamond" w:hAnsi="Garamond" w:cs="Arial"/>
        </w:rPr>
        <w:t>faire;</w:t>
      </w:r>
    </w:p>
    <w:p w:rsidR="00BD2E67" w:rsidRPr="006349C2" w:rsidRDefault="00BD2E67" w:rsidP="00BD2E67">
      <w:pPr>
        <w:widowControl w:val="0"/>
        <w:autoSpaceDE w:val="0"/>
        <w:jc w:val="both"/>
        <w:rPr>
          <w:rFonts w:ascii="Garamond" w:hAnsi="Garamond"/>
        </w:rPr>
      </w:pPr>
      <w:r w:rsidRPr="006349C2">
        <w:rPr>
          <w:rFonts w:ascii="Garamond" w:hAnsi="Garamond" w:cs="Arial"/>
        </w:rPr>
        <w:t>- omet  ou refuse de fournir le cautionnement définitif du marché (cautionnement définitif),</w:t>
      </w:r>
      <w:r w:rsidR="0013397C">
        <w:rPr>
          <w:rFonts w:ascii="Garamond" w:hAnsi="Garamond" w:cs="Arial"/>
        </w:rPr>
        <w:t xml:space="preserve"> </w:t>
      </w:r>
      <w:r w:rsidRPr="006349C2">
        <w:rPr>
          <w:rFonts w:ascii="Garamond" w:hAnsi="Garamond" w:cs="Arial"/>
        </w:rPr>
        <w:t>comme</w:t>
      </w:r>
      <w:r w:rsidR="0013397C">
        <w:rPr>
          <w:rFonts w:ascii="Garamond" w:hAnsi="Garamond" w:cs="Arial"/>
        </w:rPr>
        <w:t xml:space="preserve"> </w:t>
      </w:r>
      <w:r w:rsidRPr="006349C2">
        <w:rPr>
          <w:rFonts w:ascii="Garamond" w:hAnsi="Garamond" w:cs="Arial"/>
        </w:rPr>
        <w:t>prévu</w:t>
      </w:r>
      <w:r w:rsidR="0013397C">
        <w:rPr>
          <w:rFonts w:ascii="Garamond" w:hAnsi="Garamond" w:cs="Arial"/>
        </w:rPr>
        <w:t xml:space="preserve"> </w:t>
      </w:r>
      <w:r w:rsidRPr="006349C2">
        <w:rPr>
          <w:rFonts w:ascii="Garamond" w:hAnsi="Garamond" w:cs="Arial"/>
        </w:rPr>
        <w:t>dans</w:t>
      </w:r>
      <w:r w:rsidR="0013397C">
        <w:rPr>
          <w:rFonts w:ascii="Garamond" w:hAnsi="Garamond" w:cs="Arial"/>
        </w:rPr>
        <w:t xml:space="preserve"> </w:t>
      </w:r>
      <w:r w:rsidRPr="006349C2">
        <w:rPr>
          <w:rFonts w:ascii="Garamond" w:hAnsi="Garamond" w:cs="Arial"/>
        </w:rPr>
        <w:t>celui-ci.</w:t>
      </w:r>
    </w:p>
    <w:p w:rsidR="00BD2E67" w:rsidRPr="006349C2" w:rsidRDefault="00BD2E67" w:rsidP="00BD2E67">
      <w:pPr>
        <w:widowControl w:val="0"/>
        <w:autoSpaceDE w:val="0"/>
        <w:jc w:val="both"/>
        <w:rPr>
          <w:rFonts w:ascii="Garamond" w:hAnsi="Garamond"/>
        </w:rPr>
      </w:pPr>
      <w:r w:rsidRPr="006349C2">
        <w:rPr>
          <w:rFonts w:ascii="Garamond" w:hAnsi="Garamond" w:cs="Arial"/>
        </w:rPr>
        <w:t>Nous nous engageons à payer à [Autorité Contractante] un montant allant jusqu’au maximum de la somme stipulée ci-dessus, dès réception de sa première demande écrite, sans que l’Autorité Contractante</w:t>
      </w:r>
      <w:r w:rsidR="0013397C">
        <w:rPr>
          <w:rFonts w:ascii="Garamond" w:hAnsi="Garamond" w:cs="Arial"/>
        </w:rPr>
        <w:t xml:space="preserve"> </w:t>
      </w:r>
      <w:r w:rsidRPr="006349C2">
        <w:rPr>
          <w:rFonts w:ascii="Garamond" w:hAnsi="Garamond" w:cs="Arial"/>
        </w:rPr>
        <w:t>soit</w:t>
      </w:r>
      <w:r w:rsidR="0013397C">
        <w:rPr>
          <w:rFonts w:ascii="Garamond" w:hAnsi="Garamond" w:cs="Arial"/>
        </w:rPr>
        <w:t xml:space="preserve"> </w:t>
      </w:r>
      <w:r w:rsidRPr="006349C2">
        <w:rPr>
          <w:rFonts w:ascii="Garamond" w:hAnsi="Garamond" w:cs="Arial"/>
        </w:rPr>
        <w:t>tenu</w:t>
      </w:r>
      <w:r w:rsidR="0013397C">
        <w:rPr>
          <w:rFonts w:ascii="Garamond" w:hAnsi="Garamond" w:cs="Arial"/>
        </w:rPr>
        <w:t xml:space="preserve"> </w:t>
      </w:r>
      <w:r w:rsidRPr="006349C2">
        <w:rPr>
          <w:rFonts w:ascii="Garamond" w:hAnsi="Garamond" w:cs="Arial"/>
        </w:rPr>
        <w:t>de</w:t>
      </w:r>
      <w:r w:rsidR="0013397C">
        <w:rPr>
          <w:rFonts w:ascii="Garamond" w:hAnsi="Garamond" w:cs="Arial"/>
        </w:rPr>
        <w:t xml:space="preserve"> </w:t>
      </w:r>
      <w:r w:rsidR="00697F49" w:rsidRPr="006349C2">
        <w:rPr>
          <w:rFonts w:ascii="Garamond" w:hAnsi="Garamond" w:cs="Arial"/>
        </w:rPr>
        <w:t>justifier</w:t>
      </w:r>
      <w:r w:rsidRPr="006349C2">
        <w:rPr>
          <w:rFonts w:ascii="Garamond" w:hAnsi="Garamond" w:cs="Arial"/>
        </w:rPr>
        <w:t>a</w:t>
      </w:r>
      <w:r w:rsidR="0013397C">
        <w:rPr>
          <w:rFonts w:ascii="Garamond" w:hAnsi="Garamond" w:cs="Arial"/>
        </w:rPr>
        <w:t xml:space="preserve"> </w:t>
      </w:r>
      <w:r w:rsidRPr="006349C2">
        <w:rPr>
          <w:rFonts w:ascii="Garamond" w:hAnsi="Garamond" w:cs="Arial"/>
        </w:rPr>
        <w:t>demande,</w:t>
      </w:r>
      <w:r w:rsidR="0013397C">
        <w:rPr>
          <w:rFonts w:ascii="Garamond" w:hAnsi="Garamond" w:cs="Arial"/>
        </w:rPr>
        <w:t xml:space="preserve"> </w:t>
      </w:r>
      <w:r w:rsidRPr="006349C2">
        <w:rPr>
          <w:rFonts w:ascii="Garamond" w:hAnsi="Garamond" w:cs="Arial"/>
        </w:rPr>
        <w:t>étant</w:t>
      </w:r>
      <w:r w:rsidR="0013397C">
        <w:rPr>
          <w:rFonts w:ascii="Garamond" w:hAnsi="Garamond" w:cs="Arial"/>
        </w:rPr>
        <w:t xml:space="preserve"> </w:t>
      </w:r>
      <w:r w:rsidRPr="006349C2">
        <w:rPr>
          <w:rFonts w:ascii="Garamond" w:hAnsi="Garamond" w:cs="Arial"/>
        </w:rPr>
        <w:t>entendu</w:t>
      </w:r>
      <w:r w:rsidR="0013397C">
        <w:rPr>
          <w:rFonts w:ascii="Garamond" w:hAnsi="Garamond" w:cs="Arial"/>
        </w:rPr>
        <w:t xml:space="preserve"> </w:t>
      </w:r>
      <w:r w:rsidRPr="006349C2">
        <w:rPr>
          <w:rFonts w:ascii="Garamond" w:hAnsi="Garamond" w:cs="Arial"/>
        </w:rPr>
        <w:t>toute</w:t>
      </w:r>
      <w:r w:rsidR="0013397C">
        <w:rPr>
          <w:rFonts w:ascii="Garamond" w:hAnsi="Garamond" w:cs="Arial"/>
        </w:rPr>
        <w:t xml:space="preserve"> </w:t>
      </w:r>
      <w:r w:rsidRPr="006349C2">
        <w:rPr>
          <w:rFonts w:ascii="Garamond" w:hAnsi="Garamond" w:cs="Arial"/>
        </w:rPr>
        <w:t>fois</w:t>
      </w:r>
      <w:r w:rsidR="0013397C">
        <w:rPr>
          <w:rFonts w:ascii="Garamond" w:hAnsi="Garamond" w:cs="Arial"/>
        </w:rPr>
        <w:t xml:space="preserve"> </w:t>
      </w:r>
      <w:r w:rsidRPr="006349C2">
        <w:rPr>
          <w:rFonts w:ascii="Garamond" w:hAnsi="Garamond" w:cs="Arial"/>
        </w:rPr>
        <w:t>que</w:t>
      </w:r>
      <w:r w:rsidR="0013397C">
        <w:rPr>
          <w:rFonts w:ascii="Garamond" w:hAnsi="Garamond" w:cs="Arial"/>
        </w:rPr>
        <w:t xml:space="preserve"> </w:t>
      </w:r>
      <w:r w:rsidRPr="006349C2">
        <w:rPr>
          <w:rFonts w:ascii="Garamond" w:hAnsi="Garamond" w:cs="Arial"/>
        </w:rPr>
        <w:t>dans</w:t>
      </w:r>
      <w:r w:rsidR="0013397C">
        <w:rPr>
          <w:rFonts w:ascii="Garamond" w:hAnsi="Garamond" w:cs="Arial"/>
        </w:rPr>
        <w:t xml:space="preserve"> </w:t>
      </w:r>
      <w:r w:rsidRPr="006349C2">
        <w:rPr>
          <w:rFonts w:ascii="Garamond" w:hAnsi="Garamond" w:cs="Arial"/>
        </w:rPr>
        <w:t>sa</w:t>
      </w:r>
      <w:r w:rsidR="0013397C">
        <w:rPr>
          <w:rFonts w:ascii="Garamond" w:hAnsi="Garamond" w:cs="Arial"/>
        </w:rPr>
        <w:t xml:space="preserve"> </w:t>
      </w:r>
      <w:r w:rsidRPr="006349C2">
        <w:rPr>
          <w:rFonts w:ascii="Garamond" w:hAnsi="Garamond" w:cs="Arial"/>
        </w:rPr>
        <w:t>demande</w:t>
      </w:r>
      <w:r w:rsidR="0013397C">
        <w:rPr>
          <w:rFonts w:ascii="Garamond" w:hAnsi="Garamond" w:cs="Arial"/>
        </w:rPr>
        <w:t xml:space="preserve"> </w:t>
      </w:r>
      <w:r w:rsidRPr="006349C2">
        <w:rPr>
          <w:rFonts w:ascii="Garamond" w:hAnsi="Garamond" w:cs="Arial"/>
        </w:rPr>
        <w:t>l’Autorité Contractante</w:t>
      </w:r>
      <w:r w:rsidR="0013397C">
        <w:rPr>
          <w:rFonts w:ascii="Garamond" w:hAnsi="Garamond" w:cs="Arial"/>
        </w:rPr>
        <w:t xml:space="preserve"> </w:t>
      </w:r>
      <w:r w:rsidRPr="006349C2">
        <w:rPr>
          <w:rFonts w:ascii="Garamond" w:hAnsi="Garamond" w:cs="Arial"/>
        </w:rPr>
        <w:t>notera</w:t>
      </w:r>
      <w:r w:rsidR="0013397C">
        <w:rPr>
          <w:rFonts w:ascii="Garamond" w:hAnsi="Garamond" w:cs="Arial"/>
        </w:rPr>
        <w:t xml:space="preserve"> </w:t>
      </w:r>
      <w:r w:rsidRPr="006349C2">
        <w:rPr>
          <w:rFonts w:ascii="Garamond" w:hAnsi="Garamond" w:cs="Arial"/>
        </w:rPr>
        <w:t>que</w:t>
      </w:r>
      <w:r w:rsidR="0013397C">
        <w:rPr>
          <w:rFonts w:ascii="Garamond" w:hAnsi="Garamond" w:cs="Arial"/>
        </w:rPr>
        <w:t xml:space="preserve"> </w:t>
      </w:r>
      <w:r w:rsidRPr="006349C2">
        <w:rPr>
          <w:rFonts w:ascii="Garamond" w:hAnsi="Garamond" w:cs="Arial"/>
        </w:rPr>
        <w:t>le</w:t>
      </w:r>
      <w:r w:rsidR="0013397C">
        <w:rPr>
          <w:rFonts w:ascii="Garamond" w:hAnsi="Garamond" w:cs="Arial"/>
        </w:rPr>
        <w:t xml:space="preserve"> </w:t>
      </w:r>
      <w:r w:rsidRPr="006349C2">
        <w:rPr>
          <w:rFonts w:ascii="Garamond" w:hAnsi="Garamond" w:cs="Arial"/>
        </w:rPr>
        <w:t>montant</w:t>
      </w:r>
      <w:r w:rsidR="0013397C">
        <w:rPr>
          <w:rFonts w:ascii="Garamond" w:hAnsi="Garamond" w:cs="Arial"/>
        </w:rPr>
        <w:t xml:space="preserve"> </w:t>
      </w:r>
      <w:r w:rsidRPr="006349C2">
        <w:rPr>
          <w:rFonts w:ascii="Garamond" w:hAnsi="Garamond" w:cs="Arial"/>
        </w:rPr>
        <w:t>qu’il</w:t>
      </w:r>
      <w:r w:rsidR="0013397C">
        <w:rPr>
          <w:rFonts w:ascii="Garamond" w:hAnsi="Garamond" w:cs="Arial"/>
        </w:rPr>
        <w:t xml:space="preserve"> </w:t>
      </w:r>
      <w:r w:rsidRPr="006349C2">
        <w:rPr>
          <w:rFonts w:ascii="Garamond" w:hAnsi="Garamond" w:cs="Arial"/>
        </w:rPr>
        <w:t>réclame</w:t>
      </w:r>
      <w:r w:rsidR="0013397C">
        <w:rPr>
          <w:rFonts w:ascii="Garamond" w:hAnsi="Garamond" w:cs="Arial"/>
        </w:rPr>
        <w:t xml:space="preserve"> </w:t>
      </w:r>
      <w:r w:rsidRPr="006349C2">
        <w:rPr>
          <w:rFonts w:ascii="Garamond" w:hAnsi="Garamond" w:cs="Arial"/>
        </w:rPr>
        <w:t>lui</w:t>
      </w:r>
      <w:r w:rsidR="0013397C">
        <w:rPr>
          <w:rFonts w:ascii="Garamond" w:hAnsi="Garamond" w:cs="Arial"/>
        </w:rPr>
        <w:t xml:space="preserve"> </w:t>
      </w:r>
      <w:r w:rsidRPr="006349C2">
        <w:rPr>
          <w:rFonts w:ascii="Garamond" w:hAnsi="Garamond" w:cs="Arial"/>
        </w:rPr>
        <w:t>est</w:t>
      </w:r>
      <w:r w:rsidR="0013397C">
        <w:rPr>
          <w:rFonts w:ascii="Garamond" w:hAnsi="Garamond" w:cs="Arial"/>
        </w:rPr>
        <w:t xml:space="preserve"> </w:t>
      </w:r>
      <w:r w:rsidRPr="006349C2">
        <w:rPr>
          <w:rFonts w:ascii="Garamond" w:hAnsi="Garamond" w:cs="Arial"/>
        </w:rPr>
        <w:t>dû</w:t>
      </w:r>
      <w:r w:rsidR="0013397C">
        <w:rPr>
          <w:rFonts w:ascii="Garamond" w:hAnsi="Garamond" w:cs="Arial"/>
        </w:rPr>
        <w:t xml:space="preserve"> </w:t>
      </w:r>
      <w:r w:rsidRPr="006349C2">
        <w:rPr>
          <w:rFonts w:ascii="Garamond" w:hAnsi="Garamond" w:cs="Arial"/>
        </w:rPr>
        <w:t>parce</w:t>
      </w:r>
      <w:r w:rsidR="0013397C">
        <w:rPr>
          <w:rFonts w:ascii="Garamond" w:hAnsi="Garamond" w:cs="Arial"/>
        </w:rPr>
        <w:t xml:space="preserve"> </w:t>
      </w:r>
      <w:r w:rsidRPr="006349C2">
        <w:rPr>
          <w:rFonts w:ascii="Garamond" w:hAnsi="Garamond" w:cs="Arial"/>
        </w:rPr>
        <w:t>que</w:t>
      </w:r>
      <w:r w:rsidR="0013397C">
        <w:rPr>
          <w:rFonts w:ascii="Garamond" w:hAnsi="Garamond" w:cs="Arial"/>
        </w:rPr>
        <w:t xml:space="preserve"> </w:t>
      </w:r>
      <w:r w:rsidRPr="006349C2">
        <w:rPr>
          <w:rFonts w:ascii="Garamond" w:hAnsi="Garamond" w:cs="Arial"/>
        </w:rPr>
        <w:t>l’une</w:t>
      </w:r>
      <w:r w:rsidR="0013397C">
        <w:rPr>
          <w:rFonts w:ascii="Garamond" w:hAnsi="Garamond" w:cs="Arial"/>
        </w:rPr>
        <w:t xml:space="preserve"> </w:t>
      </w:r>
      <w:r w:rsidRPr="006349C2">
        <w:rPr>
          <w:rFonts w:ascii="Garamond" w:hAnsi="Garamond" w:cs="Arial"/>
        </w:rPr>
        <w:t>ou</w:t>
      </w:r>
      <w:r w:rsidR="0013397C">
        <w:rPr>
          <w:rFonts w:ascii="Garamond" w:hAnsi="Garamond" w:cs="Arial"/>
        </w:rPr>
        <w:t xml:space="preserve"> </w:t>
      </w:r>
      <w:r w:rsidRPr="006349C2">
        <w:rPr>
          <w:rFonts w:ascii="Garamond" w:hAnsi="Garamond" w:cs="Arial"/>
        </w:rPr>
        <w:t>l’autre</w:t>
      </w:r>
      <w:r w:rsidR="0013397C">
        <w:rPr>
          <w:rFonts w:ascii="Garamond" w:hAnsi="Garamond" w:cs="Arial"/>
        </w:rPr>
        <w:t xml:space="preserve"> </w:t>
      </w:r>
      <w:r w:rsidRPr="006349C2">
        <w:rPr>
          <w:rFonts w:ascii="Garamond" w:hAnsi="Garamond" w:cs="Arial"/>
        </w:rPr>
        <w:t>des</w:t>
      </w:r>
      <w:r w:rsidR="0013397C">
        <w:rPr>
          <w:rFonts w:ascii="Garamond" w:hAnsi="Garamond" w:cs="Arial"/>
        </w:rPr>
        <w:t xml:space="preserve"> </w:t>
      </w:r>
      <w:r w:rsidRPr="006349C2">
        <w:rPr>
          <w:rFonts w:ascii="Garamond" w:hAnsi="Garamond" w:cs="Arial"/>
        </w:rPr>
        <w:t>conditions ci-dessus,</w:t>
      </w:r>
      <w:r w:rsidR="0013397C">
        <w:rPr>
          <w:rFonts w:ascii="Garamond" w:hAnsi="Garamond" w:cs="Arial"/>
        </w:rPr>
        <w:t xml:space="preserve"> </w:t>
      </w:r>
      <w:r w:rsidRPr="006349C2">
        <w:rPr>
          <w:rFonts w:ascii="Garamond" w:hAnsi="Garamond" w:cs="Arial"/>
        </w:rPr>
        <w:t>ou</w:t>
      </w:r>
      <w:r w:rsidR="0013397C">
        <w:rPr>
          <w:rFonts w:ascii="Garamond" w:hAnsi="Garamond" w:cs="Arial"/>
        </w:rPr>
        <w:t xml:space="preserve"> </w:t>
      </w:r>
      <w:r w:rsidRPr="006349C2">
        <w:rPr>
          <w:rFonts w:ascii="Garamond" w:hAnsi="Garamond" w:cs="Arial"/>
        </w:rPr>
        <w:t>toutes</w:t>
      </w:r>
      <w:r w:rsidR="0013397C">
        <w:rPr>
          <w:rFonts w:ascii="Garamond" w:hAnsi="Garamond" w:cs="Arial"/>
        </w:rPr>
        <w:t xml:space="preserve"> </w:t>
      </w:r>
      <w:r w:rsidRPr="006349C2">
        <w:rPr>
          <w:rFonts w:ascii="Garamond" w:hAnsi="Garamond" w:cs="Arial"/>
        </w:rPr>
        <w:t>les</w:t>
      </w:r>
      <w:r w:rsidR="0013397C">
        <w:rPr>
          <w:rFonts w:ascii="Garamond" w:hAnsi="Garamond" w:cs="Arial"/>
        </w:rPr>
        <w:t xml:space="preserve"> </w:t>
      </w:r>
      <w:r w:rsidRPr="006349C2">
        <w:rPr>
          <w:rFonts w:ascii="Garamond" w:hAnsi="Garamond" w:cs="Arial"/>
        </w:rPr>
        <w:t>deux,</w:t>
      </w:r>
      <w:r w:rsidR="0013397C">
        <w:rPr>
          <w:rFonts w:ascii="Garamond" w:hAnsi="Garamond" w:cs="Arial"/>
        </w:rPr>
        <w:t xml:space="preserve"> </w:t>
      </w:r>
      <w:r w:rsidRPr="006349C2">
        <w:rPr>
          <w:rFonts w:ascii="Garamond" w:hAnsi="Garamond" w:cs="Arial"/>
        </w:rPr>
        <w:t>sont</w:t>
      </w:r>
      <w:r w:rsidR="0013397C">
        <w:rPr>
          <w:rFonts w:ascii="Garamond" w:hAnsi="Garamond" w:cs="Arial"/>
        </w:rPr>
        <w:t xml:space="preserve"> </w:t>
      </w:r>
      <w:r w:rsidRPr="006349C2">
        <w:rPr>
          <w:rFonts w:ascii="Garamond" w:hAnsi="Garamond" w:cs="Arial"/>
        </w:rPr>
        <w:t>remplies,</w:t>
      </w:r>
      <w:r w:rsidR="0013397C">
        <w:rPr>
          <w:rFonts w:ascii="Garamond" w:hAnsi="Garamond" w:cs="Arial"/>
        </w:rPr>
        <w:t xml:space="preserve"> </w:t>
      </w:r>
      <w:r w:rsidRPr="006349C2">
        <w:rPr>
          <w:rFonts w:ascii="Garamond" w:hAnsi="Garamond" w:cs="Arial"/>
        </w:rPr>
        <w:t>et</w:t>
      </w:r>
      <w:r w:rsidR="0013397C">
        <w:rPr>
          <w:rFonts w:ascii="Garamond" w:hAnsi="Garamond" w:cs="Arial"/>
        </w:rPr>
        <w:t xml:space="preserve"> </w:t>
      </w:r>
      <w:r w:rsidRPr="006349C2">
        <w:rPr>
          <w:rFonts w:ascii="Garamond" w:hAnsi="Garamond" w:cs="Arial"/>
        </w:rPr>
        <w:t>qu’il</w:t>
      </w:r>
      <w:r w:rsidR="0013397C">
        <w:rPr>
          <w:rFonts w:ascii="Garamond" w:hAnsi="Garamond" w:cs="Arial"/>
        </w:rPr>
        <w:t xml:space="preserve"> </w:t>
      </w:r>
      <w:r w:rsidRPr="006349C2">
        <w:rPr>
          <w:rFonts w:ascii="Garamond" w:hAnsi="Garamond" w:cs="Arial"/>
        </w:rPr>
        <w:t>spécifiera</w:t>
      </w:r>
      <w:r w:rsidR="00B265AD">
        <w:rPr>
          <w:rFonts w:ascii="Garamond" w:hAnsi="Garamond" w:cs="Arial"/>
        </w:rPr>
        <w:t xml:space="preserve"> </w:t>
      </w:r>
      <w:r w:rsidRPr="006349C2">
        <w:rPr>
          <w:rFonts w:ascii="Garamond" w:hAnsi="Garamond" w:cs="Arial"/>
        </w:rPr>
        <w:t>quelle (s)condition (s)a(ont)joué.</w:t>
      </w:r>
    </w:p>
    <w:p w:rsidR="00BD2E67" w:rsidRPr="006349C2" w:rsidRDefault="00BD2E67" w:rsidP="00BD2E67">
      <w:pPr>
        <w:widowControl w:val="0"/>
        <w:autoSpaceDE w:val="0"/>
        <w:jc w:val="both"/>
        <w:rPr>
          <w:rFonts w:ascii="Garamond" w:hAnsi="Garamond"/>
        </w:rPr>
      </w:pPr>
      <w:r w:rsidRPr="006349C2">
        <w:rPr>
          <w:rFonts w:ascii="Garamond" w:hAnsi="Garamond" w:cs="Arial"/>
        </w:rPr>
        <w:t>La présente caution entre en vigueur dès sa signature et dès la date limite fixée par l’Autorité Contractante</w:t>
      </w:r>
      <w:r w:rsidR="00B265AD">
        <w:rPr>
          <w:rFonts w:ascii="Garamond" w:hAnsi="Garamond" w:cs="Arial"/>
        </w:rPr>
        <w:t xml:space="preserve"> </w:t>
      </w:r>
      <w:r w:rsidRPr="006349C2">
        <w:rPr>
          <w:rFonts w:ascii="Garamond" w:hAnsi="Garamond" w:cs="Arial"/>
        </w:rPr>
        <w:t>pour</w:t>
      </w:r>
      <w:r w:rsidR="00B265AD">
        <w:rPr>
          <w:rFonts w:ascii="Garamond" w:hAnsi="Garamond" w:cs="Arial"/>
        </w:rPr>
        <w:t xml:space="preserve"> </w:t>
      </w:r>
      <w:r w:rsidRPr="006349C2">
        <w:rPr>
          <w:rFonts w:ascii="Garamond" w:hAnsi="Garamond" w:cs="Arial"/>
        </w:rPr>
        <w:t>la</w:t>
      </w:r>
      <w:r w:rsidR="00B265AD">
        <w:rPr>
          <w:rFonts w:ascii="Garamond" w:hAnsi="Garamond" w:cs="Arial"/>
        </w:rPr>
        <w:t xml:space="preserve"> </w:t>
      </w:r>
      <w:r w:rsidRPr="006349C2">
        <w:rPr>
          <w:rFonts w:ascii="Garamond" w:hAnsi="Garamond" w:cs="Arial"/>
        </w:rPr>
        <w:t>remise</w:t>
      </w:r>
      <w:r w:rsidR="00B265AD">
        <w:rPr>
          <w:rFonts w:ascii="Garamond" w:hAnsi="Garamond" w:cs="Arial"/>
        </w:rPr>
        <w:t xml:space="preserve"> </w:t>
      </w:r>
      <w:r w:rsidRPr="006349C2">
        <w:rPr>
          <w:rFonts w:ascii="Garamond" w:hAnsi="Garamond" w:cs="Arial"/>
        </w:rPr>
        <w:t>des</w:t>
      </w:r>
      <w:r w:rsidR="00B265AD">
        <w:rPr>
          <w:rFonts w:ascii="Garamond" w:hAnsi="Garamond" w:cs="Arial"/>
        </w:rPr>
        <w:t xml:space="preserve"> </w:t>
      </w:r>
      <w:r w:rsidRPr="006349C2">
        <w:rPr>
          <w:rFonts w:ascii="Garamond" w:hAnsi="Garamond" w:cs="Arial"/>
        </w:rPr>
        <w:t>offres.</w:t>
      </w:r>
      <w:r w:rsidR="00B265AD">
        <w:rPr>
          <w:rFonts w:ascii="Garamond" w:hAnsi="Garamond" w:cs="Arial"/>
        </w:rPr>
        <w:t xml:space="preserve"> </w:t>
      </w:r>
      <w:r w:rsidRPr="006349C2">
        <w:rPr>
          <w:rFonts w:ascii="Garamond" w:hAnsi="Garamond" w:cs="Arial"/>
        </w:rPr>
        <w:t>Elle</w:t>
      </w:r>
      <w:r w:rsidR="00B265AD">
        <w:rPr>
          <w:rFonts w:ascii="Garamond" w:hAnsi="Garamond" w:cs="Arial"/>
        </w:rPr>
        <w:t xml:space="preserve"> </w:t>
      </w:r>
      <w:r w:rsidRPr="006349C2">
        <w:rPr>
          <w:rFonts w:ascii="Garamond" w:hAnsi="Garamond" w:cs="Arial"/>
        </w:rPr>
        <w:t>demeurera</w:t>
      </w:r>
      <w:r w:rsidR="00B265AD">
        <w:rPr>
          <w:rFonts w:ascii="Garamond" w:hAnsi="Garamond" w:cs="Arial"/>
        </w:rPr>
        <w:t xml:space="preserve"> </w:t>
      </w:r>
      <w:r w:rsidRPr="006349C2">
        <w:rPr>
          <w:rFonts w:ascii="Garamond" w:hAnsi="Garamond" w:cs="Arial"/>
        </w:rPr>
        <w:t>valable</w:t>
      </w:r>
      <w:r w:rsidR="00B265AD">
        <w:rPr>
          <w:rFonts w:ascii="Garamond" w:hAnsi="Garamond" w:cs="Arial"/>
        </w:rPr>
        <w:t xml:space="preserve"> </w:t>
      </w:r>
      <w:r w:rsidRPr="006349C2">
        <w:rPr>
          <w:rFonts w:ascii="Garamond" w:hAnsi="Garamond" w:cs="Arial"/>
        </w:rPr>
        <w:t>jusqu’au</w:t>
      </w:r>
      <w:r w:rsidR="00B265AD">
        <w:rPr>
          <w:rFonts w:ascii="Garamond" w:hAnsi="Garamond" w:cs="Arial"/>
        </w:rPr>
        <w:t xml:space="preserve"> </w:t>
      </w:r>
      <w:r w:rsidRPr="006349C2">
        <w:rPr>
          <w:rFonts w:ascii="Garamond" w:hAnsi="Garamond" w:cs="Arial"/>
        </w:rPr>
        <w:t>trentième</w:t>
      </w:r>
      <w:r w:rsidR="00B265AD">
        <w:rPr>
          <w:rFonts w:ascii="Garamond" w:hAnsi="Garamond" w:cs="Arial"/>
        </w:rPr>
        <w:t xml:space="preserve"> </w:t>
      </w:r>
      <w:r w:rsidRPr="006349C2">
        <w:rPr>
          <w:rFonts w:ascii="Garamond" w:hAnsi="Garamond" w:cs="Arial"/>
        </w:rPr>
        <w:t>jour</w:t>
      </w:r>
      <w:r w:rsidR="00B265AD">
        <w:rPr>
          <w:rFonts w:ascii="Garamond" w:hAnsi="Garamond" w:cs="Arial"/>
        </w:rPr>
        <w:t xml:space="preserve"> </w:t>
      </w:r>
      <w:r w:rsidRPr="006349C2">
        <w:rPr>
          <w:rFonts w:ascii="Garamond" w:hAnsi="Garamond" w:cs="Arial"/>
        </w:rPr>
        <w:t>inclus</w:t>
      </w:r>
      <w:r w:rsidR="00B265AD">
        <w:rPr>
          <w:rFonts w:ascii="Garamond" w:hAnsi="Garamond" w:cs="Arial"/>
        </w:rPr>
        <w:t xml:space="preserve"> </w:t>
      </w:r>
      <w:r w:rsidRPr="006349C2">
        <w:rPr>
          <w:rFonts w:ascii="Garamond" w:hAnsi="Garamond" w:cs="Arial"/>
        </w:rPr>
        <w:t>suivant</w:t>
      </w:r>
      <w:r w:rsidR="00B265AD">
        <w:rPr>
          <w:rFonts w:ascii="Garamond" w:hAnsi="Garamond" w:cs="Arial"/>
        </w:rPr>
        <w:t xml:space="preserve"> </w:t>
      </w:r>
      <w:r w:rsidRPr="006349C2">
        <w:rPr>
          <w:rFonts w:ascii="Garamond" w:hAnsi="Garamond" w:cs="Arial"/>
        </w:rPr>
        <w:t>la fin</w:t>
      </w:r>
      <w:r w:rsidR="00B265AD">
        <w:rPr>
          <w:rFonts w:ascii="Garamond" w:hAnsi="Garamond" w:cs="Arial"/>
        </w:rPr>
        <w:t xml:space="preserve"> </w:t>
      </w:r>
      <w:r w:rsidRPr="006349C2">
        <w:rPr>
          <w:rFonts w:ascii="Garamond" w:hAnsi="Garamond" w:cs="Arial"/>
        </w:rPr>
        <w:t>du</w:t>
      </w:r>
      <w:r w:rsidR="00B265AD">
        <w:rPr>
          <w:rFonts w:ascii="Garamond" w:hAnsi="Garamond" w:cs="Arial"/>
        </w:rPr>
        <w:t xml:space="preserve"> </w:t>
      </w:r>
      <w:r w:rsidRPr="006349C2">
        <w:rPr>
          <w:rFonts w:ascii="Garamond" w:hAnsi="Garamond" w:cs="Arial"/>
        </w:rPr>
        <w:t>délai</w:t>
      </w:r>
      <w:r w:rsidR="00B265AD">
        <w:rPr>
          <w:rFonts w:ascii="Garamond" w:hAnsi="Garamond" w:cs="Arial"/>
        </w:rPr>
        <w:t xml:space="preserve"> </w:t>
      </w:r>
      <w:r w:rsidRPr="006349C2">
        <w:rPr>
          <w:rFonts w:ascii="Garamond" w:hAnsi="Garamond" w:cs="Arial"/>
        </w:rPr>
        <w:t>de</w:t>
      </w:r>
      <w:r w:rsidR="00B265AD">
        <w:rPr>
          <w:rFonts w:ascii="Garamond" w:hAnsi="Garamond" w:cs="Arial"/>
        </w:rPr>
        <w:t xml:space="preserve"> </w:t>
      </w:r>
      <w:r w:rsidRPr="006349C2">
        <w:rPr>
          <w:rFonts w:ascii="Garamond" w:hAnsi="Garamond" w:cs="Arial"/>
        </w:rPr>
        <w:t>validité</w:t>
      </w:r>
      <w:r w:rsidR="00B265AD">
        <w:rPr>
          <w:rFonts w:ascii="Garamond" w:hAnsi="Garamond" w:cs="Arial"/>
        </w:rPr>
        <w:t xml:space="preserve"> </w:t>
      </w:r>
      <w:r w:rsidRPr="006349C2">
        <w:rPr>
          <w:rFonts w:ascii="Garamond" w:hAnsi="Garamond" w:cs="Arial"/>
        </w:rPr>
        <w:t>des</w:t>
      </w:r>
      <w:r w:rsidR="00B265AD">
        <w:rPr>
          <w:rFonts w:ascii="Garamond" w:hAnsi="Garamond" w:cs="Arial"/>
        </w:rPr>
        <w:t xml:space="preserve"> </w:t>
      </w:r>
      <w:r w:rsidRPr="006349C2">
        <w:rPr>
          <w:rFonts w:ascii="Garamond" w:hAnsi="Garamond" w:cs="Arial"/>
        </w:rPr>
        <w:t>offres.</w:t>
      </w:r>
      <w:r w:rsidR="00B265AD">
        <w:rPr>
          <w:rFonts w:ascii="Garamond" w:hAnsi="Garamond" w:cs="Arial"/>
        </w:rPr>
        <w:t xml:space="preserve"> </w:t>
      </w:r>
      <w:r w:rsidRPr="006349C2">
        <w:rPr>
          <w:rFonts w:ascii="Garamond" w:hAnsi="Garamond" w:cs="Arial"/>
        </w:rPr>
        <w:t>Toute</w:t>
      </w:r>
      <w:r w:rsidR="00B265AD">
        <w:rPr>
          <w:rFonts w:ascii="Garamond" w:hAnsi="Garamond" w:cs="Arial"/>
        </w:rPr>
        <w:t xml:space="preserve"> </w:t>
      </w:r>
      <w:r w:rsidRPr="006349C2">
        <w:rPr>
          <w:rFonts w:ascii="Garamond" w:hAnsi="Garamond" w:cs="Arial"/>
        </w:rPr>
        <w:t>demande</w:t>
      </w:r>
      <w:r w:rsidR="00B265AD">
        <w:rPr>
          <w:rFonts w:ascii="Garamond" w:hAnsi="Garamond" w:cs="Arial"/>
        </w:rPr>
        <w:t xml:space="preserve"> </w:t>
      </w:r>
      <w:r w:rsidRPr="006349C2">
        <w:rPr>
          <w:rFonts w:ascii="Garamond" w:hAnsi="Garamond" w:cs="Arial"/>
        </w:rPr>
        <w:t>de l’Autorité Contractante</w:t>
      </w:r>
      <w:r w:rsidR="00B265AD">
        <w:rPr>
          <w:rFonts w:ascii="Garamond" w:hAnsi="Garamond" w:cs="Arial"/>
        </w:rPr>
        <w:t xml:space="preserve"> </w:t>
      </w:r>
      <w:r w:rsidRPr="006349C2">
        <w:rPr>
          <w:rFonts w:ascii="Garamond" w:hAnsi="Garamond" w:cs="Arial"/>
        </w:rPr>
        <w:t>tendant</w:t>
      </w:r>
      <w:r w:rsidR="00B265AD">
        <w:rPr>
          <w:rFonts w:ascii="Garamond" w:hAnsi="Garamond" w:cs="Arial"/>
        </w:rPr>
        <w:t xml:space="preserve"> </w:t>
      </w:r>
      <w:r w:rsidRPr="006349C2">
        <w:rPr>
          <w:rFonts w:ascii="Garamond" w:hAnsi="Garamond" w:cs="Arial"/>
        </w:rPr>
        <w:t>à</w:t>
      </w:r>
      <w:r w:rsidR="00B265AD">
        <w:rPr>
          <w:rFonts w:ascii="Garamond" w:hAnsi="Garamond" w:cs="Arial"/>
        </w:rPr>
        <w:t xml:space="preserve"> </w:t>
      </w:r>
      <w:r w:rsidRPr="006349C2">
        <w:rPr>
          <w:rFonts w:ascii="Garamond" w:hAnsi="Garamond" w:cs="Arial"/>
        </w:rPr>
        <w:t>la</w:t>
      </w:r>
      <w:r w:rsidR="00B265AD">
        <w:rPr>
          <w:rFonts w:ascii="Garamond" w:hAnsi="Garamond" w:cs="Arial"/>
        </w:rPr>
        <w:t xml:space="preserve"> </w:t>
      </w:r>
      <w:r w:rsidRPr="006349C2">
        <w:rPr>
          <w:rFonts w:ascii="Garamond" w:hAnsi="Garamond" w:cs="Arial"/>
        </w:rPr>
        <w:t>faire</w:t>
      </w:r>
      <w:r w:rsidR="00B265AD">
        <w:rPr>
          <w:rFonts w:ascii="Garamond" w:hAnsi="Garamond" w:cs="Arial"/>
        </w:rPr>
        <w:t xml:space="preserve"> </w:t>
      </w:r>
      <w:r w:rsidRPr="006349C2">
        <w:rPr>
          <w:rFonts w:ascii="Garamond" w:hAnsi="Garamond" w:cs="Arial"/>
        </w:rPr>
        <w:t>jouer</w:t>
      </w:r>
      <w:r w:rsidR="00B265AD">
        <w:rPr>
          <w:rFonts w:ascii="Garamond" w:hAnsi="Garamond" w:cs="Arial"/>
        </w:rPr>
        <w:t xml:space="preserve"> </w:t>
      </w:r>
      <w:r w:rsidRPr="006349C2">
        <w:rPr>
          <w:rFonts w:ascii="Garamond" w:hAnsi="Garamond" w:cs="Arial"/>
        </w:rPr>
        <w:t>devra parvenir à la banque, par lettre recommandée avec accusé de réception, avant la fin de cette période</w:t>
      </w:r>
      <w:r w:rsidR="00B265AD">
        <w:rPr>
          <w:rFonts w:ascii="Garamond" w:hAnsi="Garamond" w:cs="Arial"/>
        </w:rPr>
        <w:t xml:space="preserve"> </w:t>
      </w:r>
      <w:r w:rsidRPr="006349C2">
        <w:rPr>
          <w:rFonts w:ascii="Garamond" w:hAnsi="Garamond" w:cs="Arial"/>
        </w:rPr>
        <w:t>de</w:t>
      </w:r>
      <w:r w:rsidR="00B265AD">
        <w:rPr>
          <w:rFonts w:ascii="Garamond" w:hAnsi="Garamond" w:cs="Arial"/>
        </w:rPr>
        <w:t xml:space="preserve"> </w:t>
      </w:r>
      <w:r w:rsidRPr="006349C2">
        <w:rPr>
          <w:rFonts w:ascii="Garamond" w:hAnsi="Garamond" w:cs="Arial"/>
        </w:rPr>
        <w:t>validité.</w:t>
      </w:r>
    </w:p>
    <w:p w:rsidR="00BD2E67" w:rsidRPr="006349C2" w:rsidRDefault="00BD2E67" w:rsidP="00BD2E67">
      <w:pPr>
        <w:widowControl w:val="0"/>
        <w:autoSpaceDE w:val="0"/>
        <w:jc w:val="both"/>
        <w:rPr>
          <w:rFonts w:ascii="Garamond" w:hAnsi="Garamond"/>
        </w:rPr>
      </w:pPr>
      <w:r w:rsidRPr="006349C2">
        <w:rPr>
          <w:rFonts w:ascii="Garamond" w:hAnsi="Garamond" w:cs="Arial"/>
        </w:rPr>
        <w:t>La</w:t>
      </w:r>
      <w:r w:rsidR="00B265AD">
        <w:rPr>
          <w:rFonts w:ascii="Garamond" w:hAnsi="Garamond" w:cs="Arial"/>
        </w:rPr>
        <w:t xml:space="preserve"> </w:t>
      </w:r>
      <w:r w:rsidRPr="006349C2">
        <w:rPr>
          <w:rFonts w:ascii="Garamond" w:hAnsi="Garamond" w:cs="Arial"/>
        </w:rPr>
        <w:t>présente</w:t>
      </w:r>
      <w:r w:rsidR="00B265AD">
        <w:rPr>
          <w:rFonts w:ascii="Garamond" w:hAnsi="Garamond" w:cs="Arial"/>
        </w:rPr>
        <w:t xml:space="preserve"> </w:t>
      </w:r>
      <w:r w:rsidRPr="006349C2">
        <w:rPr>
          <w:rFonts w:ascii="Garamond" w:hAnsi="Garamond" w:cs="Arial"/>
        </w:rPr>
        <w:t>caution</w:t>
      </w:r>
      <w:r w:rsidR="00B265AD">
        <w:rPr>
          <w:rFonts w:ascii="Garamond" w:hAnsi="Garamond" w:cs="Arial"/>
        </w:rPr>
        <w:t xml:space="preserve"> </w:t>
      </w:r>
      <w:r w:rsidRPr="006349C2">
        <w:rPr>
          <w:rFonts w:ascii="Garamond" w:hAnsi="Garamond" w:cs="Arial"/>
        </w:rPr>
        <w:t>est</w:t>
      </w:r>
      <w:r w:rsidR="00B265AD">
        <w:rPr>
          <w:rFonts w:ascii="Garamond" w:hAnsi="Garamond" w:cs="Arial"/>
        </w:rPr>
        <w:t xml:space="preserve"> </w:t>
      </w:r>
      <w:r w:rsidRPr="006349C2">
        <w:rPr>
          <w:rFonts w:ascii="Garamond" w:hAnsi="Garamond" w:cs="Arial"/>
        </w:rPr>
        <w:t>soumise</w:t>
      </w:r>
      <w:r w:rsidR="00B265AD">
        <w:rPr>
          <w:rFonts w:ascii="Garamond" w:hAnsi="Garamond" w:cs="Arial"/>
        </w:rPr>
        <w:t xml:space="preserve"> </w:t>
      </w:r>
      <w:r w:rsidRPr="006349C2">
        <w:rPr>
          <w:rFonts w:ascii="Garamond" w:hAnsi="Garamond" w:cs="Arial"/>
        </w:rPr>
        <w:t>pour</w:t>
      </w:r>
      <w:r w:rsidR="00B265AD">
        <w:rPr>
          <w:rFonts w:ascii="Garamond" w:hAnsi="Garamond" w:cs="Arial"/>
        </w:rPr>
        <w:t xml:space="preserve"> </w:t>
      </w:r>
      <w:r w:rsidRPr="006349C2">
        <w:rPr>
          <w:rFonts w:ascii="Garamond" w:hAnsi="Garamond" w:cs="Arial"/>
        </w:rPr>
        <w:t>son</w:t>
      </w:r>
      <w:r w:rsidR="00B265AD">
        <w:rPr>
          <w:rFonts w:ascii="Garamond" w:hAnsi="Garamond" w:cs="Arial"/>
        </w:rPr>
        <w:t xml:space="preserve"> </w:t>
      </w:r>
      <w:r w:rsidRPr="006349C2">
        <w:rPr>
          <w:rFonts w:ascii="Garamond" w:hAnsi="Garamond" w:cs="Arial"/>
        </w:rPr>
        <w:t>interprétation</w:t>
      </w:r>
      <w:r w:rsidR="00B265AD">
        <w:rPr>
          <w:rFonts w:ascii="Garamond" w:hAnsi="Garamond" w:cs="Arial"/>
        </w:rPr>
        <w:t xml:space="preserve"> </w:t>
      </w:r>
      <w:r w:rsidRPr="006349C2">
        <w:rPr>
          <w:rFonts w:ascii="Garamond" w:hAnsi="Garamond" w:cs="Arial"/>
        </w:rPr>
        <w:t>et</w:t>
      </w:r>
      <w:r w:rsidR="00B265AD">
        <w:rPr>
          <w:rFonts w:ascii="Garamond" w:hAnsi="Garamond" w:cs="Arial"/>
        </w:rPr>
        <w:t xml:space="preserve"> </w:t>
      </w:r>
      <w:r w:rsidRPr="006349C2">
        <w:rPr>
          <w:rFonts w:ascii="Garamond" w:hAnsi="Garamond" w:cs="Arial"/>
        </w:rPr>
        <w:t>son</w:t>
      </w:r>
      <w:r w:rsidR="00B265AD">
        <w:rPr>
          <w:rFonts w:ascii="Garamond" w:hAnsi="Garamond" w:cs="Arial"/>
        </w:rPr>
        <w:t xml:space="preserve"> </w:t>
      </w:r>
      <w:r w:rsidRPr="006349C2">
        <w:rPr>
          <w:rFonts w:ascii="Garamond" w:hAnsi="Garamond" w:cs="Arial"/>
        </w:rPr>
        <w:t>exécution</w:t>
      </w:r>
      <w:r w:rsidR="00B265AD">
        <w:rPr>
          <w:rFonts w:ascii="Garamond" w:hAnsi="Garamond" w:cs="Arial"/>
        </w:rPr>
        <w:t xml:space="preserve"> </w:t>
      </w:r>
      <w:r w:rsidRPr="006349C2">
        <w:rPr>
          <w:rFonts w:ascii="Garamond" w:hAnsi="Garamond" w:cs="Arial"/>
        </w:rPr>
        <w:t>au</w:t>
      </w:r>
      <w:r w:rsidR="00B265AD">
        <w:rPr>
          <w:rFonts w:ascii="Garamond" w:hAnsi="Garamond" w:cs="Arial"/>
        </w:rPr>
        <w:t xml:space="preserve"> </w:t>
      </w:r>
      <w:r w:rsidRPr="006349C2">
        <w:rPr>
          <w:rFonts w:ascii="Garamond" w:hAnsi="Garamond" w:cs="Arial"/>
        </w:rPr>
        <w:t>droit</w:t>
      </w:r>
      <w:r w:rsidR="00B265AD">
        <w:rPr>
          <w:rFonts w:ascii="Garamond" w:hAnsi="Garamond" w:cs="Arial"/>
        </w:rPr>
        <w:t xml:space="preserve"> </w:t>
      </w:r>
      <w:r w:rsidRPr="006349C2">
        <w:rPr>
          <w:rFonts w:ascii="Garamond" w:hAnsi="Garamond" w:cs="Arial"/>
        </w:rPr>
        <w:t>camerounais.</w:t>
      </w:r>
      <w:r w:rsidR="00B265AD">
        <w:rPr>
          <w:rFonts w:ascii="Garamond" w:hAnsi="Garamond" w:cs="Arial"/>
        </w:rPr>
        <w:t xml:space="preserve"> </w:t>
      </w:r>
      <w:r w:rsidRPr="006349C2">
        <w:rPr>
          <w:rFonts w:ascii="Garamond" w:hAnsi="Garamond" w:cs="Arial"/>
        </w:rPr>
        <w:t>Les tribunaux</w:t>
      </w:r>
      <w:r w:rsidR="00B265AD">
        <w:rPr>
          <w:rFonts w:ascii="Garamond" w:hAnsi="Garamond" w:cs="Arial"/>
        </w:rPr>
        <w:t xml:space="preserve"> </w:t>
      </w:r>
      <w:r w:rsidRPr="006349C2">
        <w:rPr>
          <w:rFonts w:ascii="Garamond" w:hAnsi="Garamond" w:cs="Arial"/>
        </w:rPr>
        <w:t>du</w:t>
      </w:r>
      <w:r w:rsidR="00B265AD">
        <w:rPr>
          <w:rFonts w:ascii="Garamond" w:hAnsi="Garamond" w:cs="Arial"/>
        </w:rPr>
        <w:t xml:space="preserve"> </w:t>
      </w:r>
      <w:r w:rsidRPr="006349C2">
        <w:rPr>
          <w:rFonts w:ascii="Garamond" w:hAnsi="Garamond" w:cs="Arial"/>
        </w:rPr>
        <w:t>Cameroun</w:t>
      </w:r>
      <w:r w:rsidR="00B265AD">
        <w:rPr>
          <w:rFonts w:ascii="Garamond" w:hAnsi="Garamond" w:cs="Arial"/>
        </w:rPr>
        <w:t xml:space="preserve"> </w:t>
      </w:r>
      <w:r w:rsidRPr="006349C2">
        <w:rPr>
          <w:rFonts w:ascii="Garamond" w:hAnsi="Garamond" w:cs="Arial"/>
        </w:rPr>
        <w:t>seront</w:t>
      </w:r>
      <w:r w:rsidR="00B265AD">
        <w:rPr>
          <w:rFonts w:ascii="Garamond" w:hAnsi="Garamond" w:cs="Arial"/>
        </w:rPr>
        <w:t xml:space="preserve"> </w:t>
      </w:r>
      <w:r w:rsidRPr="006349C2">
        <w:rPr>
          <w:rFonts w:ascii="Garamond" w:hAnsi="Garamond" w:cs="Arial"/>
        </w:rPr>
        <w:t>seuls</w:t>
      </w:r>
      <w:r w:rsidR="00B265AD">
        <w:rPr>
          <w:rFonts w:ascii="Garamond" w:hAnsi="Garamond" w:cs="Arial"/>
        </w:rPr>
        <w:t xml:space="preserve"> </w:t>
      </w:r>
      <w:r w:rsidRPr="006349C2">
        <w:rPr>
          <w:rFonts w:ascii="Garamond" w:hAnsi="Garamond" w:cs="Arial"/>
        </w:rPr>
        <w:t>compétents</w:t>
      </w:r>
      <w:r w:rsidR="00B265AD">
        <w:rPr>
          <w:rFonts w:ascii="Garamond" w:hAnsi="Garamond" w:cs="Arial"/>
        </w:rPr>
        <w:t xml:space="preserve"> </w:t>
      </w:r>
      <w:r w:rsidRPr="006349C2">
        <w:rPr>
          <w:rFonts w:ascii="Garamond" w:hAnsi="Garamond" w:cs="Arial"/>
        </w:rPr>
        <w:t>pour</w:t>
      </w:r>
      <w:r w:rsidR="00B265AD">
        <w:rPr>
          <w:rFonts w:ascii="Garamond" w:hAnsi="Garamond" w:cs="Arial"/>
        </w:rPr>
        <w:t xml:space="preserve"> </w:t>
      </w:r>
      <w:r w:rsidRPr="006349C2">
        <w:rPr>
          <w:rFonts w:ascii="Garamond" w:hAnsi="Garamond" w:cs="Arial"/>
        </w:rPr>
        <w:t>statuer</w:t>
      </w:r>
      <w:r w:rsidR="00B265AD">
        <w:rPr>
          <w:rFonts w:ascii="Garamond" w:hAnsi="Garamond" w:cs="Arial"/>
        </w:rPr>
        <w:t xml:space="preserve"> </w:t>
      </w:r>
      <w:r w:rsidRPr="006349C2">
        <w:rPr>
          <w:rFonts w:ascii="Garamond" w:hAnsi="Garamond" w:cs="Arial"/>
        </w:rPr>
        <w:t>surtout</w:t>
      </w:r>
      <w:r w:rsidR="00B265AD">
        <w:rPr>
          <w:rFonts w:ascii="Garamond" w:hAnsi="Garamond" w:cs="Arial"/>
        </w:rPr>
        <w:t xml:space="preserve"> </w:t>
      </w:r>
      <w:r w:rsidRPr="006349C2">
        <w:rPr>
          <w:rFonts w:ascii="Garamond" w:hAnsi="Garamond" w:cs="Arial"/>
        </w:rPr>
        <w:t>ce</w:t>
      </w:r>
      <w:r w:rsidR="00B265AD">
        <w:rPr>
          <w:rFonts w:ascii="Garamond" w:hAnsi="Garamond" w:cs="Arial"/>
        </w:rPr>
        <w:t xml:space="preserve"> </w:t>
      </w:r>
      <w:r w:rsidRPr="006349C2">
        <w:rPr>
          <w:rFonts w:ascii="Garamond" w:hAnsi="Garamond" w:cs="Arial"/>
        </w:rPr>
        <w:t>qui</w:t>
      </w:r>
      <w:r w:rsidR="00B265AD">
        <w:rPr>
          <w:rFonts w:ascii="Garamond" w:hAnsi="Garamond" w:cs="Arial"/>
        </w:rPr>
        <w:t xml:space="preserve"> </w:t>
      </w:r>
      <w:r w:rsidRPr="006349C2">
        <w:rPr>
          <w:rFonts w:ascii="Garamond" w:hAnsi="Garamond" w:cs="Arial"/>
        </w:rPr>
        <w:t>concerne</w:t>
      </w:r>
      <w:r w:rsidR="00B265AD">
        <w:rPr>
          <w:rFonts w:ascii="Garamond" w:hAnsi="Garamond" w:cs="Arial"/>
        </w:rPr>
        <w:t xml:space="preserve"> </w:t>
      </w:r>
      <w:r w:rsidRPr="006349C2">
        <w:rPr>
          <w:rFonts w:ascii="Garamond" w:hAnsi="Garamond" w:cs="Arial"/>
        </w:rPr>
        <w:t>le</w:t>
      </w:r>
      <w:r w:rsidR="00B265AD">
        <w:rPr>
          <w:rFonts w:ascii="Garamond" w:hAnsi="Garamond" w:cs="Arial"/>
        </w:rPr>
        <w:t xml:space="preserve"> </w:t>
      </w:r>
      <w:r w:rsidRPr="006349C2">
        <w:rPr>
          <w:rFonts w:ascii="Garamond" w:hAnsi="Garamond" w:cs="Arial"/>
        </w:rPr>
        <w:t>présent engagement</w:t>
      </w:r>
      <w:r w:rsidR="00B265AD">
        <w:rPr>
          <w:rFonts w:ascii="Garamond" w:hAnsi="Garamond" w:cs="Arial"/>
        </w:rPr>
        <w:t xml:space="preserve"> </w:t>
      </w:r>
      <w:r w:rsidRPr="006349C2">
        <w:rPr>
          <w:rFonts w:ascii="Garamond" w:hAnsi="Garamond" w:cs="Arial"/>
        </w:rPr>
        <w:t>et</w:t>
      </w:r>
      <w:r w:rsidR="00B265AD">
        <w:rPr>
          <w:rFonts w:ascii="Garamond" w:hAnsi="Garamond" w:cs="Arial"/>
        </w:rPr>
        <w:t xml:space="preserve"> </w:t>
      </w:r>
      <w:r w:rsidRPr="006349C2">
        <w:rPr>
          <w:rFonts w:ascii="Garamond" w:hAnsi="Garamond" w:cs="Arial"/>
        </w:rPr>
        <w:t>ses</w:t>
      </w:r>
      <w:r w:rsidR="00B265AD">
        <w:rPr>
          <w:rFonts w:ascii="Garamond" w:hAnsi="Garamond" w:cs="Arial"/>
        </w:rPr>
        <w:t xml:space="preserve"> </w:t>
      </w:r>
      <w:r w:rsidRPr="006349C2">
        <w:rPr>
          <w:rFonts w:ascii="Garamond" w:hAnsi="Garamond" w:cs="Arial"/>
        </w:rPr>
        <w:t>suites.</w:t>
      </w:r>
    </w:p>
    <w:p w:rsidR="00BD2E67" w:rsidRPr="006349C2" w:rsidRDefault="00BD2E67" w:rsidP="00BD2E67">
      <w:pPr>
        <w:widowControl w:val="0"/>
        <w:autoSpaceDE w:val="0"/>
        <w:jc w:val="both"/>
        <w:rPr>
          <w:rFonts w:ascii="Garamond" w:hAnsi="Garamond"/>
        </w:rPr>
      </w:pPr>
      <w:r w:rsidRPr="006349C2">
        <w:rPr>
          <w:rFonts w:ascii="Garamond" w:hAnsi="Garamond" w:cs="Arial"/>
          <w:i/>
          <w:iCs/>
        </w:rPr>
        <w:t>Signé</w:t>
      </w:r>
      <w:r w:rsidR="00B265AD">
        <w:rPr>
          <w:rFonts w:ascii="Garamond" w:hAnsi="Garamond" w:cs="Arial"/>
          <w:i/>
          <w:iCs/>
        </w:rPr>
        <w:t xml:space="preserve"> </w:t>
      </w:r>
      <w:r w:rsidRPr="006349C2">
        <w:rPr>
          <w:rFonts w:ascii="Garamond" w:hAnsi="Garamond" w:cs="Arial"/>
          <w:i/>
          <w:iCs/>
        </w:rPr>
        <w:t>et</w:t>
      </w:r>
      <w:r w:rsidR="00B265AD">
        <w:rPr>
          <w:rFonts w:ascii="Garamond" w:hAnsi="Garamond" w:cs="Arial"/>
          <w:i/>
          <w:iCs/>
        </w:rPr>
        <w:t xml:space="preserve"> </w:t>
      </w:r>
      <w:r w:rsidRPr="006349C2">
        <w:rPr>
          <w:rFonts w:ascii="Garamond" w:hAnsi="Garamond" w:cs="Arial"/>
          <w:i/>
          <w:iCs/>
        </w:rPr>
        <w:t>authentifié</w:t>
      </w:r>
      <w:r w:rsidR="00B265AD">
        <w:rPr>
          <w:rFonts w:ascii="Garamond" w:hAnsi="Garamond" w:cs="Arial"/>
          <w:i/>
          <w:iCs/>
        </w:rPr>
        <w:t xml:space="preserve"> </w:t>
      </w:r>
      <w:r w:rsidRPr="006349C2">
        <w:rPr>
          <w:rFonts w:ascii="Garamond" w:hAnsi="Garamond" w:cs="Arial"/>
          <w:i/>
          <w:iCs/>
        </w:rPr>
        <w:t>par</w:t>
      </w:r>
      <w:r w:rsidR="00B265AD">
        <w:rPr>
          <w:rFonts w:ascii="Garamond" w:hAnsi="Garamond" w:cs="Arial"/>
          <w:i/>
          <w:iCs/>
        </w:rPr>
        <w:t xml:space="preserve"> </w:t>
      </w:r>
      <w:r w:rsidRPr="006349C2">
        <w:rPr>
          <w:rFonts w:ascii="Garamond" w:hAnsi="Garamond" w:cs="Arial"/>
          <w:i/>
          <w:iCs/>
        </w:rPr>
        <w:t>la</w:t>
      </w:r>
      <w:r w:rsidR="00B265AD">
        <w:rPr>
          <w:rFonts w:ascii="Garamond" w:hAnsi="Garamond" w:cs="Arial"/>
          <w:i/>
          <w:iCs/>
        </w:rPr>
        <w:t xml:space="preserve"> </w:t>
      </w:r>
      <w:r w:rsidRPr="006349C2">
        <w:rPr>
          <w:rFonts w:ascii="Garamond" w:hAnsi="Garamond" w:cs="Arial"/>
          <w:i/>
          <w:iCs/>
        </w:rPr>
        <w:t>banque</w:t>
      </w:r>
    </w:p>
    <w:p w:rsidR="00BD2E67" w:rsidRPr="006349C2" w:rsidRDefault="00BD2E67" w:rsidP="00BD2E67">
      <w:pPr>
        <w:widowControl w:val="0"/>
        <w:autoSpaceDE w:val="0"/>
        <w:jc w:val="both"/>
        <w:rPr>
          <w:rFonts w:ascii="Garamond" w:hAnsi="Garamond"/>
        </w:rPr>
      </w:pPr>
      <w:proofErr w:type="gramStart"/>
      <w:r w:rsidRPr="006349C2">
        <w:rPr>
          <w:rFonts w:ascii="Garamond" w:hAnsi="Garamond" w:cs="Arial"/>
          <w:i/>
          <w:iCs/>
        </w:rPr>
        <w:t>à</w:t>
      </w:r>
      <w:proofErr w:type="gramEnd"/>
      <w:r w:rsidRPr="006349C2">
        <w:rPr>
          <w:rFonts w:ascii="Garamond" w:hAnsi="Garamond" w:cs="Arial"/>
          <w:i/>
          <w:iCs/>
        </w:rPr>
        <w:t xml:space="preserve">….......................... </w:t>
      </w:r>
      <w:proofErr w:type="gramStart"/>
      <w:r w:rsidRPr="006349C2">
        <w:rPr>
          <w:rFonts w:ascii="Garamond" w:hAnsi="Garamond" w:cs="Arial"/>
          <w:i/>
          <w:iCs/>
        </w:rPr>
        <w:t>le</w:t>
      </w:r>
      <w:proofErr w:type="gramEnd"/>
      <w:r w:rsidRPr="006349C2">
        <w:rPr>
          <w:rFonts w:ascii="Garamond" w:hAnsi="Garamond" w:cs="Arial"/>
          <w:i/>
          <w:iCs/>
        </w:rPr>
        <w:t>……………..........................………..</w:t>
      </w:r>
    </w:p>
    <w:p w:rsidR="00BD2E67" w:rsidRPr="006349C2" w:rsidRDefault="00BD2E67" w:rsidP="00BD2E67">
      <w:pPr>
        <w:widowControl w:val="0"/>
        <w:autoSpaceDE w:val="0"/>
        <w:jc w:val="both"/>
        <w:rPr>
          <w:rFonts w:ascii="Garamond" w:hAnsi="Garamond" w:cs="Arial"/>
        </w:rPr>
      </w:pPr>
    </w:p>
    <w:p w:rsidR="00BD2E67" w:rsidRPr="006349C2" w:rsidRDefault="00BD2E67" w:rsidP="00BD2E67">
      <w:pPr>
        <w:widowControl w:val="0"/>
        <w:autoSpaceDE w:val="0"/>
        <w:jc w:val="both"/>
        <w:rPr>
          <w:rFonts w:ascii="Garamond" w:hAnsi="Garamond"/>
        </w:rPr>
      </w:pPr>
      <w:r w:rsidRPr="006349C2">
        <w:rPr>
          <w:rFonts w:ascii="Garamond" w:hAnsi="Garamond" w:cs="Arial"/>
          <w:i/>
          <w:iCs/>
        </w:rPr>
        <w:t>[Signature</w:t>
      </w:r>
      <w:r w:rsidR="00B265AD">
        <w:rPr>
          <w:rFonts w:ascii="Garamond" w:hAnsi="Garamond" w:cs="Arial"/>
          <w:i/>
          <w:iCs/>
        </w:rPr>
        <w:t xml:space="preserve"> </w:t>
      </w:r>
      <w:r w:rsidRPr="006349C2">
        <w:rPr>
          <w:rFonts w:ascii="Garamond" w:hAnsi="Garamond" w:cs="Arial"/>
          <w:i/>
          <w:iCs/>
        </w:rPr>
        <w:t>de</w:t>
      </w:r>
      <w:r w:rsidR="00B265AD">
        <w:rPr>
          <w:rFonts w:ascii="Garamond" w:hAnsi="Garamond" w:cs="Arial"/>
          <w:i/>
          <w:iCs/>
        </w:rPr>
        <w:t xml:space="preserve"> </w:t>
      </w:r>
      <w:r w:rsidRPr="006349C2">
        <w:rPr>
          <w:rFonts w:ascii="Garamond" w:hAnsi="Garamond" w:cs="Arial"/>
          <w:i/>
          <w:iCs/>
        </w:rPr>
        <w:t>la</w:t>
      </w:r>
      <w:r w:rsidR="00B265AD">
        <w:rPr>
          <w:rFonts w:ascii="Garamond" w:hAnsi="Garamond" w:cs="Arial"/>
          <w:i/>
          <w:iCs/>
        </w:rPr>
        <w:t xml:space="preserve"> </w:t>
      </w:r>
      <w:r w:rsidRPr="006349C2">
        <w:rPr>
          <w:rFonts w:ascii="Garamond" w:hAnsi="Garamond" w:cs="Arial"/>
          <w:i/>
          <w:iCs/>
        </w:rPr>
        <w:t>banque]</w:t>
      </w:r>
    </w:p>
    <w:p w:rsidR="00BD2E67" w:rsidRPr="006349C2" w:rsidRDefault="00BD2E67" w:rsidP="00BD2E67">
      <w:pPr>
        <w:pageBreakBefore/>
        <w:widowControl w:val="0"/>
        <w:autoSpaceDE w:val="0"/>
        <w:jc w:val="center"/>
        <w:rPr>
          <w:rFonts w:ascii="Garamond" w:hAnsi="Garamond"/>
          <w:sz w:val="28"/>
          <w:szCs w:val="28"/>
        </w:rPr>
      </w:pPr>
      <w:r w:rsidRPr="006349C2">
        <w:rPr>
          <w:rFonts w:ascii="Garamond" w:hAnsi="Garamond" w:cs="Arial"/>
          <w:b/>
          <w:bCs/>
          <w:sz w:val="28"/>
          <w:szCs w:val="28"/>
        </w:rPr>
        <w:t>Annexe</w:t>
      </w:r>
      <w:r w:rsidR="004A1A91">
        <w:rPr>
          <w:rFonts w:ascii="Garamond" w:hAnsi="Garamond" w:cs="Arial"/>
          <w:b/>
          <w:bCs/>
          <w:sz w:val="28"/>
          <w:szCs w:val="28"/>
        </w:rPr>
        <w:t xml:space="preserve"> </w:t>
      </w:r>
      <w:r w:rsidRPr="006349C2">
        <w:rPr>
          <w:rFonts w:ascii="Garamond" w:hAnsi="Garamond" w:cs="Arial"/>
          <w:b/>
          <w:bCs/>
          <w:sz w:val="28"/>
          <w:szCs w:val="28"/>
        </w:rPr>
        <w:t>n° 3</w:t>
      </w:r>
      <w:r w:rsidR="004A1A91">
        <w:rPr>
          <w:rFonts w:ascii="Garamond" w:hAnsi="Garamond" w:cs="Arial"/>
          <w:b/>
          <w:bCs/>
          <w:sz w:val="28"/>
          <w:szCs w:val="28"/>
        </w:rPr>
        <w:t xml:space="preserve"> </w:t>
      </w:r>
      <w:r w:rsidRPr="006349C2">
        <w:rPr>
          <w:rFonts w:ascii="Garamond" w:hAnsi="Garamond" w:cs="Arial"/>
          <w:b/>
          <w:bCs/>
          <w:sz w:val="28"/>
          <w:szCs w:val="28"/>
        </w:rPr>
        <w:t>:</w:t>
      </w:r>
      <w:r>
        <w:rPr>
          <w:rFonts w:ascii="Garamond" w:hAnsi="Garamond" w:cs="Arial"/>
          <w:b/>
          <w:bCs/>
          <w:sz w:val="28"/>
          <w:szCs w:val="28"/>
        </w:rPr>
        <w:t xml:space="preserve"> Modèle </w:t>
      </w:r>
      <w:r w:rsidRPr="006349C2">
        <w:rPr>
          <w:rFonts w:ascii="Garamond" w:hAnsi="Garamond" w:cs="Arial"/>
          <w:b/>
          <w:bCs/>
          <w:sz w:val="28"/>
          <w:szCs w:val="28"/>
        </w:rPr>
        <w:t>de</w:t>
      </w:r>
      <w:r w:rsidR="004A1A91">
        <w:rPr>
          <w:rFonts w:ascii="Garamond" w:hAnsi="Garamond" w:cs="Arial"/>
          <w:b/>
          <w:bCs/>
          <w:sz w:val="28"/>
          <w:szCs w:val="28"/>
        </w:rPr>
        <w:t xml:space="preserve"> </w:t>
      </w:r>
      <w:r w:rsidRPr="006349C2">
        <w:rPr>
          <w:rFonts w:ascii="Garamond" w:hAnsi="Garamond" w:cs="Arial"/>
          <w:b/>
          <w:bCs/>
          <w:sz w:val="28"/>
          <w:szCs w:val="28"/>
        </w:rPr>
        <w:t>cautionnement</w:t>
      </w:r>
      <w:r w:rsidR="004A1A91">
        <w:rPr>
          <w:rFonts w:ascii="Garamond" w:hAnsi="Garamond" w:cs="Arial"/>
          <w:b/>
          <w:bCs/>
          <w:sz w:val="28"/>
          <w:szCs w:val="28"/>
        </w:rPr>
        <w:t xml:space="preserve"> </w:t>
      </w:r>
      <w:r w:rsidRPr="006349C2">
        <w:rPr>
          <w:rFonts w:ascii="Garamond" w:hAnsi="Garamond" w:cs="Arial"/>
          <w:b/>
          <w:bCs/>
          <w:sz w:val="28"/>
          <w:szCs w:val="28"/>
        </w:rPr>
        <w:t>définitif</w:t>
      </w:r>
    </w:p>
    <w:p w:rsidR="00BD2E67" w:rsidRPr="007E2D44" w:rsidRDefault="00D70494" w:rsidP="00BD2E67">
      <w:pPr>
        <w:widowControl w:val="0"/>
        <w:autoSpaceDE w:val="0"/>
        <w:autoSpaceDN w:val="0"/>
        <w:adjustRightInd w:val="0"/>
        <w:ind w:left="107" w:right="-20"/>
        <w:rPr>
          <w:rFonts w:ascii="Garamond" w:hAnsi="Garamond" w:cs="Arial"/>
        </w:rPr>
      </w:pPr>
      <w:r w:rsidRPr="007E2D44">
        <w:rPr>
          <w:rFonts w:ascii="Garamond" w:hAnsi="Garamond" w:cs="Arial"/>
        </w:rPr>
        <w:t>Banque:</w:t>
      </w:r>
    </w:p>
    <w:p w:rsidR="00BD2E67" w:rsidRPr="007E2D44" w:rsidRDefault="00D70494" w:rsidP="00BD2E67">
      <w:pPr>
        <w:widowControl w:val="0"/>
        <w:autoSpaceDE w:val="0"/>
        <w:autoSpaceDN w:val="0"/>
        <w:adjustRightInd w:val="0"/>
        <w:spacing w:line="250" w:lineRule="auto"/>
        <w:ind w:left="107" w:right="-214"/>
        <w:rPr>
          <w:rFonts w:ascii="Garamond" w:hAnsi="Garamond" w:cs="Arial"/>
        </w:rPr>
      </w:pPr>
      <w:r w:rsidRPr="007E2D44">
        <w:rPr>
          <w:rFonts w:ascii="Garamond" w:hAnsi="Garamond" w:cs="Arial"/>
        </w:rPr>
        <w:t>Référence</w:t>
      </w:r>
      <w:r w:rsidR="004A1A91">
        <w:rPr>
          <w:rFonts w:ascii="Garamond" w:hAnsi="Garamond" w:cs="Arial"/>
        </w:rPr>
        <w:t xml:space="preserve"> </w:t>
      </w:r>
      <w:r w:rsidRPr="007E2D44">
        <w:rPr>
          <w:rFonts w:ascii="Garamond" w:hAnsi="Garamond" w:cs="Arial"/>
        </w:rPr>
        <w:t>de</w:t>
      </w:r>
      <w:r w:rsidR="004A1A91">
        <w:rPr>
          <w:rFonts w:ascii="Garamond" w:hAnsi="Garamond" w:cs="Arial"/>
        </w:rPr>
        <w:t xml:space="preserve"> </w:t>
      </w:r>
      <w:r w:rsidRPr="007E2D44">
        <w:rPr>
          <w:rFonts w:ascii="Garamond" w:hAnsi="Garamond" w:cs="Arial"/>
        </w:rPr>
        <w:t>la</w:t>
      </w:r>
      <w:r w:rsidR="004A1A91">
        <w:rPr>
          <w:rFonts w:ascii="Garamond" w:hAnsi="Garamond" w:cs="Arial"/>
        </w:rPr>
        <w:t xml:space="preserve"> </w:t>
      </w:r>
      <w:r w:rsidRPr="007E2D44">
        <w:rPr>
          <w:rFonts w:ascii="Garamond" w:hAnsi="Garamond" w:cs="Arial"/>
        </w:rPr>
        <w:t>Caution</w:t>
      </w:r>
      <w:r w:rsidR="004A1A91">
        <w:rPr>
          <w:rFonts w:ascii="Garamond" w:hAnsi="Garamond" w:cs="Arial"/>
        </w:rPr>
        <w:t xml:space="preserve"> </w:t>
      </w:r>
      <w:r w:rsidRPr="007E2D44">
        <w:rPr>
          <w:rFonts w:ascii="Garamond" w:hAnsi="Garamond" w:cs="Arial"/>
        </w:rPr>
        <w:t>N°</w:t>
      </w:r>
      <w:proofErr w:type="gramStart"/>
      <w:r w:rsidRPr="007E2D44">
        <w:rPr>
          <w:rFonts w:ascii="Garamond" w:hAnsi="Garamond" w:cs="Arial"/>
          <w:i/>
          <w:iCs/>
        </w:rPr>
        <w:t>……………..................................………</w:t>
      </w:r>
      <w:proofErr w:type="gramEnd"/>
      <w:r w:rsidRPr="007E2D44">
        <w:rPr>
          <w:rFonts w:ascii="Garamond" w:hAnsi="Garamond" w:cs="Arial"/>
          <w:i/>
          <w:iCs/>
        </w:rPr>
        <w:t>..</w:t>
      </w:r>
      <w:r w:rsidR="00825D01">
        <w:rPr>
          <w:rFonts w:ascii="Arial" w:hAnsi="Arial" w:cs="Arial"/>
          <w:color w:val="000000"/>
        </w:rPr>
        <w:t>a</w:t>
      </w:r>
      <w:r w:rsidRPr="007E2D44">
        <w:rPr>
          <w:rFonts w:ascii="Garamond" w:hAnsi="Garamond" w:cs="Arial"/>
          <w:i/>
          <w:iCs/>
        </w:rPr>
        <w:t>[</w:t>
      </w:r>
      <w:r w:rsidRPr="007E2D44">
        <w:rPr>
          <w:rFonts w:ascii="Garamond" w:hAnsi="Garamond" w:cs="Arial"/>
          <w:b/>
          <w:i/>
          <w:iCs/>
        </w:rPr>
        <w:t>indiquer le Maître d’Ouvrage</w:t>
      </w:r>
      <w:r w:rsidR="004A1A91">
        <w:rPr>
          <w:rFonts w:ascii="Garamond" w:hAnsi="Garamond" w:cs="Arial"/>
          <w:b/>
          <w:i/>
          <w:iCs/>
        </w:rPr>
        <w:t xml:space="preserve"> </w:t>
      </w:r>
      <w:r w:rsidRPr="007E2D44">
        <w:rPr>
          <w:rFonts w:ascii="Garamond" w:hAnsi="Garamond" w:cs="Arial"/>
          <w:b/>
          <w:i/>
          <w:iCs/>
        </w:rPr>
        <w:t>t son adresse</w:t>
      </w:r>
      <w:r w:rsidRPr="007E2D44">
        <w:rPr>
          <w:rFonts w:ascii="Garamond" w:hAnsi="Garamond" w:cs="Arial"/>
          <w:i/>
          <w:iCs/>
        </w:rPr>
        <w:t>]</w:t>
      </w:r>
      <w:r w:rsidR="004A1A91">
        <w:rPr>
          <w:rFonts w:ascii="Garamond" w:hAnsi="Garamond" w:cs="Arial"/>
          <w:i/>
          <w:iCs/>
        </w:rPr>
        <w:t xml:space="preserve"> </w:t>
      </w:r>
      <w:r w:rsidRPr="007E2D44">
        <w:rPr>
          <w:rFonts w:ascii="Garamond" w:hAnsi="Garamond" w:cs="Arial"/>
        </w:rPr>
        <w:t xml:space="preserve">Cameroun, ci-dessous désigné </w:t>
      </w:r>
      <w:r w:rsidRPr="007E2D44">
        <w:rPr>
          <w:rFonts w:ascii="Garamond" w:hAnsi="Garamond" w:cs="Arial"/>
          <w:i/>
          <w:iCs/>
        </w:rPr>
        <w:t xml:space="preserve">le </w:t>
      </w:r>
      <w:r w:rsidRPr="007E2D44">
        <w:rPr>
          <w:rFonts w:ascii="Garamond" w:hAnsi="Garamond" w:cs="Arial"/>
        </w:rPr>
        <w:t>Maître d’Ouvrage»</w:t>
      </w:r>
    </w:p>
    <w:p w:rsidR="00BD2E67" w:rsidRPr="007E2D44" w:rsidRDefault="004A1A91" w:rsidP="00BD2E67">
      <w:pPr>
        <w:widowControl w:val="0"/>
        <w:autoSpaceDE w:val="0"/>
        <w:autoSpaceDN w:val="0"/>
        <w:adjustRightInd w:val="0"/>
        <w:ind w:left="107" w:right="-214"/>
        <w:rPr>
          <w:rFonts w:ascii="Garamond" w:hAnsi="Garamond" w:cs="Arial"/>
        </w:rPr>
      </w:pPr>
      <w:r w:rsidRPr="007E2D44">
        <w:rPr>
          <w:rFonts w:ascii="Garamond" w:hAnsi="Garamond" w:cs="Arial"/>
        </w:rPr>
        <w:t>A</w:t>
      </w:r>
      <w:r w:rsidR="00D70494" w:rsidRPr="007E2D44">
        <w:rPr>
          <w:rFonts w:ascii="Garamond" w:hAnsi="Garamond" w:cs="Arial"/>
        </w:rPr>
        <w:t>ttendu</w:t>
      </w:r>
      <w:r>
        <w:rPr>
          <w:rFonts w:ascii="Garamond" w:hAnsi="Garamond" w:cs="Arial"/>
        </w:rPr>
        <w:t xml:space="preserve"> </w:t>
      </w:r>
      <w:r w:rsidR="00D70494" w:rsidRPr="007E2D44">
        <w:rPr>
          <w:rFonts w:ascii="Garamond" w:hAnsi="Garamond" w:cs="Arial"/>
        </w:rPr>
        <w:t>que</w:t>
      </w:r>
      <w:r w:rsidR="00D70494" w:rsidRPr="007E2D44">
        <w:rPr>
          <w:rFonts w:ascii="Garamond" w:hAnsi="Garamond" w:cs="Arial"/>
          <w:spacing w:val="11"/>
        </w:rPr>
        <w:t xml:space="preserve"> ; </w:t>
      </w:r>
      <w:r w:rsidR="00D70494" w:rsidRPr="007E2D44">
        <w:rPr>
          <w:rFonts w:ascii="Garamond" w:hAnsi="Garamond" w:cs="Arial"/>
          <w:i/>
          <w:iCs/>
        </w:rPr>
        <w:t>……………................................................................................................……….. [</w:t>
      </w:r>
      <w:r w:rsidR="00BD2E67">
        <w:rPr>
          <w:rFonts w:ascii="Garamond" w:hAnsi="Garamond" w:cs="Arial"/>
          <w:b/>
          <w:i/>
          <w:iCs/>
        </w:rPr>
        <w:t>Nom</w:t>
      </w:r>
      <w:r>
        <w:rPr>
          <w:rFonts w:ascii="Garamond" w:hAnsi="Garamond" w:cs="Arial"/>
          <w:b/>
          <w:i/>
          <w:iCs/>
        </w:rPr>
        <w:t xml:space="preserve"> </w:t>
      </w:r>
      <w:r w:rsidR="00D70494" w:rsidRPr="007E2D44">
        <w:rPr>
          <w:rFonts w:ascii="Garamond" w:hAnsi="Garamond" w:cs="Arial"/>
          <w:b/>
          <w:i/>
          <w:iCs/>
        </w:rPr>
        <w:t>et</w:t>
      </w:r>
      <w:r>
        <w:rPr>
          <w:rFonts w:ascii="Garamond" w:hAnsi="Garamond" w:cs="Arial"/>
          <w:b/>
          <w:i/>
          <w:iCs/>
        </w:rPr>
        <w:t xml:space="preserve"> </w:t>
      </w:r>
      <w:r w:rsidR="00D70494" w:rsidRPr="007E2D44">
        <w:rPr>
          <w:rFonts w:ascii="Garamond" w:hAnsi="Garamond" w:cs="Arial"/>
          <w:b/>
          <w:i/>
          <w:iCs/>
        </w:rPr>
        <w:t>adresse</w:t>
      </w:r>
      <w:r>
        <w:rPr>
          <w:rFonts w:ascii="Garamond" w:hAnsi="Garamond" w:cs="Arial"/>
          <w:b/>
          <w:i/>
          <w:iCs/>
        </w:rPr>
        <w:t xml:space="preserve"> </w:t>
      </w:r>
      <w:r w:rsidR="00D70494" w:rsidRPr="007E2D44">
        <w:rPr>
          <w:rFonts w:ascii="Garamond" w:hAnsi="Garamond" w:cs="Arial"/>
          <w:b/>
          <w:i/>
          <w:iCs/>
        </w:rPr>
        <w:t>de</w:t>
      </w:r>
      <w:r>
        <w:rPr>
          <w:rFonts w:ascii="Garamond" w:hAnsi="Garamond" w:cs="Arial"/>
          <w:b/>
          <w:i/>
          <w:iCs/>
        </w:rPr>
        <w:t xml:space="preserve"> </w:t>
      </w:r>
      <w:r w:rsidR="00D70494" w:rsidRPr="007E2D44">
        <w:rPr>
          <w:rFonts w:ascii="Garamond" w:hAnsi="Garamond" w:cs="Arial"/>
          <w:b/>
          <w:i/>
          <w:iCs/>
        </w:rPr>
        <w:t>l’entreprise</w:t>
      </w:r>
      <w:r w:rsidR="00D70494" w:rsidRPr="007E2D44">
        <w:rPr>
          <w:rFonts w:ascii="Garamond" w:hAnsi="Garamond" w:cs="Arial"/>
          <w:i/>
          <w:iCs/>
        </w:rPr>
        <w:t>]</w:t>
      </w:r>
      <w:r w:rsidR="00D70494" w:rsidRPr="007E2D44">
        <w:rPr>
          <w:rFonts w:ascii="Garamond" w:hAnsi="Garamond" w:cs="Arial"/>
        </w:rPr>
        <w:t>,</w:t>
      </w:r>
      <w:r>
        <w:rPr>
          <w:rFonts w:ascii="Garamond" w:hAnsi="Garamond" w:cs="Arial"/>
        </w:rPr>
        <w:t xml:space="preserve"> </w:t>
      </w:r>
      <w:r w:rsidR="00D70494" w:rsidRPr="007E2D44">
        <w:rPr>
          <w:rFonts w:ascii="Garamond" w:hAnsi="Garamond" w:cs="Arial"/>
        </w:rPr>
        <w:t>ci-dessous</w:t>
      </w:r>
      <w:r>
        <w:rPr>
          <w:rFonts w:ascii="Garamond" w:hAnsi="Garamond" w:cs="Arial"/>
        </w:rPr>
        <w:t xml:space="preserve"> </w:t>
      </w:r>
      <w:r w:rsidR="00D70494" w:rsidRPr="007E2D44">
        <w:rPr>
          <w:rFonts w:ascii="Garamond" w:hAnsi="Garamond" w:cs="Arial"/>
        </w:rPr>
        <w:t>désigné</w:t>
      </w:r>
    </w:p>
    <w:p w:rsidR="00BD2E67" w:rsidRPr="007E2D44" w:rsidRDefault="00D70494" w:rsidP="00BD2E67">
      <w:pPr>
        <w:widowControl w:val="0"/>
        <w:autoSpaceDE w:val="0"/>
        <w:autoSpaceDN w:val="0"/>
        <w:adjustRightInd w:val="0"/>
        <w:spacing w:before="12"/>
        <w:ind w:left="107" w:right="-20"/>
        <w:rPr>
          <w:rFonts w:ascii="Garamond" w:hAnsi="Garamond" w:cs="Arial"/>
        </w:rPr>
      </w:pPr>
      <w:r w:rsidRPr="007E2D44">
        <w:rPr>
          <w:rFonts w:ascii="Garamond" w:hAnsi="Garamond" w:cs="Arial"/>
        </w:rPr>
        <w:t>«</w:t>
      </w:r>
      <w:r w:rsidR="00BD2E67">
        <w:rPr>
          <w:rFonts w:ascii="Garamond" w:hAnsi="Garamond" w:cs="Arial"/>
        </w:rPr>
        <w:t>L’entrepreneur</w:t>
      </w:r>
      <w:r w:rsidRPr="007E2D44">
        <w:rPr>
          <w:rFonts w:ascii="Garamond" w:hAnsi="Garamond" w:cs="Arial"/>
        </w:rPr>
        <w:t>»,</w:t>
      </w:r>
      <w:r w:rsidR="004A1A91">
        <w:rPr>
          <w:rFonts w:ascii="Garamond" w:hAnsi="Garamond" w:cs="Arial"/>
        </w:rPr>
        <w:t xml:space="preserve"> </w:t>
      </w:r>
      <w:r w:rsidRPr="007E2D44">
        <w:rPr>
          <w:rFonts w:ascii="Garamond" w:hAnsi="Garamond" w:cs="Arial"/>
        </w:rPr>
        <w:t>s’est</w:t>
      </w:r>
      <w:r w:rsidR="004A1A91">
        <w:rPr>
          <w:rFonts w:ascii="Garamond" w:hAnsi="Garamond" w:cs="Arial"/>
        </w:rPr>
        <w:t xml:space="preserve"> </w:t>
      </w:r>
      <w:r w:rsidRPr="007E2D44">
        <w:rPr>
          <w:rFonts w:ascii="Garamond" w:hAnsi="Garamond" w:cs="Arial"/>
        </w:rPr>
        <w:t>engagé,</w:t>
      </w:r>
      <w:r w:rsidR="004A1A91">
        <w:rPr>
          <w:rFonts w:ascii="Garamond" w:hAnsi="Garamond" w:cs="Arial"/>
        </w:rPr>
        <w:t xml:space="preserve"> </w:t>
      </w:r>
      <w:r w:rsidRPr="007E2D44">
        <w:rPr>
          <w:rFonts w:ascii="Garamond" w:hAnsi="Garamond" w:cs="Arial"/>
        </w:rPr>
        <w:t>en</w:t>
      </w:r>
      <w:r w:rsidR="004A1A91">
        <w:rPr>
          <w:rFonts w:ascii="Garamond" w:hAnsi="Garamond" w:cs="Arial"/>
        </w:rPr>
        <w:t xml:space="preserve"> </w:t>
      </w:r>
      <w:r w:rsidRPr="007E2D44">
        <w:rPr>
          <w:rFonts w:ascii="Garamond" w:hAnsi="Garamond" w:cs="Arial"/>
        </w:rPr>
        <w:t>exécution</w:t>
      </w:r>
      <w:r w:rsidR="004A1A91">
        <w:rPr>
          <w:rFonts w:ascii="Garamond" w:hAnsi="Garamond" w:cs="Arial"/>
        </w:rPr>
        <w:t xml:space="preserve"> </w:t>
      </w:r>
      <w:r w:rsidRPr="007E2D44">
        <w:rPr>
          <w:rFonts w:ascii="Garamond" w:hAnsi="Garamond" w:cs="Arial"/>
        </w:rPr>
        <w:t>du</w:t>
      </w:r>
      <w:r w:rsidR="004A1A91">
        <w:rPr>
          <w:rFonts w:ascii="Garamond" w:hAnsi="Garamond" w:cs="Arial"/>
        </w:rPr>
        <w:t xml:space="preserve"> </w:t>
      </w:r>
      <w:r w:rsidRPr="007E2D44">
        <w:rPr>
          <w:rFonts w:ascii="Garamond" w:hAnsi="Garamond" w:cs="Arial"/>
        </w:rPr>
        <w:t>marché</w:t>
      </w:r>
      <w:r w:rsidR="004A1A91">
        <w:rPr>
          <w:rFonts w:ascii="Garamond" w:hAnsi="Garamond" w:cs="Arial"/>
        </w:rPr>
        <w:t xml:space="preserve"> </w:t>
      </w:r>
      <w:r w:rsidRPr="007E2D44">
        <w:rPr>
          <w:rFonts w:ascii="Garamond" w:hAnsi="Garamond" w:cs="Arial"/>
        </w:rPr>
        <w:t>désigné</w:t>
      </w:r>
      <w:r w:rsidR="004A1A91">
        <w:rPr>
          <w:rFonts w:ascii="Garamond" w:hAnsi="Garamond" w:cs="Arial"/>
        </w:rPr>
        <w:t xml:space="preserve"> </w:t>
      </w:r>
      <w:r w:rsidRPr="007E2D44">
        <w:rPr>
          <w:rFonts w:ascii="Garamond" w:hAnsi="Garamond" w:cs="Arial"/>
        </w:rPr>
        <w:t>«</w:t>
      </w:r>
      <w:r w:rsidR="004A1A91">
        <w:rPr>
          <w:rFonts w:ascii="Garamond" w:hAnsi="Garamond" w:cs="Arial"/>
        </w:rPr>
        <w:t xml:space="preserve"> </w:t>
      </w:r>
      <w:r w:rsidRPr="007E2D44">
        <w:rPr>
          <w:rFonts w:ascii="Garamond" w:hAnsi="Garamond" w:cs="Arial"/>
        </w:rPr>
        <w:t>le</w:t>
      </w:r>
      <w:r w:rsidR="004A1A91">
        <w:rPr>
          <w:rFonts w:ascii="Garamond" w:hAnsi="Garamond" w:cs="Arial"/>
        </w:rPr>
        <w:t xml:space="preserve"> </w:t>
      </w:r>
      <w:r w:rsidR="00EF2D2B" w:rsidRPr="007E2D44">
        <w:rPr>
          <w:rFonts w:ascii="Garamond" w:hAnsi="Garamond" w:cs="Arial"/>
        </w:rPr>
        <w:t>marché”, à</w:t>
      </w:r>
      <w:r w:rsidR="004A1A91">
        <w:rPr>
          <w:rFonts w:ascii="Garamond" w:hAnsi="Garamond" w:cs="Arial"/>
        </w:rPr>
        <w:t xml:space="preserve"> </w:t>
      </w:r>
      <w:r w:rsidRPr="007E2D44">
        <w:rPr>
          <w:rFonts w:ascii="Garamond" w:hAnsi="Garamond" w:cs="Arial"/>
        </w:rPr>
        <w:t>réaliser</w:t>
      </w:r>
    </w:p>
    <w:p w:rsidR="00BD2E67" w:rsidRPr="007E2D44" w:rsidRDefault="00D70494" w:rsidP="00BD2E67">
      <w:pPr>
        <w:widowControl w:val="0"/>
        <w:autoSpaceDE w:val="0"/>
        <w:autoSpaceDN w:val="0"/>
        <w:adjustRightInd w:val="0"/>
        <w:spacing w:before="50"/>
        <w:ind w:left="107" w:right="-20"/>
        <w:rPr>
          <w:rFonts w:ascii="Garamond" w:hAnsi="Garamond" w:cs="Arial"/>
        </w:rPr>
      </w:pPr>
      <w:r w:rsidRPr="007E2D44">
        <w:rPr>
          <w:rFonts w:ascii="Garamond" w:hAnsi="Garamond" w:cs="Arial"/>
          <w:i/>
          <w:iCs/>
        </w:rPr>
        <w:t>[</w:t>
      </w:r>
      <w:r w:rsidR="00BD2E67">
        <w:rPr>
          <w:rFonts w:ascii="Garamond" w:hAnsi="Garamond" w:cs="Arial"/>
          <w:b/>
          <w:i/>
          <w:iCs/>
        </w:rPr>
        <w:t>Indiquer</w:t>
      </w:r>
      <w:r w:rsidR="00825D01">
        <w:rPr>
          <w:rFonts w:ascii="Garamond" w:hAnsi="Garamond" w:cs="Arial"/>
          <w:b/>
          <w:i/>
          <w:iCs/>
        </w:rPr>
        <w:t xml:space="preserve"> la</w:t>
      </w:r>
      <w:r w:rsidR="004A1A91">
        <w:rPr>
          <w:rFonts w:ascii="Garamond" w:hAnsi="Garamond" w:cs="Arial"/>
          <w:b/>
          <w:i/>
          <w:iCs/>
        </w:rPr>
        <w:t xml:space="preserve"> </w:t>
      </w:r>
      <w:r w:rsidRPr="007E2D44">
        <w:rPr>
          <w:rFonts w:ascii="Garamond" w:hAnsi="Garamond" w:cs="Arial"/>
          <w:b/>
          <w:i/>
          <w:iCs/>
        </w:rPr>
        <w:t>nature</w:t>
      </w:r>
      <w:r w:rsidR="004A1A91">
        <w:rPr>
          <w:rFonts w:ascii="Garamond" w:hAnsi="Garamond" w:cs="Arial"/>
          <w:b/>
          <w:i/>
          <w:iCs/>
        </w:rPr>
        <w:t xml:space="preserve"> </w:t>
      </w:r>
      <w:r w:rsidRPr="007E2D44">
        <w:rPr>
          <w:rFonts w:ascii="Garamond" w:hAnsi="Garamond" w:cs="Arial"/>
          <w:b/>
          <w:i/>
          <w:iCs/>
        </w:rPr>
        <w:t>des</w:t>
      </w:r>
      <w:r w:rsidR="004A1A91">
        <w:rPr>
          <w:rFonts w:ascii="Garamond" w:hAnsi="Garamond" w:cs="Arial"/>
          <w:b/>
          <w:i/>
          <w:iCs/>
        </w:rPr>
        <w:t xml:space="preserve"> </w:t>
      </w:r>
      <w:r w:rsidRPr="007E2D44">
        <w:rPr>
          <w:rFonts w:ascii="Garamond" w:hAnsi="Garamond" w:cs="Arial"/>
          <w:b/>
          <w:i/>
          <w:iCs/>
        </w:rPr>
        <w:t>travaux</w:t>
      </w:r>
      <w:r w:rsidRPr="007E2D44">
        <w:rPr>
          <w:rFonts w:ascii="Garamond" w:hAnsi="Garamond" w:cs="Arial"/>
          <w:i/>
          <w:iCs/>
          <w:spacing w:val="6"/>
        </w:rPr>
        <w:t>]</w:t>
      </w:r>
    </w:p>
    <w:p w:rsidR="00BD2E67" w:rsidRPr="007E2D44" w:rsidRDefault="004A1A91" w:rsidP="00BD2E67">
      <w:pPr>
        <w:widowControl w:val="0"/>
        <w:autoSpaceDE w:val="0"/>
        <w:autoSpaceDN w:val="0"/>
        <w:adjustRightInd w:val="0"/>
        <w:spacing w:line="250" w:lineRule="auto"/>
        <w:ind w:left="107" w:right="82"/>
        <w:jc w:val="both"/>
        <w:rPr>
          <w:rFonts w:ascii="Garamond" w:hAnsi="Garamond" w:cs="Arial"/>
        </w:rPr>
      </w:pPr>
      <w:r w:rsidRPr="007E2D44">
        <w:rPr>
          <w:rFonts w:ascii="Garamond" w:hAnsi="Garamond" w:cs="Arial"/>
        </w:rPr>
        <w:t>A</w:t>
      </w:r>
      <w:r w:rsidR="00D70494" w:rsidRPr="007E2D44">
        <w:rPr>
          <w:rFonts w:ascii="Garamond" w:hAnsi="Garamond" w:cs="Arial"/>
        </w:rPr>
        <w:t>ttendu</w:t>
      </w:r>
      <w:r>
        <w:rPr>
          <w:rFonts w:ascii="Garamond" w:hAnsi="Garamond" w:cs="Arial"/>
        </w:rPr>
        <w:t xml:space="preserve"> </w:t>
      </w:r>
      <w:r w:rsidR="00D70494" w:rsidRPr="007E2D44">
        <w:rPr>
          <w:rFonts w:ascii="Garamond" w:hAnsi="Garamond" w:cs="Arial"/>
        </w:rPr>
        <w:t>qu’il</w:t>
      </w:r>
      <w:r w:rsidR="00D70494" w:rsidRPr="007E2D44">
        <w:rPr>
          <w:rFonts w:ascii="Garamond" w:hAnsi="Garamond" w:cs="Arial"/>
          <w:spacing w:val="5"/>
        </w:rPr>
        <w:t xml:space="preserve"> ; </w:t>
      </w:r>
      <w:r w:rsidR="00D70494" w:rsidRPr="007E2D44">
        <w:rPr>
          <w:rFonts w:ascii="Garamond" w:hAnsi="Garamond" w:cs="Arial"/>
        </w:rPr>
        <w:t>est</w:t>
      </w:r>
      <w:r>
        <w:rPr>
          <w:rFonts w:ascii="Garamond" w:hAnsi="Garamond" w:cs="Arial"/>
        </w:rPr>
        <w:t xml:space="preserve"> </w:t>
      </w:r>
      <w:r w:rsidR="00D70494" w:rsidRPr="007E2D44">
        <w:rPr>
          <w:rFonts w:ascii="Garamond" w:hAnsi="Garamond" w:cs="Arial"/>
        </w:rPr>
        <w:t>stipulé</w:t>
      </w:r>
      <w:r>
        <w:rPr>
          <w:rFonts w:ascii="Garamond" w:hAnsi="Garamond" w:cs="Arial"/>
        </w:rPr>
        <w:t xml:space="preserve"> </w:t>
      </w:r>
      <w:r w:rsidR="00D70494" w:rsidRPr="007E2D44">
        <w:rPr>
          <w:rFonts w:ascii="Garamond" w:hAnsi="Garamond" w:cs="Arial"/>
        </w:rPr>
        <w:t>dans</w:t>
      </w:r>
      <w:r>
        <w:rPr>
          <w:rFonts w:ascii="Garamond" w:hAnsi="Garamond" w:cs="Arial"/>
        </w:rPr>
        <w:t xml:space="preserve"> </w:t>
      </w:r>
      <w:r w:rsidR="00D70494" w:rsidRPr="007E2D44">
        <w:rPr>
          <w:rFonts w:ascii="Garamond" w:hAnsi="Garamond" w:cs="Arial"/>
        </w:rPr>
        <w:t>le</w:t>
      </w:r>
      <w:r>
        <w:rPr>
          <w:rFonts w:ascii="Garamond" w:hAnsi="Garamond" w:cs="Arial"/>
        </w:rPr>
        <w:t xml:space="preserve"> </w:t>
      </w:r>
      <w:r w:rsidR="00D70494" w:rsidRPr="007E2D44">
        <w:rPr>
          <w:rFonts w:ascii="Garamond" w:hAnsi="Garamond" w:cs="Arial"/>
        </w:rPr>
        <w:t>marché</w:t>
      </w:r>
      <w:r>
        <w:rPr>
          <w:rFonts w:ascii="Garamond" w:hAnsi="Garamond" w:cs="Arial"/>
        </w:rPr>
        <w:t xml:space="preserve"> </w:t>
      </w:r>
      <w:r w:rsidR="00D70494" w:rsidRPr="007E2D44">
        <w:rPr>
          <w:rFonts w:ascii="Garamond" w:hAnsi="Garamond" w:cs="Arial"/>
        </w:rPr>
        <w:t>que</w:t>
      </w:r>
      <w:r>
        <w:rPr>
          <w:rFonts w:ascii="Garamond" w:hAnsi="Garamond" w:cs="Arial"/>
        </w:rPr>
        <w:t xml:space="preserve"> </w:t>
      </w:r>
      <w:r w:rsidR="00D70494" w:rsidRPr="007E2D44">
        <w:rPr>
          <w:rFonts w:ascii="Garamond" w:hAnsi="Garamond" w:cs="Arial"/>
        </w:rPr>
        <w:t>l’entrepreneur</w:t>
      </w:r>
      <w:r>
        <w:rPr>
          <w:rFonts w:ascii="Garamond" w:hAnsi="Garamond" w:cs="Arial"/>
        </w:rPr>
        <w:t xml:space="preserve"> </w:t>
      </w:r>
      <w:r w:rsidR="00D70494" w:rsidRPr="007E2D44">
        <w:rPr>
          <w:rFonts w:ascii="Garamond" w:hAnsi="Garamond" w:cs="Arial"/>
        </w:rPr>
        <w:t>remettra au Maître d’Ouvrage</w:t>
      </w:r>
      <w:r>
        <w:rPr>
          <w:rFonts w:ascii="Garamond" w:hAnsi="Garamond" w:cs="Arial"/>
        </w:rPr>
        <w:t xml:space="preserve"> </w:t>
      </w:r>
      <w:r w:rsidR="00D70494" w:rsidRPr="007E2D44">
        <w:rPr>
          <w:rFonts w:ascii="Garamond" w:hAnsi="Garamond" w:cs="Arial"/>
        </w:rPr>
        <w:t>un</w:t>
      </w:r>
      <w:r>
        <w:rPr>
          <w:rFonts w:ascii="Garamond" w:hAnsi="Garamond" w:cs="Arial"/>
        </w:rPr>
        <w:t xml:space="preserve"> </w:t>
      </w:r>
      <w:r w:rsidR="00D70494" w:rsidRPr="007E2D44">
        <w:rPr>
          <w:rFonts w:ascii="Garamond" w:hAnsi="Garamond" w:cs="Arial"/>
        </w:rPr>
        <w:t xml:space="preserve">cautionnement définitif, d’un montant égal </w:t>
      </w:r>
      <w:proofErr w:type="gramStart"/>
      <w:r w:rsidR="00D70494" w:rsidRPr="007E2D44">
        <w:rPr>
          <w:rFonts w:ascii="Garamond" w:hAnsi="Garamond" w:cs="Arial"/>
        </w:rPr>
        <w:t>à</w:t>
      </w:r>
      <w:r w:rsidR="00D70494" w:rsidRPr="007E2D44">
        <w:rPr>
          <w:rFonts w:ascii="Garamond" w:hAnsi="Garamond" w:cs="Arial"/>
          <w:b/>
          <w:i/>
          <w:iCs/>
        </w:rPr>
        <w:t>[</w:t>
      </w:r>
      <w:proofErr w:type="gramEnd"/>
      <w:r w:rsidR="00BD2E67" w:rsidRPr="00583458">
        <w:rPr>
          <w:rFonts w:ascii="Garamond" w:hAnsi="Garamond" w:cs="Arial"/>
          <w:b/>
          <w:i/>
          <w:iCs/>
        </w:rPr>
        <w:t>3</w:t>
      </w:r>
      <w:r w:rsidR="00D70494" w:rsidRPr="007E2D44">
        <w:rPr>
          <w:rFonts w:ascii="Garamond" w:hAnsi="Garamond" w:cs="Arial"/>
          <w:b/>
          <w:i/>
          <w:iCs/>
        </w:rPr>
        <w:t xml:space="preserve"> %] </w:t>
      </w:r>
      <w:r w:rsidR="00D70494" w:rsidRPr="007E2D44">
        <w:rPr>
          <w:rFonts w:ascii="Garamond" w:hAnsi="Garamond" w:cs="Arial"/>
        </w:rPr>
        <w:t>du montant de la tranche</w:t>
      </w:r>
      <w:r>
        <w:rPr>
          <w:rFonts w:ascii="Garamond" w:hAnsi="Garamond" w:cs="Arial"/>
        </w:rPr>
        <w:t xml:space="preserve"> </w:t>
      </w:r>
      <w:r w:rsidR="00D70494" w:rsidRPr="007E2D44">
        <w:rPr>
          <w:rFonts w:ascii="Garamond" w:hAnsi="Garamond" w:cs="Arial"/>
        </w:rPr>
        <w:t>du</w:t>
      </w:r>
      <w:r>
        <w:rPr>
          <w:rFonts w:ascii="Garamond" w:hAnsi="Garamond" w:cs="Arial"/>
        </w:rPr>
        <w:t xml:space="preserve"> </w:t>
      </w:r>
      <w:r w:rsidR="00D70494" w:rsidRPr="007E2D44">
        <w:rPr>
          <w:rFonts w:ascii="Garamond" w:hAnsi="Garamond" w:cs="Arial"/>
        </w:rPr>
        <w:t>marché</w:t>
      </w:r>
      <w:r>
        <w:rPr>
          <w:rFonts w:ascii="Garamond" w:hAnsi="Garamond" w:cs="Arial"/>
        </w:rPr>
        <w:t xml:space="preserve"> </w:t>
      </w:r>
      <w:r w:rsidR="00D70494" w:rsidRPr="007E2D44">
        <w:rPr>
          <w:rFonts w:ascii="Garamond" w:hAnsi="Garamond" w:cs="Arial"/>
        </w:rPr>
        <w:t>correspondante,</w:t>
      </w:r>
      <w:r>
        <w:rPr>
          <w:rFonts w:ascii="Garamond" w:hAnsi="Garamond" w:cs="Arial"/>
        </w:rPr>
        <w:t xml:space="preserve"> </w:t>
      </w:r>
      <w:r w:rsidR="00D70494" w:rsidRPr="007E2D44">
        <w:rPr>
          <w:rFonts w:ascii="Garamond" w:hAnsi="Garamond" w:cs="Arial"/>
        </w:rPr>
        <w:t>comme</w:t>
      </w:r>
      <w:r>
        <w:rPr>
          <w:rFonts w:ascii="Garamond" w:hAnsi="Garamond" w:cs="Arial"/>
        </w:rPr>
        <w:t xml:space="preserve"> </w:t>
      </w:r>
      <w:r w:rsidR="00D70494" w:rsidRPr="007E2D44">
        <w:rPr>
          <w:rFonts w:ascii="Garamond" w:hAnsi="Garamond" w:cs="Arial"/>
        </w:rPr>
        <w:t>garantie</w:t>
      </w:r>
      <w:r>
        <w:rPr>
          <w:rFonts w:ascii="Garamond" w:hAnsi="Garamond" w:cs="Arial"/>
        </w:rPr>
        <w:t xml:space="preserve"> </w:t>
      </w:r>
      <w:r w:rsidR="00D70494" w:rsidRPr="007E2D44">
        <w:rPr>
          <w:rFonts w:ascii="Garamond" w:hAnsi="Garamond" w:cs="Arial"/>
        </w:rPr>
        <w:t>de</w:t>
      </w:r>
      <w:r>
        <w:rPr>
          <w:rFonts w:ascii="Garamond" w:hAnsi="Garamond" w:cs="Arial"/>
        </w:rPr>
        <w:t xml:space="preserve"> </w:t>
      </w:r>
      <w:r w:rsidR="00D70494" w:rsidRPr="007E2D44">
        <w:rPr>
          <w:rFonts w:ascii="Garamond" w:hAnsi="Garamond" w:cs="Arial"/>
        </w:rPr>
        <w:t>l’exécution</w:t>
      </w:r>
      <w:r>
        <w:rPr>
          <w:rFonts w:ascii="Garamond" w:hAnsi="Garamond" w:cs="Arial"/>
        </w:rPr>
        <w:t xml:space="preserve"> </w:t>
      </w:r>
      <w:r w:rsidR="00D70494" w:rsidRPr="007E2D44">
        <w:rPr>
          <w:rFonts w:ascii="Garamond" w:hAnsi="Garamond" w:cs="Arial"/>
        </w:rPr>
        <w:t>de</w:t>
      </w:r>
      <w:r w:rsidR="00832705">
        <w:rPr>
          <w:rFonts w:ascii="Garamond" w:hAnsi="Garamond" w:cs="Arial"/>
        </w:rPr>
        <w:t xml:space="preserve"> </w:t>
      </w:r>
      <w:r w:rsidR="00D70494" w:rsidRPr="007E2D44">
        <w:rPr>
          <w:rFonts w:ascii="Garamond" w:hAnsi="Garamond" w:cs="Arial"/>
        </w:rPr>
        <w:t>s</w:t>
      </w:r>
      <w:r w:rsidR="00832705">
        <w:rPr>
          <w:rFonts w:ascii="Garamond" w:hAnsi="Garamond" w:cs="Arial"/>
        </w:rPr>
        <w:t>e</w:t>
      </w:r>
      <w:r w:rsidR="00D70494" w:rsidRPr="007E2D44">
        <w:rPr>
          <w:rFonts w:ascii="Garamond" w:hAnsi="Garamond" w:cs="Arial"/>
        </w:rPr>
        <w:t>s</w:t>
      </w:r>
      <w:r w:rsidR="00832705">
        <w:rPr>
          <w:rFonts w:ascii="Garamond" w:hAnsi="Garamond" w:cs="Arial"/>
        </w:rPr>
        <w:t xml:space="preserve"> </w:t>
      </w:r>
      <w:r w:rsidR="00D70494" w:rsidRPr="007E2D44">
        <w:rPr>
          <w:rFonts w:ascii="Garamond" w:hAnsi="Garamond" w:cs="Arial"/>
        </w:rPr>
        <w:t>obligations</w:t>
      </w:r>
      <w:r w:rsidR="00832705">
        <w:rPr>
          <w:rFonts w:ascii="Garamond" w:hAnsi="Garamond" w:cs="Arial"/>
        </w:rPr>
        <w:t xml:space="preserve"> </w:t>
      </w:r>
      <w:r w:rsidR="00D70494" w:rsidRPr="007E2D44">
        <w:rPr>
          <w:rFonts w:ascii="Garamond" w:hAnsi="Garamond" w:cs="Arial"/>
        </w:rPr>
        <w:t>de</w:t>
      </w:r>
      <w:r w:rsidR="00832705">
        <w:rPr>
          <w:rFonts w:ascii="Garamond" w:hAnsi="Garamond" w:cs="Arial"/>
        </w:rPr>
        <w:t xml:space="preserve"> </w:t>
      </w:r>
      <w:r w:rsidR="00D70494" w:rsidRPr="007E2D44">
        <w:rPr>
          <w:rFonts w:ascii="Garamond" w:hAnsi="Garamond" w:cs="Arial"/>
        </w:rPr>
        <w:t>bonne</w:t>
      </w:r>
      <w:r w:rsidR="00832705">
        <w:rPr>
          <w:rFonts w:ascii="Garamond" w:hAnsi="Garamond" w:cs="Arial"/>
        </w:rPr>
        <w:t xml:space="preserve"> </w:t>
      </w:r>
      <w:r w:rsidR="00D70494" w:rsidRPr="007E2D44">
        <w:rPr>
          <w:rFonts w:ascii="Garamond" w:hAnsi="Garamond" w:cs="Arial"/>
        </w:rPr>
        <w:t>fin conformément</w:t>
      </w:r>
      <w:r w:rsidR="00832705">
        <w:rPr>
          <w:rFonts w:ascii="Garamond" w:hAnsi="Garamond" w:cs="Arial"/>
        </w:rPr>
        <w:t xml:space="preserve"> </w:t>
      </w:r>
      <w:r w:rsidR="00D70494" w:rsidRPr="007E2D44">
        <w:rPr>
          <w:rFonts w:ascii="Garamond" w:hAnsi="Garamond" w:cs="Arial"/>
        </w:rPr>
        <w:t>aux</w:t>
      </w:r>
      <w:r w:rsidR="00832705">
        <w:rPr>
          <w:rFonts w:ascii="Garamond" w:hAnsi="Garamond" w:cs="Arial"/>
        </w:rPr>
        <w:t xml:space="preserve"> </w:t>
      </w:r>
      <w:r w:rsidR="00D70494" w:rsidRPr="007E2D44">
        <w:rPr>
          <w:rFonts w:ascii="Garamond" w:hAnsi="Garamond" w:cs="Arial"/>
        </w:rPr>
        <w:t>conditions</w:t>
      </w:r>
      <w:r w:rsidR="00832705">
        <w:rPr>
          <w:rFonts w:ascii="Garamond" w:hAnsi="Garamond" w:cs="Arial"/>
        </w:rPr>
        <w:t xml:space="preserve"> </w:t>
      </w:r>
      <w:r w:rsidR="00D70494" w:rsidRPr="007E2D44">
        <w:rPr>
          <w:rFonts w:ascii="Garamond" w:hAnsi="Garamond" w:cs="Arial"/>
        </w:rPr>
        <w:t>du</w:t>
      </w:r>
      <w:r w:rsidR="00832705">
        <w:rPr>
          <w:rFonts w:ascii="Garamond" w:hAnsi="Garamond" w:cs="Arial"/>
        </w:rPr>
        <w:t xml:space="preserve"> </w:t>
      </w:r>
      <w:r w:rsidR="00D70494" w:rsidRPr="007E2D44">
        <w:rPr>
          <w:rFonts w:ascii="Garamond" w:hAnsi="Garamond" w:cs="Arial"/>
        </w:rPr>
        <w:t>marché,</w:t>
      </w:r>
    </w:p>
    <w:p w:rsidR="00BD2E67" w:rsidRPr="007E2D44" w:rsidRDefault="00832705" w:rsidP="00BD2E67">
      <w:pPr>
        <w:widowControl w:val="0"/>
        <w:autoSpaceDE w:val="0"/>
        <w:autoSpaceDN w:val="0"/>
        <w:adjustRightInd w:val="0"/>
        <w:ind w:left="107" w:right="-20"/>
        <w:rPr>
          <w:rFonts w:ascii="Garamond" w:hAnsi="Garamond" w:cs="Arial"/>
        </w:rPr>
      </w:pPr>
      <w:r w:rsidRPr="007E2D44">
        <w:rPr>
          <w:rFonts w:ascii="Garamond" w:hAnsi="Garamond" w:cs="Arial"/>
        </w:rPr>
        <w:t>A</w:t>
      </w:r>
      <w:r w:rsidR="00D70494" w:rsidRPr="007E2D44">
        <w:rPr>
          <w:rFonts w:ascii="Garamond" w:hAnsi="Garamond" w:cs="Arial"/>
        </w:rPr>
        <w:t>ttendu</w:t>
      </w:r>
      <w:r>
        <w:rPr>
          <w:rFonts w:ascii="Garamond" w:hAnsi="Garamond" w:cs="Arial"/>
        </w:rPr>
        <w:t xml:space="preserve"> </w:t>
      </w:r>
      <w:r w:rsidR="00D70494" w:rsidRPr="007E2D44">
        <w:rPr>
          <w:rFonts w:ascii="Garamond" w:hAnsi="Garamond" w:cs="Arial"/>
        </w:rPr>
        <w:t>que</w:t>
      </w:r>
      <w:r w:rsidR="00D70494" w:rsidRPr="007E2D44">
        <w:rPr>
          <w:rFonts w:ascii="Garamond" w:hAnsi="Garamond" w:cs="Arial"/>
          <w:spacing w:val="7"/>
        </w:rPr>
        <w:t xml:space="preserve"> ; </w:t>
      </w:r>
      <w:r w:rsidR="00D70494" w:rsidRPr="007E2D44">
        <w:rPr>
          <w:rFonts w:ascii="Garamond" w:hAnsi="Garamond" w:cs="Arial"/>
        </w:rPr>
        <w:t>nous</w:t>
      </w:r>
      <w:r>
        <w:rPr>
          <w:rFonts w:ascii="Garamond" w:hAnsi="Garamond" w:cs="Arial"/>
        </w:rPr>
        <w:t xml:space="preserve"> </w:t>
      </w:r>
      <w:r w:rsidR="00D70494" w:rsidRPr="007E2D44">
        <w:rPr>
          <w:rFonts w:ascii="Garamond" w:hAnsi="Garamond" w:cs="Arial"/>
        </w:rPr>
        <w:t>avons</w:t>
      </w:r>
      <w:r>
        <w:rPr>
          <w:rFonts w:ascii="Garamond" w:hAnsi="Garamond" w:cs="Arial"/>
        </w:rPr>
        <w:t xml:space="preserve"> </w:t>
      </w:r>
      <w:r w:rsidR="00D70494" w:rsidRPr="007E2D44">
        <w:rPr>
          <w:rFonts w:ascii="Garamond" w:hAnsi="Garamond" w:cs="Arial"/>
        </w:rPr>
        <w:t>convenu</w:t>
      </w:r>
      <w:r>
        <w:rPr>
          <w:rFonts w:ascii="Garamond" w:hAnsi="Garamond" w:cs="Arial"/>
        </w:rPr>
        <w:t xml:space="preserve"> </w:t>
      </w:r>
      <w:r w:rsidR="00D70494" w:rsidRPr="007E2D44">
        <w:rPr>
          <w:rFonts w:ascii="Garamond" w:hAnsi="Garamond" w:cs="Arial"/>
        </w:rPr>
        <w:t>de</w:t>
      </w:r>
      <w:r>
        <w:rPr>
          <w:rFonts w:ascii="Garamond" w:hAnsi="Garamond" w:cs="Arial"/>
        </w:rPr>
        <w:t xml:space="preserve"> </w:t>
      </w:r>
      <w:r w:rsidR="00D70494" w:rsidRPr="007E2D44">
        <w:rPr>
          <w:rFonts w:ascii="Garamond" w:hAnsi="Garamond" w:cs="Arial"/>
        </w:rPr>
        <w:t>donner</w:t>
      </w:r>
      <w:r>
        <w:rPr>
          <w:rFonts w:ascii="Garamond" w:hAnsi="Garamond" w:cs="Arial"/>
        </w:rPr>
        <w:t xml:space="preserve"> </w:t>
      </w:r>
      <w:r w:rsidR="00D70494" w:rsidRPr="007E2D44">
        <w:rPr>
          <w:rFonts w:ascii="Garamond" w:hAnsi="Garamond" w:cs="Arial"/>
        </w:rPr>
        <w:t>à</w:t>
      </w:r>
      <w:r>
        <w:rPr>
          <w:rFonts w:ascii="Garamond" w:hAnsi="Garamond" w:cs="Arial"/>
        </w:rPr>
        <w:t xml:space="preserve"> </w:t>
      </w:r>
      <w:r w:rsidR="00D70494" w:rsidRPr="007E2D44">
        <w:rPr>
          <w:rFonts w:ascii="Garamond" w:hAnsi="Garamond" w:cs="Arial"/>
        </w:rPr>
        <w:t>l’entrepreneur</w:t>
      </w:r>
      <w:r>
        <w:rPr>
          <w:rFonts w:ascii="Garamond" w:hAnsi="Garamond" w:cs="Arial"/>
        </w:rPr>
        <w:t xml:space="preserve"> </w:t>
      </w:r>
      <w:r w:rsidR="00D70494" w:rsidRPr="007E2D44">
        <w:rPr>
          <w:rFonts w:ascii="Garamond" w:hAnsi="Garamond" w:cs="Arial"/>
        </w:rPr>
        <w:t>ce</w:t>
      </w:r>
      <w:r>
        <w:rPr>
          <w:rFonts w:ascii="Garamond" w:hAnsi="Garamond" w:cs="Arial"/>
        </w:rPr>
        <w:t xml:space="preserve"> </w:t>
      </w:r>
      <w:r w:rsidR="00D70494" w:rsidRPr="007E2D44">
        <w:rPr>
          <w:rFonts w:ascii="Garamond" w:hAnsi="Garamond" w:cs="Arial"/>
        </w:rPr>
        <w:t>cautionnement.</w:t>
      </w:r>
    </w:p>
    <w:p w:rsidR="00BD2E67" w:rsidRPr="007E2D44" w:rsidRDefault="00D70494" w:rsidP="00BD2E67">
      <w:pPr>
        <w:widowControl w:val="0"/>
        <w:autoSpaceDE w:val="0"/>
        <w:autoSpaceDN w:val="0"/>
        <w:adjustRightInd w:val="0"/>
        <w:spacing w:line="250" w:lineRule="auto"/>
        <w:ind w:left="107" w:right="165"/>
        <w:rPr>
          <w:rFonts w:ascii="Garamond" w:hAnsi="Garamond" w:cs="Arial"/>
        </w:rPr>
      </w:pPr>
      <w:r w:rsidRPr="007E2D44">
        <w:rPr>
          <w:rFonts w:ascii="Garamond" w:hAnsi="Garamond" w:cs="Arial"/>
        </w:rPr>
        <w:t>Nous,</w:t>
      </w:r>
      <w:r w:rsidRPr="007E2D44">
        <w:rPr>
          <w:rFonts w:ascii="Garamond" w:hAnsi="Garamond" w:cs="Arial"/>
          <w:i/>
          <w:iCs/>
        </w:rPr>
        <w:t>…………….........................................................................................................................</w:t>
      </w:r>
      <w:r w:rsidRPr="007E2D44">
        <w:rPr>
          <w:rFonts w:ascii="Garamond" w:hAnsi="Garamond" w:cs="Arial"/>
          <w:i/>
          <w:iCs/>
          <w:spacing w:val="-2"/>
        </w:rPr>
        <w:t>.</w:t>
      </w:r>
      <w:r w:rsidRPr="007E2D44">
        <w:rPr>
          <w:rFonts w:ascii="Garamond" w:hAnsi="Garamond" w:cs="Arial"/>
          <w:i/>
          <w:iCs/>
        </w:rPr>
        <w:t>......................................................……….. [</w:t>
      </w:r>
      <w:r w:rsidR="00BD2E67">
        <w:rPr>
          <w:rFonts w:ascii="Garamond" w:hAnsi="Garamond" w:cs="Arial"/>
          <w:b/>
          <w:i/>
          <w:iCs/>
        </w:rPr>
        <w:t>Nom</w:t>
      </w:r>
      <w:r w:rsidR="00832705">
        <w:rPr>
          <w:rFonts w:ascii="Garamond" w:hAnsi="Garamond" w:cs="Arial"/>
          <w:b/>
          <w:i/>
          <w:iCs/>
        </w:rPr>
        <w:t xml:space="preserve"> </w:t>
      </w:r>
      <w:r w:rsidRPr="007E2D44">
        <w:rPr>
          <w:rFonts w:ascii="Garamond" w:hAnsi="Garamond" w:cs="Arial"/>
          <w:b/>
          <w:i/>
          <w:iCs/>
        </w:rPr>
        <w:t>et</w:t>
      </w:r>
      <w:r w:rsidR="00832705">
        <w:rPr>
          <w:rFonts w:ascii="Garamond" w:hAnsi="Garamond" w:cs="Arial"/>
          <w:b/>
          <w:i/>
          <w:iCs/>
        </w:rPr>
        <w:t xml:space="preserve"> </w:t>
      </w:r>
      <w:r w:rsidRPr="007E2D44">
        <w:rPr>
          <w:rFonts w:ascii="Garamond" w:hAnsi="Garamond" w:cs="Arial"/>
          <w:b/>
          <w:i/>
          <w:iCs/>
        </w:rPr>
        <w:t>adresse</w:t>
      </w:r>
      <w:r w:rsidR="00832705">
        <w:rPr>
          <w:rFonts w:ascii="Garamond" w:hAnsi="Garamond" w:cs="Arial"/>
          <w:b/>
          <w:i/>
          <w:iCs/>
        </w:rPr>
        <w:t xml:space="preserve"> </w:t>
      </w:r>
      <w:r w:rsidRPr="007E2D44">
        <w:rPr>
          <w:rFonts w:ascii="Garamond" w:hAnsi="Garamond" w:cs="Arial"/>
          <w:b/>
          <w:i/>
          <w:iCs/>
        </w:rPr>
        <w:t>de</w:t>
      </w:r>
      <w:r w:rsidR="00832705">
        <w:rPr>
          <w:rFonts w:ascii="Garamond" w:hAnsi="Garamond" w:cs="Arial"/>
          <w:b/>
          <w:i/>
          <w:iCs/>
        </w:rPr>
        <w:t xml:space="preserve"> </w:t>
      </w:r>
      <w:r w:rsidRPr="007E2D44">
        <w:rPr>
          <w:rFonts w:ascii="Garamond" w:hAnsi="Garamond" w:cs="Arial"/>
          <w:b/>
          <w:i/>
          <w:iCs/>
        </w:rPr>
        <w:t>banque</w:t>
      </w:r>
      <w:r w:rsidRPr="007E2D44">
        <w:rPr>
          <w:rFonts w:ascii="Garamond" w:hAnsi="Garamond" w:cs="Arial"/>
          <w:i/>
          <w:iCs/>
        </w:rPr>
        <w:t>]</w:t>
      </w:r>
      <w:r w:rsidRPr="007E2D44">
        <w:rPr>
          <w:rFonts w:ascii="Garamond" w:hAnsi="Garamond" w:cs="Arial"/>
        </w:rPr>
        <w:t>, représentée</w:t>
      </w:r>
      <w:r w:rsidR="00832705">
        <w:rPr>
          <w:rFonts w:ascii="Garamond" w:hAnsi="Garamond" w:cs="Arial"/>
        </w:rPr>
        <w:t xml:space="preserve"> </w:t>
      </w:r>
      <w:r w:rsidRPr="007E2D44">
        <w:rPr>
          <w:rFonts w:ascii="Garamond" w:hAnsi="Garamond" w:cs="Arial"/>
        </w:rPr>
        <w:t>par</w:t>
      </w:r>
      <w:r w:rsidRPr="007E2D44">
        <w:rPr>
          <w:rFonts w:ascii="Garamond" w:hAnsi="Garamond" w:cs="Arial"/>
          <w:i/>
          <w:iCs/>
        </w:rPr>
        <w:t>…………….........................................................................................................................</w:t>
      </w:r>
      <w:r w:rsidRPr="007E2D44">
        <w:rPr>
          <w:rFonts w:ascii="Garamond" w:hAnsi="Garamond" w:cs="Arial"/>
          <w:i/>
          <w:iCs/>
          <w:spacing w:val="-2"/>
        </w:rPr>
        <w:t>.</w:t>
      </w:r>
      <w:r w:rsidRPr="007E2D44">
        <w:rPr>
          <w:rFonts w:ascii="Garamond" w:hAnsi="Garamond" w:cs="Arial"/>
          <w:i/>
          <w:iCs/>
        </w:rPr>
        <w:t>.......................................……….. [</w:t>
      </w:r>
      <w:r w:rsidR="00BD2E67">
        <w:rPr>
          <w:rFonts w:ascii="Garamond" w:hAnsi="Garamond" w:cs="Arial"/>
          <w:b/>
          <w:i/>
          <w:iCs/>
        </w:rPr>
        <w:t>Noms</w:t>
      </w:r>
      <w:r w:rsidR="00832705">
        <w:rPr>
          <w:rFonts w:ascii="Garamond" w:hAnsi="Garamond" w:cs="Arial"/>
          <w:b/>
          <w:i/>
          <w:iCs/>
        </w:rPr>
        <w:t xml:space="preserve"> </w:t>
      </w:r>
      <w:r w:rsidRPr="007E2D44">
        <w:rPr>
          <w:rFonts w:ascii="Garamond" w:hAnsi="Garamond" w:cs="Arial"/>
          <w:b/>
          <w:i/>
          <w:iCs/>
        </w:rPr>
        <w:t>des</w:t>
      </w:r>
      <w:r w:rsidR="00832705">
        <w:rPr>
          <w:rFonts w:ascii="Garamond" w:hAnsi="Garamond" w:cs="Arial"/>
          <w:b/>
          <w:i/>
          <w:iCs/>
        </w:rPr>
        <w:t xml:space="preserve"> </w:t>
      </w:r>
      <w:r w:rsidRPr="007E2D44">
        <w:rPr>
          <w:rFonts w:ascii="Garamond" w:hAnsi="Garamond" w:cs="Arial"/>
          <w:b/>
          <w:i/>
          <w:iCs/>
        </w:rPr>
        <w:t>signataires</w:t>
      </w:r>
      <w:r w:rsidRPr="007E2D44">
        <w:rPr>
          <w:rFonts w:ascii="Garamond" w:hAnsi="Garamond" w:cs="Arial"/>
          <w:i/>
          <w:iCs/>
        </w:rPr>
        <w:t>]</w:t>
      </w:r>
      <w:r w:rsidRPr="007E2D44">
        <w:rPr>
          <w:rFonts w:ascii="Garamond" w:hAnsi="Garamond" w:cs="Arial"/>
        </w:rPr>
        <w:t>,</w:t>
      </w:r>
    </w:p>
    <w:p w:rsidR="00BD2E67" w:rsidRPr="007E2D44" w:rsidRDefault="00BD2E67" w:rsidP="00BD2E67">
      <w:pPr>
        <w:widowControl w:val="0"/>
        <w:autoSpaceDE w:val="0"/>
        <w:autoSpaceDN w:val="0"/>
        <w:adjustRightInd w:val="0"/>
        <w:spacing w:line="250" w:lineRule="auto"/>
        <w:ind w:left="107" w:right="-258"/>
        <w:jc w:val="both"/>
        <w:rPr>
          <w:rFonts w:ascii="Garamond" w:hAnsi="Garamond" w:cs="Arial"/>
        </w:rPr>
      </w:pPr>
      <w:r>
        <w:rPr>
          <w:rFonts w:ascii="Garamond" w:hAnsi="Garamond" w:cs="Arial"/>
        </w:rPr>
        <w:t>Ci-dessous</w:t>
      </w:r>
      <w:r w:rsidR="00832705">
        <w:rPr>
          <w:rFonts w:ascii="Garamond" w:hAnsi="Garamond" w:cs="Arial"/>
        </w:rPr>
        <w:t xml:space="preserve"> </w:t>
      </w:r>
      <w:r w:rsidR="00D70494" w:rsidRPr="007E2D44">
        <w:rPr>
          <w:rFonts w:ascii="Garamond" w:hAnsi="Garamond" w:cs="Arial"/>
        </w:rPr>
        <w:t>désignée</w:t>
      </w:r>
      <w:r w:rsidR="00832705">
        <w:rPr>
          <w:rFonts w:ascii="Garamond" w:hAnsi="Garamond" w:cs="Arial"/>
        </w:rPr>
        <w:t xml:space="preserve"> </w:t>
      </w:r>
      <w:r w:rsidR="00D70494" w:rsidRPr="007E2D44">
        <w:rPr>
          <w:rFonts w:ascii="Garamond" w:hAnsi="Garamond" w:cs="Arial"/>
        </w:rPr>
        <w:t>«</w:t>
      </w:r>
      <w:r w:rsidR="00832705">
        <w:rPr>
          <w:rFonts w:ascii="Garamond" w:hAnsi="Garamond" w:cs="Arial"/>
        </w:rPr>
        <w:t xml:space="preserve"> </w:t>
      </w:r>
      <w:r w:rsidR="00D70494" w:rsidRPr="007E2D44">
        <w:rPr>
          <w:rFonts w:ascii="Garamond" w:hAnsi="Garamond" w:cs="Arial"/>
        </w:rPr>
        <w:t>la</w:t>
      </w:r>
      <w:r w:rsidR="00832705">
        <w:rPr>
          <w:rFonts w:ascii="Garamond" w:hAnsi="Garamond" w:cs="Arial"/>
        </w:rPr>
        <w:t xml:space="preserve"> </w:t>
      </w:r>
      <w:r w:rsidR="00D70494" w:rsidRPr="007E2D44">
        <w:rPr>
          <w:rFonts w:ascii="Garamond" w:hAnsi="Garamond" w:cs="Arial"/>
        </w:rPr>
        <w:t>banque</w:t>
      </w:r>
      <w:r w:rsidR="00832705">
        <w:rPr>
          <w:rFonts w:ascii="Garamond" w:hAnsi="Garamond" w:cs="Arial"/>
        </w:rPr>
        <w:t xml:space="preserve"> </w:t>
      </w:r>
      <w:r w:rsidR="00D70494" w:rsidRPr="007E2D44">
        <w:rPr>
          <w:rFonts w:ascii="Garamond" w:hAnsi="Garamond" w:cs="Arial"/>
        </w:rPr>
        <w:t>»,</w:t>
      </w:r>
      <w:r w:rsidR="00832705">
        <w:rPr>
          <w:rFonts w:ascii="Garamond" w:hAnsi="Garamond" w:cs="Arial"/>
        </w:rPr>
        <w:t xml:space="preserve"> </w:t>
      </w:r>
      <w:r w:rsidR="00D70494" w:rsidRPr="007E2D44">
        <w:rPr>
          <w:rFonts w:ascii="Garamond" w:hAnsi="Garamond" w:cs="Arial"/>
        </w:rPr>
        <w:t>nous</w:t>
      </w:r>
      <w:r w:rsidR="00832705">
        <w:rPr>
          <w:rFonts w:ascii="Garamond" w:hAnsi="Garamond" w:cs="Arial"/>
        </w:rPr>
        <w:t xml:space="preserve"> </w:t>
      </w:r>
      <w:r w:rsidR="00D70494" w:rsidRPr="007E2D44">
        <w:rPr>
          <w:rFonts w:ascii="Garamond" w:hAnsi="Garamond" w:cs="Arial"/>
        </w:rPr>
        <w:t>engageons</w:t>
      </w:r>
      <w:r w:rsidR="00832705">
        <w:rPr>
          <w:rFonts w:ascii="Garamond" w:hAnsi="Garamond" w:cs="Arial"/>
        </w:rPr>
        <w:t xml:space="preserve"> </w:t>
      </w:r>
      <w:r w:rsidR="00D70494" w:rsidRPr="007E2D44">
        <w:rPr>
          <w:rFonts w:ascii="Garamond" w:hAnsi="Garamond" w:cs="Arial"/>
        </w:rPr>
        <w:t>à</w:t>
      </w:r>
      <w:r w:rsidR="00832705">
        <w:rPr>
          <w:rFonts w:ascii="Garamond" w:hAnsi="Garamond" w:cs="Arial"/>
        </w:rPr>
        <w:t xml:space="preserve"> </w:t>
      </w:r>
      <w:r w:rsidR="00D70494" w:rsidRPr="007E2D44">
        <w:rPr>
          <w:rFonts w:ascii="Garamond" w:hAnsi="Garamond" w:cs="Arial"/>
        </w:rPr>
        <w:t>payer</w:t>
      </w:r>
      <w:r w:rsidR="00832705">
        <w:rPr>
          <w:rFonts w:ascii="Garamond" w:hAnsi="Garamond" w:cs="Arial"/>
        </w:rPr>
        <w:t xml:space="preserve"> </w:t>
      </w:r>
      <w:r w:rsidR="00D70494" w:rsidRPr="007E2D44">
        <w:rPr>
          <w:rFonts w:ascii="Garamond" w:hAnsi="Garamond" w:cs="Arial"/>
        </w:rPr>
        <w:t>au</w:t>
      </w:r>
      <w:r w:rsidR="00832705">
        <w:rPr>
          <w:rFonts w:ascii="Garamond" w:hAnsi="Garamond" w:cs="Arial"/>
        </w:rPr>
        <w:t xml:space="preserve"> </w:t>
      </w:r>
      <w:r w:rsidR="00D70494" w:rsidRPr="007E2D44">
        <w:rPr>
          <w:rFonts w:ascii="Garamond" w:hAnsi="Garamond" w:cs="Arial"/>
        </w:rPr>
        <w:t>Maître d’Ouvrage,</w:t>
      </w:r>
      <w:r w:rsidR="00832705">
        <w:rPr>
          <w:rFonts w:ascii="Garamond" w:hAnsi="Garamond" w:cs="Arial"/>
        </w:rPr>
        <w:t xml:space="preserve"> </w:t>
      </w:r>
      <w:r w:rsidR="00D70494" w:rsidRPr="007E2D44">
        <w:rPr>
          <w:rFonts w:ascii="Garamond" w:hAnsi="Garamond" w:cs="Arial"/>
        </w:rPr>
        <w:t>dans</w:t>
      </w:r>
      <w:r w:rsidR="00832705">
        <w:rPr>
          <w:rFonts w:ascii="Garamond" w:hAnsi="Garamond" w:cs="Arial"/>
        </w:rPr>
        <w:t xml:space="preserve"> </w:t>
      </w:r>
      <w:r w:rsidR="00D70494" w:rsidRPr="007E2D44">
        <w:rPr>
          <w:rFonts w:ascii="Garamond" w:hAnsi="Garamond" w:cs="Arial"/>
        </w:rPr>
        <w:t>un</w:t>
      </w:r>
      <w:r w:rsidR="00832705">
        <w:rPr>
          <w:rFonts w:ascii="Garamond" w:hAnsi="Garamond" w:cs="Arial"/>
        </w:rPr>
        <w:t xml:space="preserve"> </w:t>
      </w:r>
      <w:r w:rsidR="00D70494" w:rsidRPr="007E2D44">
        <w:rPr>
          <w:rFonts w:ascii="Garamond" w:hAnsi="Garamond" w:cs="Arial"/>
        </w:rPr>
        <w:t>délai maximum</w:t>
      </w:r>
      <w:r w:rsidR="00832705">
        <w:rPr>
          <w:rFonts w:ascii="Garamond" w:hAnsi="Garamond" w:cs="Arial"/>
        </w:rPr>
        <w:t xml:space="preserve"> </w:t>
      </w:r>
      <w:r w:rsidR="00D70494" w:rsidRPr="007E2D44">
        <w:rPr>
          <w:rFonts w:ascii="Garamond" w:hAnsi="Garamond" w:cs="Arial"/>
        </w:rPr>
        <w:t>de</w:t>
      </w:r>
      <w:r w:rsidR="00832705">
        <w:rPr>
          <w:rFonts w:ascii="Garamond" w:hAnsi="Garamond" w:cs="Arial"/>
        </w:rPr>
        <w:t xml:space="preserve"> </w:t>
      </w:r>
      <w:r w:rsidR="00D70494" w:rsidRPr="007E2D44">
        <w:rPr>
          <w:rFonts w:ascii="Garamond" w:hAnsi="Garamond" w:cs="Arial"/>
        </w:rPr>
        <w:t>huit</w:t>
      </w:r>
      <w:r w:rsidR="00832705">
        <w:rPr>
          <w:rFonts w:ascii="Garamond" w:hAnsi="Garamond" w:cs="Arial"/>
        </w:rPr>
        <w:t xml:space="preserve"> </w:t>
      </w:r>
      <w:r w:rsidR="00D70494" w:rsidRPr="007E2D44">
        <w:rPr>
          <w:rFonts w:ascii="Garamond" w:hAnsi="Garamond" w:cs="Arial"/>
        </w:rPr>
        <w:t>(08)</w:t>
      </w:r>
      <w:r w:rsidR="00832705">
        <w:rPr>
          <w:rFonts w:ascii="Garamond" w:hAnsi="Garamond" w:cs="Arial"/>
        </w:rPr>
        <w:t xml:space="preserve"> </w:t>
      </w:r>
      <w:r w:rsidR="00D70494" w:rsidRPr="007E2D44">
        <w:rPr>
          <w:rFonts w:ascii="Garamond" w:hAnsi="Garamond" w:cs="Arial"/>
        </w:rPr>
        <w:t>semaines,</w:t>
      </w:r>
      <w:r w:rsidR="00832705">
        <w:rPr>
          <w:rFonts w:ascii="Garamond" w:hAnsi="Garamond" w:cs="Arial"/>
        </w:rPr>
        <w:t xml:space="preserve"> </w:t>
      </w:r>
      <w:r w:rsidR="00D70494" w:rsidRPr="007E2D44">
        <w:rPr>
          <w:rFonts w:ascii="Garamond" w:hAnsi="Garamond" w:cs="Arial"/>
        </w:rPr>
        <w:t>sur</w:t>
      </w:r>
      <w:r w:rsidR="00832705">
        <w:rPr>
          <w:rFonts w:ascii="Garamond" w:hAnsi="Garamond" w:cs="Arial"/>
        </w:rPr>
        <w:t xml:space="preserve"> </w:t>
      </w:r>
      <w:r w:rsidR="00D70494" w:rsidRPr="007E2D44">
        <w:rPr>
          <w:rFonts w:ascii="Garamond" w:hAnsi="Garamond" w:cs="Arial"/>
        </w:rPr>
        <w:t>simple</w:t>
      </w:r>
      <w:r w:rsidR="00832705">
        <w:rPr>
          <w:rFonts w:ascii="Garamond" w:hAnsi="Garamond" w:cs="Arial"/>
        </w:rPr>
        <w:t xml:space="preserve"> </w:t>
      </w:r>
      <w:r w:rsidR="00D70494" w:rsidRPr="007E2D44">
        <w:rPr>
          <w:rFonts w:ascii="Garamond" w:hAnsi="Garamond" w:cs="Arial"/>
        </w:rPr>
        <w:t>demande</w:t>
      </w:r>
      <w:r w:rsidR="00832705">
        <w:rPr>
          <w:rFonts w:ascii="Garamond" w:hAnsi="Garamond" w:cs="Arial"/>
        </w:rPr>
        <w:t xml:space="preserve"> </w:t>
      </w:r>
      <w:r w:rsidR="00D70494" w:rsidRPr="007E2D44">
        <w:rPr>
          <w:rFonts w:ascii="Garamond" w:hAnsi="Garamond" w:cs="Arial"/>
        </w:rPr>
        <w:t>écrite</w:t>
      </w:r>
      <w:r w:rsidR="00832705">
        <w:rPr>
          <w:rFonts w:ascii="Garamond" w:hAnsi="Garamond" w:cs="Arial"/>
        </w:rPr>
        <w:t xml:space="preserve"> </w:t>
      </w:r>
      <w:r w:rsidR="00D70494" w:rsidRPr="007E2D44">
        <w:rPr>
          <w:rFonts w:ascii="Garamond" w:hAnsi="Garamond" w:cs="Arial"/>
        </w:rPr>
        <w:t>de</w:t>
      </w:r>
      <w:r w:rsidR="00832705">
        <w:rPr>
          <w:rFonts w:ascii="Garamond" w:hAnsi="Garamond" w:cs="Arial"/>
        </w:rPr>
        <w:t xml:space="preserve"> </w:t>
      </w:r>
      <w:r w:rsidR="00D70494" w:rsidRPr="007E2D44">
        <w:rPr>
          <w:rFonts w:ascii="Garamond" w:hAnsi="Garamond" w:cs="Arial"/>
        </w:rPr>
        <w:t>celui-ci</w:t>
      </w:r>
      <w:r w:rsidR="00832705">
        <w:rPr>
          <w:rFonts w:ascii="Garamond" w:hAnsi="Garamond" w:cs="Arial"/>
        </w:rPr>
        <w:t xml:space="preserve"> </w:t>
      </w:r>
      <w:r w:rsidR="00D70494" w:rsidRPr="007E2D44">
        <w:rPr>
          <w:rFonts w:ascii="Garamond" w:hAnsi="Garamond" w:cs="Arial"/>
        </w:rPr>
        <w:t>déclarant</w:t>
      </w:r>
      <w:r w:rsidR="00832705">
        <w:rPr>
          <w:rFonts w:ascii="Garamond" w:hAnsi="Garamond" w:cs="Arial"/>
        </w:rPr>
        <w:t xml:space="preserve"> </w:t>
      </w:r>
      <w:r w:rsidR="00D70494" w:rsidRPr="007E2D44">
        <w:rPr>
          <w:rFonts w:ascii="Garamond" w:hAnsi="Garamond" w:cs="Arial"/>
        </w:rPr>
        <w:t>que</w:t>
      </w:r>
      <w:r w:rsidR="00832705">
        <w:rPr>
          <w:rFonts w:ascii="Garamond" w:hAnsi="Garamond" w:cs="Arial"/>
        </w:rPr>
        <w:t xml:space="preserve"> </w:t>
      </w:r>
      <w:r w:rsidR="00D70494" w:rsidRPr="007E2D44">
        <w:rPr>
          <w:rFonts w:ascii="Garamond" w:hAnsi="Garamond" w:cs="Arial"/>
        </w:rPr>
        <w:t>l’entrepreneur</w:t>
      </w:r>
      <w:r w:rsidR="00832705">
        <w:rPr>
          <w:rFonts w:ascii="Garamond" w:hAnsi="Garamond" w:cs="Arial"/>
        </w:rPr>
        <w:t xml:space="preserve"> </w:t>
      </w:r>
      <w:r w:rsidR="00D70494" w:rsidRPr="007E2D44">
        <w:rPr>
          <w:rFonts w:ascii="Garamond" w:hAnsi="Garamond" w:cs="Arial"/>
        </w:rPr>
        <w:t>n’a</w:t>
      </w:r>
      <w:r w:rsidR="00832705">
        <w:rPr>
          <w:rFonts w:ascii="Garamond" w:hAnsi="Garamond" w:cs="Arial"/>
        </w:rPr>
        <w:t xml:space="preserve"> </w:t>
      </w:r>
      <w:r w:rsidR="00D70494" w:rsidRPr="007E2D44">
        <w:rPr>
          <w:rFonts w:ascii="Garamond" w:hAnsi="Garamond" w:cs="Arial"/>
        </w:rPr>
        <w:t>pas</w:t>
      </w:r>
      <w:r w:rsidR="00832705">
        <w:rPr>
          <w:rFonts w:ascii="Garamond" w:hAnsi="Garamond" w:cs="Arial"/>
        </w:rPr>
        <w:t xml:space="preserve"> </w:t>
      </w:r>
      <w:r w:rsidR="00D70494" w:rsidRPr="007E2D44">
        <w:rPr>
          <w:rFonts w:ascii="Garamond" w:hAnsi="Garamond" w:cs="Arial"/>
        </w:rPr>
        <w:t>satisfait</w:t>
      </w:r>
      <w:r w:rsidR="00832705">
        <w:rPr>
          <w:rFonts w:ascii="Garamond" w:hAnsi="Garamond" w:cs="Arial"/>
        </w:rPr>
        <w:t xml:space="preserve"> </w:t>
      </w:r>
      <w:r w:rsidR="00D70494" w:rsidRPr="007E2D44">
        <w:rPr>
          <w:rFonts w:ascii="Garamond" w:hAnsi="Garamond" w:cs="Arial"/>
        </w:rPr>
        <w:t>à</w:t>
      </w:r>
      <w:r w:rsidR="00832705">
        <w:rPr>
          <w:rFonts w:ascii="Garamond" w:hAnsi="Garamond" w:cs="Arial"/>
        </w:rPr>
        <w:t xml:space="preserve"> </w:t>
      </w:r>
      <w:r w:rsidR="00D70494" w:rsidRPr="007E2D44">
        <w:rPr>
          <w:rFonts w:ascii="Garamond" w:hAnsi="Garamond" w:cs="Arial"/>
        </w:rPr>
        <w:t>ses</w:t>
      </w:r>
      <w:r w:rsidR="00832705">
        <w:rPr>
          <w:rFonts w:ascii="Garamond" w:hAnsi="Garamond" w:cs="Arial"/>
        </w:rPr>
        <w:t xml:space="preserve"> </w:t>
      </w:r>
      <w:r w:rsidR="00D70494" w:rsidRPr="007E2D44">
        <w:rPr>
          <w:rFonts w:ascii="Garamond" w:hAnsi="Garamond" w:cs="Arial"/>
        </w:rPr>
        <w:t>engagements</w:t>
      </w:r>
      <w:r w:rsidR="00832705">
        <w:rPr>
          <w:rFonts w:ascii="Garamond" w:hAnsi="Garamond" w:cs="Arial"/>
        </w:rPr>
        <w:t xml:space="preserve"> </w:t>
      </w:r>
      <w:r w:rsidR="00D70494" w:rsidRPr="007E2D44">
        <w:rPr>
          <w:rFonts w:ascii="Garamond" w:hAnsi="Garamond" w:cs="Arial"/>
        </w:rPr>
        <w:t>contractuels</w:t>
      </w:r>
      <w:r w:rsidR="00832705">
        <w:rPr>
          <w:rFonts w:ascii="Garamond" w:hAnsi="Garamond" w:cs="Arial"/>
        </w:rPr>
        <w:t xml:space="preserve"> </w:t>
      </w:r>
      <w:r w:rsidR="00D70494" w:rsidRPr="007E2D44">
        <w:rPr>
          <w:rFonts w:ascii="Garamond" w:hAnsi="Garamond" w:cs="Arial"/>
        </w:rPr>
        <w:t>au</w:t>
      </w:r>
      <w:r w:rsidR="00832705">
        <w:rPr>
          <w:rFonts w:ascii="Garamond" w:hAnsi="Garamond" w:cs="Arial"/>
        </w:rPr>
        <w:t xml:space="preserve"> </w:t>
      </w:r>
      <w:r w:rsidR="00D70494" w:rsidRPr="007E2D44">
        <w:rPr>
          <w:rFonts w:ascii="Garamond" w:hAnsi="Garamond" w:cs="Arial"/>
        </w:rPr>
        <w:t>titre</w:t>
      </w:r>
      <w:r w:rsidR="00832705">
        <w:rPr>
          <w:rFonts w:ascii="Garamond" w:hAnsi="Garamond" w:cs="Arial"/>
        </w:rPr>
        <w:t xml:space="preserve"> </w:t>
      </w:r>
      <w:r w:rsidR="00D70494" w:rsidRPr="007E2D44">
        <w:rPr>
          <w:rFonts w:ascii="Garamond" w:hAnsi="Garamond" w:cs="Arial"/>
        </w:rPr>
        <w:t>du</w:t>
      </w:r>
      <w:r w:rsidR="00832705">
        <w:rPr>
          <w:rFonts w:ascii="Garamond" w:hAnsi="Garamond" w:cs="Arial"/>
        </w:rPr>
        <w:t xml:space="preserve"> </w:t>
      </w:r>
      <w:r w:rsidR="00D70494" w:rsidRPr="007E2D44">
        <w:rPr>
          <w:rFonts w:ascii="Garamond" w:hAnsi="Garamond" w:cs="Arial"/>
        </w:rPr>
        <w:t>marché,</w:t>
      </w:r>
      <w:r w:rsidR="00832705">
        <w:rPr>
          <w:rFonts w:ascii="Garamond" w:hAnsi="Garamond" w:cs="Arial"/>
        </w:rPr>
        <w:t xml:space="preserve"> </w:t>
      </w:r>
      <w:r w:rsidR="00D70494" w:rsidRPr="007E2D44">
        <w:rPr>
          <w:rFonts w:ascii="Garamond" w:hAnsi="Garamond" w:cs="Arial"/>
        </w:rPr>
        <w:t>sans</w:t>
      </w:r>
      <w:r w:rsidR="00832705">
        <w:rPr>
          <w:rFonts w:ascii="Garamond" w:hAnsi="Garamond" w:cs="Arial"/>
        </w:rPr>
        <w:t xml:space="preserve"> </w:t>
      </w:r>
      <w:r w:rsidR="00D70494" w:rsidRPr="007E2D44">
        <w:rPr>
          <w:rFonts w:ascii="Garamond" w:hAnsi="Garamond" w:cs="Arial"/>
        </w:rPr>
        <w:t>pouvoir</w:t>
      </w:r>
      <w:r w:rsidR="00832705">
        <w:rPr>
          <w:rFonts w:ascii="Garamond" w:hAnsi="Garamond" w:cs="Arial"/>
        </w:rPr>
        <w:t xml:space="preserve"> </w:t>
      </w:r>
      <w:r w:rsidR="00D70494" w:rsidRPr="007E2D44">
        <w:rPr>
          <w:rFonts w:ascii="Garamond" w:hAnsi="Garamond" w:cs="Arial"/>
        </w:rPr>
        <w:t>différer</w:t>
      </w:r>
      <w:r w:rsidR="00832705">
        <w:rPr>
          <w:rFonts w:ascii="Garamond" w:hAnsi="Garamond" w:cs="Arial"/>
        </w:rPr>
        <w:t xml:space="preserve"> </w:t>
      </w:r>
      <w:r w:rsidR="00D70494" w:rsidRPr="007E2D44">
        <w:rPr>
          <w:rFonts w:ascii="Garamond" w:hAnsi="Garamond" w:cs="Arial"/>
        </w:rPr>
        <w:t>le</w:t>
      </w:r>
      <w:r w:rsidR="00832705">
        <w:rPr>
          <w:rFonts w:ascii="Garamond" w:hAnsi="Garamond" w:cs="Arial"/>
        </w:rPr>
        <w:t xml:space="preserve"> </w:t>
      </w:r>
      <w:r w:rsidR="00D70494" w:rsidRPr="007E2D44">
        <w:rPr>
          <w:rFonts w:ascii="Garamond" w:hAnsi="Garamond" w:cs="Arial"/>
        </w:rPr>
        <w:t>paiement</w:t>
      </w:r>
      <w:r w:rsidR="00832705">
        <w:rPr>
          <w:rFonts w:ascii="Garamond" w:hAnsi="Garamond" w:cs="Arial"/>
        </w:rPr>
        <w:t xml:space="preserve"> </w:t>
      </w:r>
      <w:r w:rsidR="00D70494" w:rsidRPr="007E2D44">
        <w:rPr>
          <w:rFonts w:ascii="Garamond" w:hAnsi="Garamond" w:cs="Arial"/>
        </w:rPr>
        <w:t>ni</w:t>
      </w:r>
      <w:r w:rsidR="00832705">
        <w:rPr>
          <w:rFonts w:ascii="Garamond" w:hAnsi="Garamond" w:cs="Arial"/>
        </w:rPr>
        <w:t xml:space="preserve"> </w:t>
      </w:r>
      <w:r w:rsidR="00D70494" w:rsidRPr="007E2D44">
        <w:rPr>
          <w:rFonts w:ascii="Garamond" w:hAnsi="Garamond" w:cs="Arial"/>
        </w:rPr>
        <w:t>soulever</w:t>
      </w:r>
      <w:r w:rsidR="00832705">
        <w:rPr>
          <w:rFonts w:ascii="Garamond" w:hAnsi="Garamond" w:cs="Arial"/>
        </w:rPr>
        <w:t xml:space="preserve"> </w:t>
      </w:r>
      <w:r w:rsidR="00D70494" w:rsidRPr="007E2D44">
        <w:rPr>
          <w:rFonts w:ascii="Garamond" w:hAnsi="Garamond" w:cs="Arial"/>
        </w:rPr>
        <w:t>de</w:t>
      </w:r>
      <w:r w:rsidR="00832705">
        <w:rPr>
          <w:rFonts w:ascii="Garamond" w:hAnsi="Garamond" w:cs="Arial"/>
        </w:rPr>
        <w:t xml:space="preserve"> </w:t>
      </w:r>
      <w:r w:rsidR="00D70494" w:rsidRPr="007E2D44">
        <w:rPr>
          <w:rFonts w:ascii="Garamond" w:hAnsi="Garamond" w:cs="Arial"/>
        </w:rPr>
        <w:t>contestation</w:t>
      </w:r>
      <w:r w:rsidR="00832705">
        <w:rPr>
          <w:rFonts w:ascii="Garamond" w:hAnsi="Garamond" w:cs="Arial"/>
        </w:rPr>
        <w:t xml:space="preserve"> </w:t>
      </w:r>
      <w:r w:rsidR="00D70494" w:rsidRPr="007E2D44">
        <w:rPr>
          <w:rFonts w:ascii="Garamond" w:hAnsi="Garamond" w:cs="Arial"/>
        </w:rPr>
        <w:t>pour</w:t>
      </w:r>
      <w:r w:rsidR="00832705">
        <w:rPr>
          <w:rFonts w:ascii="Garamond" w:hAnsi="Garamond" w:cs="Arial"/>
        </w:rPr>
        <w:t xml:space="preserve"> </w:t>
      </w:r>
      <w:r w:rsidR="00D70494" w:rsidRPr="007E2D44">
        <w:rPr>
          <w:rFonts w:ascii="Garamond" w:hAnsi="Garamond" w:cs="Arial"/>
        </w:rPr>
        <w:t>quelque</w:t>
      </w:r>
      <w:r w:rsidR="00832705">
        <w:rPr>
          <w:rFonts w:ascii="Garamond" w:hAnsi="Garamond" w:cs="Arial"/>
        </w:rPr>
        <w:t xml:space="preserve"> </w:t>
      </w:r>
      <w:r w:rsidR="00D70494" w:rsidRPr="007E2D44">
        <w:rPr>
          <w:rFonts w:ascii="Garamond" w:hAnsi="Garamond" w:cs="Arial"/>
        </w:rPr>
        <w:t>motif</w:t>
      </w:r>
      <w:r w:rsidR="00832705">
        <w:rPr>
          <w:rFonts w:ascii="Garamond" w:hAnsi="Garamond" w:cs="Arial"/>
        </w:rPr>
        <w:t xml:space="preserve"> </w:t>
      </w:r>
      <w:r w:rsidR="00D70494" w:rsidRPr="007E2D44">
        <w:rPr>
          <w:rFonts w:ascii="Garamond" w:hAnsi="Garamond" w:cs="Arial"/>
        </w:rPr>
        <w:t>que</w:t>
      </w:r>
      <w:r w:rsidR="00832705">
        <w:rPr>
          <w:rFonts w:ascii="Garamond" w:hAnsi="Garamond" w:cs="Arial"/>
        </w:rPr>
        <w:t xml:space="preserve"> </w:t>
      </w:r>
      <w:r w:rsidR="00D70494" w:rsidRPr="007E2D44">
        <w:rPr>
          <w:rFonts w:ascii="Garamond" w:hAnsi="Garamond" w:cs="Arial"/>
        </w:rPr>
        <w:t>ce</w:t>
      </w:r>
      <w:r w:rsidR="00832705">
        <w:rPr>
          <w:rFonts w:ascii="Garamond" w:hAnsi="Garamond" w:cs="Arial"/>
        </w:rPr>
        <w:t xml:space="preserve"> </w:t>
      </w:r>
      <w:r w:rsidR="00D70494" w:rsidRPr="007E2D44">
        <w:rPr>
          <w:rFonts w:ascii="Garamond" w:hAnsi="Garamond" w:cs="Arial"/>
        </w:rPr>
        <w:t>soit,</w:t>
      </w:r>
      <w:r w:rsidR="00832705">
        <w:rPr>
          <w:rFonts w:ascii="Garamond" w:hAnsi="Garamond" w:cs="Arial"/>
        </w:rPr>
        <w:t xml:space="preserve"> toute s</w:t>
      </w:r>
      <w:r w:rsidR="00D70494" w:rsidRPr="007E2D44">
        <w:rPr>
          <w:rFonts w:ascii="Garamond" w:hAnsi="Garamond" w:cs="Arial"/>
        </w:rPr>
        <w:t>omme</w:t>
      </w:r>
      <w:r w:rsidR="00832705">
        <w:rPr>
          <w:rFonts w:ascii="Garamond" w:hAnsi="Garamond" w:cs="Arial"/>
        </w:rPr>
        <w:t xml:space="preserve"> </w:t>
      </w:r>
      <w:r w:rsidR="00D70494" w:rsidRPr="007E2D44">
        <w:rPr>
          <w:rFonts w:ascii="Garamond" w:hAnsi="Garamond" w:cs="Arial"/>
        </w:rPr>
        <w:t>jusqu’à</w:t>
      </w:r>
      <w:r w:rsidR="00832705">
        <w:rPr>
          <w:rFonts w:ascii="Garamond" w:hAnsi="Garamond" w:cs="Arial"/>
        </w:rPr>
        <w:t xml:space="preserve"> </w:t>
      </w:r>
      <w:r w:rsidR="00D70494" w:rsidRPr="007E2D44">
        <w:rPr>
          <w:rFonts w:ascii="Garamond" w:hAnsi="Garamond" w:cs="Arial"/>
        </w:rPr>
        <w:t>concurrence</w:t>
      </w:r>
      <w:r w:rsidR="00832705">
        <w:rPr>
          <w:rFonts w:ascii="Garamond" w:hAnsi="Garamond" w:cs="Arial"/>
        </w:rPr>
        <w:t xml:space="preserve"> </w:t>
      </w:r>
      <w:r w:rsidR="00D70494" w:rsidRPr="007E2D44">
        <w:rPr>
          <w:rFonts w:ascii="Garamond" w:hAnsi="Garamond" w:cs="Arial"/>
        </w:rPr>
        <w:t>de</w:t>
      </w:r>
      <w:r w:rsidR="00832705">
        <w:rPr>
          <w:rFonts w:ascii="Garamond" w:hAnsi="Garamond" w:cs="Arial"/>
        </w:rPr>
        <w:t xml:space="preserve"> </w:t>
      </w:r>
      <w:r w:rsidR="00D70494" w:rsidRPr="007E2D44">
        <w:rPr>
          <w:rFonts w:ascii="Garamond" w:hAnsi="Garamond" w:cs="Arial"/>
        </w:rPr>
        <w:t>la somme</w:t>
      </w:r>
      <w:r w:rsidR="00832705">
        <w:rPr>
          <w:rFonts w:ascii="Garamond" w:hAnsi="Garamond" w:cs="Arial"/>
        </w:rPr>
        <w:t xml:space="preserve"> </w:t>
      </w:r>
      <w:r w:rsidR="00D70494" w:rsidRPr="007E2D44">
        <w:rPr>
          <w:rFonts w:ascii="Garamond" w:hAnsi="Garamond" w:cs="Arial"/>
        </w:rPr>
        <w:t>de</w:t>
      </w:r>
      <w:r w:rsidR="00D70494" w:rsidRPr="007E2D44">
        <w:rPr>
          <w:rFonts w:ascii="Garamond" w:hAnsi="Garamond" w:cs="Arial"/>
          <w:i/>
          <w:iCs/>
        </w:rPr>
        <w:t>…………….........................................................................................................................</w:t>
      </w:r>
      <w:r w:rsidR="00D70494" w:rsidRPr="007E2D44">
        <w:rPr>
          <w:rFonts w:ascii="Garamond" w:hAnsi="Garamond" w:cs="Arial"/>
          <w:i/>
          <w:iCs/>
          <w:spacing w:val="-2"/>
        </w:rPr>
        <w:t>.</w:t>
      </w:r>
      <w:r w:rsidR="00D70494" w:rsidRPr="007E2D44">
        <w:rPr>
          <w:rFonts w:ascii="Garamond" w:hAnsi="Garamond" w:cs="Arial"/>
          <w:i/>
          <w:iCs/>
        </w:rPr>
        <w:t>..................................................……….. [</w:t>
      </w:r>
      <w:r>
        <w:rPr>
          <w:rFonts w:ascii="Garamond" w:hAnsi="Garamond" w:cs="Arial"/>
          <w:b/>
          <w:i/>
          <w:iCs/>
        </w:rPr>
        <w:t>En</w:t>
      </w:r>
      <w:r w:rsidR="00832705">
        <w:rPr>
          <w:rFonts w:ascii="Garamond" w:hAnsi="Garamond" w:cs="Arial"/>
          <w:b/>
          <w:i/>
          <w:iCs/>
        </w:rPr>
        <w:t xml:space="preserve"> </w:t>
      </w:r>
      <w:r w:rsidR="00D70494" w:rsidRPr="007E2D44">
        <w:rPr>
          <w:rFonts w:ascii="Garamond" w:hAnsi="Garamond" w:cs="Arial"/>
          <w:b/>
          <w:i/>
          <w:iCs/>
        </w:rPr>
        <w:t>chiffre</w:t>
      </w:r>
      <w:r w:rsidR="00832705">
        <w:rPr>
          <w:rFonts w:ascii="Garamond" w:hAnsi="Garamond" w:cs="Arial"/>
          <w:b/>
          <w:i/>
          <w:iCs/>
        </w:rPr>
        <w:t xml:space="preserve"> </w:t>
      </w:r>
      <w:r w:rsidR="00D70494" w:rsidRPr="007E2D44">
        <w:rPr>
          <w:rFonts w:ascii="Garamond" w:hAnsi="Garamond" w:cs="Arial"/>
          <w:b/>
          <w:i/>
          <w:iCs/>
        </w:rPr>
        <w:t>et</w:t>
      </w:r>
      <w:r w:rsidR="00832705">
        <w:rPr>
          <w:rFonts w:ascii="Garamond" w:hAnsi="Garamond" w:cs="Arial"/>
          <w:b/>
          <w:i/>
          <w:iCs/>
        </w:rPr>
        <w:t xml:space="preserve"> </w:t>
      </w:r>
      <w:r w:rsidR="00D70494" w:rsidRPr="007E2D44">
        <w:rPr>
          <w:rFonts w:ascii="Garamond" w:hAnsi="Garamond" w:cs="Arial"/>
          <w:b/>
          <w:i/>
          <w:iCs/>
        </w:rPr>
        <w:t>en</w:t>
      </w:r>
      <w:r w:rsidR="00832705">
        <w:rPr>
          <w:rFonts w:ascii="Garamond" w:hAnsi="Garamond" w:cs="Arial"/>
          <w:b/>
          <w:i/>
          <w:iCs/>
        </w:rPr>
        <w:t xml:space="preserve"> </w:t>
      </w:r>
      <w:r w:rsidR="00D70494" w:rsidRPr="007E2D44">
        <w:rPr>
          <w:rFonts w:ascii="Garamond" w:hAnsi="Garamond" w:cs="Arial"/>
          <w:b/>
          <w:i/>
          <w:iCs/>
        </w:rPr>
        <w:t>lettres</w:t>
      </w:r>
      <w:r w:rsidR="00D70494" w:rsidRPr="007E2D44">
        <w:rPr>
          <w:rFonts w:ascii="Garamond" w:hAnsi="Garamond" w:cs="Arial"/>
          <w:i/>
          <w:iCs/>
        </w:rPr>
        <w:t>]</w:t>
      </w:r>
      <w:r w:rsidR="00D70494" w:rsidRPr="007E2D44">
        <w:rPr>
          <w:rFonts w:ascii="Garamond" w:hAnsi="Garamond" w:cs="Arial"/>
        </w:rPr>
        <w:t>.</w:t>
      </w:r>
    </w:p>
    <w:p w:rsidR="00BD2E67" w:rsidRPr="007E2D44" w:rsidRDefault="00D70494" w:rsidP="00BD2E67">
      <w:pPr>
        <w:widowControl w:val="0"/>
        <w:autoSpaceDE w:val="0"/>
        <w:autoSpaceDN w:val="0"/>
        <w:adjustRightInd w:val="0"/>
        <w:spacing w:line="250" w:lineRule="auto"/>
        <w:ind w:left="107" w:right="83"/>
        <w:jc w:val="both"/>
        <w:rPr>
          <w:rFonts w:ascii="Garamond" w:hAnsi="Garamond" w:cs="Arial"/>
        </w:rPr>
      </w:pPr>
      <w:r w:rsidRPr="007E2D44">
        <w:rPr>
          <w:rFonts w:ascii="Garamond" w:hAnsi="Garamond" w:cs="Arial"/>
        </w:rPr>
        <w:t>Nous</w:t>
      </w:r>
      <w:r w:rsidR="00832705">
        <w:rPr>
          <w:rFonts w:ascii="Garamond" w:hAnsi="Garamond" w:cs="Arial"/>
        </w:rPr>
        <w:t xml:space="preserve"> </w:t>
      </w:r>
      <w:r w:rsidRPr="007E2D44">
        <w:rPr>
          <w:rFonts w:ascii="Garamond" w:hAnsi="Garamond" w:cs="Arial"/>
        </w:rPr>
        <w:t>convenons</w:t>
      </w:r>
      <w:r w:rsidR="00832705">
        <w:rPr>
          <w:rFonts w:ascii="Garamond" w:hAnsi="Garamond" w:cs="Arial"/>
        </w:rPr>
        <w:t xml:space="preserve"> </w:t>
      </w:r>
      <w:r w:rsidRPr="007E2D44">
        <w:rPr>
          <w:rFonts w:ascii="Garamond" w:hAnsi="Garamond" w:cs="Arial"/>
        </w:rPr>
        <w:t>qu’au</w:t>
      </w:r>
      <w:r w:rsidR="00832705">
        <w:rPr>
          <w:rFonts w:ascii="Garamond" w:hAnsi="Garamond" w:cs="Arial"/>
        </w:rPr>
        <w:t>c</w:t>
      </w:r>
      <w:r w:rsidRPr="007E2D44">
        <w:rPr>
          <w:rFonts w:ascii="Garamond" w:hAnsi="Garamond" w:cs="Arial"/>
        </w:rPr>
        <w:t>un</w:t>
      </w:r>
      <w:r w:rsidR="00832705">
        <w:rPr>
          <w:rFonts w:ascii="Garamond" w:hAnsi="Garamond" w:cs="Arial"/>
        </w:rPr>
        <w:t xml:space="preserve"> </w:t>
      </w:r>
      <w:r w:rsidRPr="007E2D44">
        <w:rPr>
          <w:rFonts w:ascii="Garamond" w:hAnsi="Garamond" w:cs="Arial"/>
        </w:rPr>
        <w:t>changement</w:t>
      </w:r>
      <w:r w:rsidR="00832705">
        <w:rPr>
          <w:rFonts w:ascii="Garamond" w:hAnsi="Garamond" w:cs="Arial"/>
        </w:rPr>
        <w:t xml:space="preserve"> </w:t>
      </w:r>
      <w:r w:rsidRPr="007E2D44">
        <w:rPr>
          <w:rFonts w:ascii="Garamond" w:hAnsi="Garamond" w:cs="Arial"/>
        </w:rPr>
        <w:t>ou</w:t>
      </w:r>
      <w:r w:rsidR="00832705">
        <w:rPr>
          <w:rFonts w:ascii="Garamond" w:hAnsi="Garamond" w:cs="Arial"/>
        </w:rPr>
        <w:t xml:space="preserve"> </w:t>
      </w:r>
      <w:r w:rsidRPr="007E2D44">
        <w:rPr>
          <w:rFonts w:ascii="Garamond" w:hAnsi="Garamond" w:cs="Arial"/>
        </w:rPr>
        <w:t>additif</w:t>
      </w:r>
      <w:r w:rsidR="00832705">
        <w:rPr>
          <w:rFonts w:ascii="Garamond" w:hAnsi="Garamond" w:cs="Arial"/>
        </w:rPr>
        <w:t xml:space="preserve"> </w:t>
      </w:r>
      <w:r w:rsidRPr="007E2D44">
        <w:rPr>
          <w:rFonts w:ascii="Garamond" w:hAnsi="Garamond" w:cs="Arial"/>
        </w:rPr>
        <w:t>ou</w:t>
      </w:r>
      <w:r w:rsidR="00832705">
        <w:rPr>
          <w:rFonts w:ascii="Garamond" w:hAnsi="Garamond" w:cs="Arial"/>
        </w:rPr>
        <w:t xml:space="preserve"> </w:t>
      </w:r>
      <w:r w:rsidRPr="007E2D44">
        <w:rPr>
          <w:rFonts w:ascii="Garamond" w:hAnsi="Garamond" w:cs="Arial"/>
        </w:rPr>
        <w:t>aucune</w:t>
      </w:r>
      <w:r w:rsidR="00832705">
        <w:rPr>
          <w:rFonts w:ascii="Garamond" w:hAnsi="Garamond" w:cs="Arial"/>
        </w:rPr>
        <w:t xml:space="preserve"> </w:t>
      </w:r>
      <w:r w:rsidRPr="007E2D44">
        <w:rPr>
          <w:rFonts w:ascii="Garamond" w:hAnsi="Garamond" w:cs="Arial"/>
        </w:rPr>
        <w:t>au</w:t>
      </w:r>
      <w:r w:rsidR="00832705">
        <w:rPr>
          <w:rFonts w:ascii="Garamond" w:hAnsi="Garamond" w:cs="Arial"/>
        </w:rPr>
        <w:t>t</w:t>
      </w:r>
      <w:r w:rsidRPr="007E2D44">
        <w:rPr>
          <w:rFonts w:ascii="Garamond" w:hAnsi="Garamond" w:cs="Arial"/>
        </w:rPr>
        <w:t>re</w:t>
      </w:r>
      <w:r w:rsidR="00832705">
        <w:rPr>
          <w:rFonts w:ascii="Garamond" w:hAnsi="Garamond" w:cs="Arial"/>
        </w:rPr>
        <w:t xml:space="preserve"> </w:t>
      </w:r>
      <w:r w:rsidRPr="007E2D44">
        <w:rPr>
          <w:rFonts w:ascii="Garamond" w:hAnsi="Garamond" w:cs="Arial"/>
        </w:rPr>
        <w:t>modification</w:t>
      </w:r>
      <w:r w:rsidR="00832705">
        <w:rPr>
          <w:rFonts w:ascii="Garamond" w:hAnsi="Garamond" w:cs="Arial"/>
        </w:rPr>
        <w:t xml:space="preserve"> </w:t>
      </w:r>
      <w:r w:rsidRPr="007E2D44">
        <w:rPr>
          <w:rFonts w:ascii="Garamond" w:hAnsi="Garamond" w:cs="Arial"/>
        </w:rPr>
        <w:t>au</w:t>
      </w:r>
      <w:r w:rsidR="00832705">
        <w:rPr>
          <w:rFonts w:ascii="Garamond" w:hAnsi="Garamond" w:cs="Arial"/>
        </w:rPr>
        <w:t xml:space="preserve"> </w:t>
      </w:r>
      <w:r w:rsidRPr="007E2D44">
        <w:rPr>
          <w:rFonts w:ascii="Garamond" w:hAnsi="Garamond" w:cs="Arial"/>
        </w:rPr>
        <w:t>marché</w:t>
      </w:r>
      <w:r w:rsidR="00832705">
        <w:rPr>
          <w:rFonts w:ascii="Garamond" w:hAnsi="Garamond" w:cs="Arial"/>
        </w:rPr>
        <w:t xml:space="preserve"> </w:t>
      </w:r>
      <w:r w:rsidRPr="007E2D44">
        <w:rPr>
          <w:rFonts w:ascii="Garamond" w:hAnsi="Garamond" w:cs="Arial"/>
        </w:rPr>
        <w:t>ne</w:t>
      </w:r>
      <w:r w:rsidR="00832705">
        <w:rPr>
          <w:rFonts w:ascii="Garamond" w:hAnsi="Garamond" w:cs="Arial"/>
        </w:rPr>
        <w:t xml:space="preserve"> </w:t>
      </w:r>
      <w:r w:rsidRPr="007E2D44">
        <w:rPr>
          <w:rFonts w:ascii="Garamond" w:hAnsi="Garamond" w:cs="Arial"/>
        </w:rPr>
        <w:t>nous libérera</w:t>
      </w:r>
      <w:r w:rsidR="00832705">
        <w:rPr>
          <w:rFonts w:ascii="Garamond" w:hAnsi="Garamond" w:cs="Arial"/>
        </w:rPr>
        <w:t xml:space="preserve"> </w:t>
      </w:r>
      <w:r w:rsidRPr="007E2D44">
        <w:rPr>
          <w:rFonts w:ascii="Garamond" w:hAnsi="Garamond" w:cs="Arial"/>
        </w:rPr>
        <w:t>d’une</w:t>
      </w:r>
      <w:r w:rsidR="00832705">
        <w:rPr>
          <w:rFonts w:ascii="Garamond" w:hAnsi="Garamond" w:cs="Arial"/>
        </w:rPr>
        <w:t xml:space="preserve"> </w:t>
      </w:r>
      <w:r w:rsidRPr="007E2D44">
        <w:rPr>
          <w:rFonts w:ascii="Garamond" w:hAnsi="Garamond" w:cs="Arial"/>
        </w:rPr>
        <w:t>obligation</w:t>
      </w:r>
      <w:r w:rsidR="00832705">
        <w:rPr>
          <w:rFonts w:ascii="Garamond" w:hAnsi="Garamond" w:cs="Arial"/>
        </w:rPr>
        <w:t xml:space="preserve"> </w:t>
      </w:r>
      <w:r w:rsidRPr="007E2D44">
        <w:rPr>
          <w:rFonts w:ascii="Garamond" w:hAnsi="Garamond" w:cs="Arial"/>
        </w:rPr>
        <w:t>quelconque</w:t>
      </w:r>
      <w:r w:rsidR="00832705">
        <w:rPr>
          <w:rFonts w:ascii="Garamond" w:hAnsi="Garamond" w:cs="Arial"/>
        </w:rPr>
        <w:t xml:space="preserve"> </w:t>
      </w:r>
      <w:r w:rsidRPr="007E2D44">
        <w:rPr>
          <w:rFonts w:ascii="Garamond" w:hAnsi="Garamond" w:cs="Arial"/>
        </w:rPr>
        <w:t>nous</w:t>
      </w:r>
      <w:r w:rsidR="00832705">
        <w:rPr>
          <w:rFonts w:ascii="Garamond" w:hAnsi="Garamond" w:cs="Arial"/>
        </w:rPr>
        <w:t xml:space="preserve"> </w:t>
      </w:r>
      <w:r w:rsidRPr="007E2D44">
        <w:rPr>
          <w:rFonts w:ascii="Garamond" w:hAnsi="Garamond" w:cs="Arial"/>
        </w:rPr>
        <w:t>incombant</w:t>
      </w:r>
      <w:r w:rsidR="00832705">
        <w:rPr>
          <w:rFonts w:ascii="Garamond" w:hAnsi="Garamond" w:cs="Arial"/>
        </w:rPr>
        <w:t xml:space="preserve"> </w:t>
      </w:r>
      <w:r w:rsidRPr="007E2D44">
        <w:rPr>
          <w:rFonts w:ascii="Garamond" w:hAnsi="Garamond" w:cs="Arial"/>
        </w:rPr>
        <w:t>en</w:t>
      </w:r>
      <w:r w:rsidR="00832705">
        <w:rPr>
          <w:rFonts w:ascii="Garamond" w:hAnsi="Garamond" w:cs="Arial"/>
        </w:rPr>
        <w:t xml:space="preserve"> </w:t>
      </w:r>
      <w:r w:rsidRPr="007E2D44">
        <w:rPr>
          <w:rFonts w:ascii="Garamond" w:hAnsi="Garamond" w:cs="Arial"/>
        </w:rPr>
        <w:t>vertu</w:t>
      </w:r>
      <w:r w:rsidR="00832705">
        <w:rPr>
          <w:rFonts w:ascii="Garamond" w:hAnsi="Garamond" w:cs="Arial"/>
        </w:rPr>
        <w:t xml:space="preserve"> </w:t>
      </w:r>
      <w:r w:rsidRPr="007E2D44">
        <w:rPr>
          <w:rFonts w:ascii="Garamond" w:hAnsi="Garamond" w:cs="Arial"/>
        </w:rPr>
        <w:t>du</w:t>
      </w:r>
      <w:r w:rsidR="00832705">
        <w:rPr>
          <w:rFonts w:ascii="Garamond" w:hAnsi="Garamond" w:cs="Arial"/>
        </w:rPr>
        <w:t xml:space="preserve"> </w:t>
      </w:r>
      <w:r w:rsidRPr="007E2D44">
        <w:rPr>
          <w:rFonts w:ascii="Garamond" w:hAnsi="Garamond" w:cs="Arial"/>
        </w:rPr>
        <w:t>présent</w:t>
      </w:r>
      <w:r w:rsidR="00832705">
        <w:rPr>
          <w:rFonts w:ascii="Garamond" w:hAnsi="Garamond" w:cs="Arial"/>
        </w:rPr>
        <w:t xml:space="preserve"> </w:t>
      </w:r>
      <w:r w:rsidRPr="007E2D44">
        <w:rPr>
          <w:rFonts w:ascii="Garamond" w:hAnsi="Garamond" w:cs="Arial"/>
        </w:rPr>
        <w:t>cautionnement</w:t>
      </w:r>
      <w:r w:rsidR="00832705">
        <w:rPr>
          <w:rFonts w:ascii="Garamond" w:hAnsi="Garamond" w:cs="Arial"/>
        </w:rPr>
        <w:t xml:space="preserve"> </w:t>
      </w:r>
      <w:r w:rsidRPr="007E2D44">
        <w:rPr>
          <w:rFonts w:ascii="Garamond" w:hAnsi="Garamond" w:cs="Arial"/>
        </w:rPr>
        <w:t>définitif</w:t>
      </w:r>
      <w:r w:rsidR="00832705">
        <w:rPr>
          <w:rFonts w:ascii="Garamond" w:hAnsi="Garamond" w:cs="Arial"/>
        </w:rPr>
        <w:t xml:space="preserve"> </w:t>
      </w:r>
      <w:r w:rsidRPr="007E2D44">
        <w:rPr>
          <w:rFonts w:ascii="Garamond" w:hAnsi="Garamond" w:cs="Arial"/>
        </w:rPr>
        <w:t>et nous</w:t>
      </w:r>
      <w:r w:rsidR="00832705">
        <w:rPr>
          <w:rFonts w:ascii="Garamond" w:hAnsi="Garamond" w:cs="Arial"/>
        </w:rPr>
        <w:t xml:space="preserve"> </w:t>
      </w:r>
      <w:r w:rsidRPr="007E2D44">
        <w:rPr>
          <w:rFonts w:ascii="Garamond" w:hAnsi="Garamond" w:cs="Arial"/>
        </w:rPr>
        <w:t>dérogeons</w:t>
      </w:r>
      <w:r w:rsidR="00832705">
        <w:rPr>
          <w:rFonts w:ascii="Garamond" w:hAnsi="Garamond" w:cs="Arial"/>
        </w:rPr>
        <w:t xml:space="preserve"> </w:t>
      </w:r>
      <w:r w:rsidRPr="007E2D44">
        <w:rPr>
          <w:rFonts w:ascii="Garamond" w:hAnsi="Garamond" w:cs="Arial"/>
        </w:rPr>
        <w:t>par</w:t>
      </w:r>
      <w:r w:rsidR="00832705">
        <w:rPr>
          <w:rFonts w:ascii="Garamond" w:hAnsi="Garamond" w:cs="Arial"/>
        </w:rPr>
        <w:t xml:space="preserve"> </w:t>
      </w:r>
      <w:r w:rsidRPr="007E2D44">
        <w:rPr>
          <w:rFonts w:ascii="Garamond" w:hAnsi="Garamond" w:cs="Arial"/>
        </w:rPr>
        <w:t>la</w:t>
      </w:r>
      <w:r w:rsidR="00832705">
        <w:rPr>
          <w:rFonts w:ascii="Garamond" w:hAnsi="Garamond" w:cs="Arial"/>
        </w:rPr>
        <w:t xml:space="preserve"> </w:t>
      </w:r>
      <w:r w:rsidRPr="007E2D44">
        <w:rPr>
          <w:rFonts w:ascii="Garamond" w:hAnsi="Garamond" w:cs="Arial"/>
        </w:rPr>
        <w:t>présente</w:t>
      </w:r>
      <w:r w:rsidR="00832705">
        <w:rPr>
          <w:rFonts w:ascii="Garamond" w:hAnsi="Garamond" w:cs="Arial"/>
        </w:rPr>
        <w:t xml:space="preserve"> </w:t>
      </w:r>
      <w:r w:rsidRPr="007E2D44">
        <w:rPr>
          <w:rFonts w:ascii="Garamond" w:hAnsi="Garamond" w:cs="Arial"/>
        </w:rPr>
        <w:t>à</w:t>
      </w:r>
      <w:r w:rsidR="00832705">
        <w:rPr>
          <w:rFonts w:ascii="Garamond" w:hAnsi="Garamond" w:cs="Arial"/>
        </w:rPr>
        <w:t xml:space="preserve"> </w:t>
      </w:r>
      <w:r w:rsidRPr="007E2D44">
        <w:rPr>
          <w:rFonts w:ascii="Garamond" w:hAnsi="Garamond" w:cs="Arial"/>
        </w:rPr>
        <w:t>la</w:t>
      </w:r>
      <w:r w:rsidR="00832705">
        <w:rPr>
          <w:rFonts w:ascii="Garamond" w:hAnsi="Garamond" w:cs="Arial"/>
        </w:rPr>
        <w:t xml:space="preserve"> </w:t>
      </w:r>
      <w:r w:rsidRPr="007E2D44">
        <w:rPr>
          <w:rFonts w:ascii="Garamond" w:hAnsi="Garamond" w:cs="Arial"/>
        </w:rPr>
        <w:t>notification</w:t>
      </w:r>
      <w:r w:rsidR="00832705">
        <w:rPr>
          <w:rFonts w:ascii="Garamond" w:hAnsi="Garamond" w:cs="Arial"/>
        </w:rPr>
        <w:t xml:space="preserve"> </w:t>
      </w:r>
      <w:r w:rsidRPr="007E2D44">
        <w:rPr>
          <w:rFonts w:ascii="Garamond" w:hAnsi="Garamond" w:cs="Arial"/>
        </w:rPr>
        <w:t>de</w:t>
      </w:r>
      <w:r w:rsidR="00832705">
        <w:rPr>
          <w:rFonts w:ascii="Garamond" w:hAnsi="Garamond" w:cs="Arial"/>
        </w:rPr>
        <w:t xml:space="preserve"> </w:t>
      </w:r>
      <w:r w:rsidRPr="007E2D44">
        <w:rPr>
          <w:rFonts w:ascii="Garamond" w:hAnsi="Garamond" w:cs="Arial"/>
        </w:rPr>
        <w:t>toute</w:t>
      </w:r>
      <w:r w:rsidR="00832705">
        <w:rPr>
          <w:rFonts w:ascii="Garamond" w:hAnsi="Garamond" w:cs="Arial"/>
        </w:rPr>
        <w:t xml:space="preserve"> </w:t>
      </w:r>
      <w:r w:rsidRPr="007E2D44">
        <w:rPr>
          <w:rFonts w:ascii="Garamond" w:hAnsi="Garamond" w:cs="Arial"/>
        </w:rPr>
        <w:t>modification,</w:t>
      </w:r>
      <w:r w:rsidR="00832705">
        <w:rPr>
          <w:rFonts w:ascii="Garamond" w:hAnsi="Garamond" w:cs="Arial"/>
        </w:rPr>
        <w:t xml:space="preserve"> </w:t>
      </w:r>
      <w:r w:rsidRPr="007E2D44">
        <w:rPr>
          <w:rFonts w:ascii="Garamond" w:hAnsi="Garamond" w:cs="Arial"/>
        </w:rPr>
        <w:t>additif</w:t>
      </w:r>
      <w:r w:rsidR="00832705">
        <w:rPr>
          <w:rFonts w:ascii="Garamond" w:hAnsi="Garamond" w:cs="Arial"/>
        </w:rPr>
        <w:t xml:space="preserve"> </w:t>
      </w:r>
      <w:r w:rsidRPr="007E2D44">
        <w:rPr>
          <w:rFonts w:ascii="Garamond" w:hAnsi="Garamond" w:cs="Arial"/>
        </w:rPr>
        <w:t>ou</w:t>
      </w:r>
      <w:r w:rsidR="00832705">
        <w:rPr>
          <w:rFonts w:ascii="Garamond" w:hAnsi="Garamond" w:cs="Arial"/>
        </w:rPr>
        <w:t xml:space="preserve"> </w:t>
      </w:r>
      <w:r w:rsidRPr="007E2D44">
        <w:rPr>
          <w:rFonts w:ascii="Garamond" w:hAnsi="Garamond" w:cs="Arial"/>
        </w:rPr>
        <w:t>changement.</w:t>
      </w:r>
    </w:p>
    <w:p w:rsidR="00BD2E67" w:rsidRPr="007E2D44" w:rsidRDefault="00D70494" w:rsidP="00BD2E67">
      <w:pPr>
        <w:widowControl w:val="0"/>
        <w:autoSpaceDE w:val="0"/>
        <w:autoSpaceDN w:val="0"/>
        <w:adjustRightInd w:val="0"/>
        <w:spacing w:line="250" w:lineRule="auto"/>
        <w:ind w:left="107" w:right="-258"/>
        <w:jc w:val="both"/>
        <w:rPr>
          <w:rFonts w:ascii="Garamond" w:hAnsi="Garamond" w:cs="Arial"/>
        </w:rPr>
      </w:pPr>
      <w:r w:rsidRPr="007E2D44">
        <w:rPr>
          <w:rFonts w:ascii="Garamond" w:hAnsi="Garamond" w:cs="Arial"/>
        </w:rPr>
        <w:t>Le présent cautionnement définitif prend effet à compter de sa signature et dès notification du marché.</w:t>
      </w:r>
      <w:r w:rsidR="00832705">
        <w:rPr>
          <w:rFonts w:ascii="Garamond" w:hAnsi="Garamond" w:cs="Arial"/>
        </w:rPr>
        <w:t xml:space="preserve"> </w:t>
      </w:r>
      <w:r w:rsidRPr="007E2D44">
        <w:rPr>
          <w:rFonts w:ascii="Garamond" w:hAnsi="Garamond" w:cs="Arial"/>
        </w:rPr>
        <w:t xml:space="preserve">La caution est libérée dans un délai </w:t>
      </w:r>
      <w:proofErr w:type="gramStart"/>
      <w:r w:rsidRPr="007E2D44">
        <w:rPr>
          <w:rFonts w:ascii="Garamond" w:hAnsi="Garamond" w:cs="Arial"/>
        </w:rPr>
        <w:t>de</w:t>
      </w:r>
      <w:r w:rsidRPr="007E2D44">
        <w:rPr>
          <w:rFonts w:ascii="Garamond" w:hAnsi="Garamond" w:cs="Arial"/>
          <w:i/>
          <w:iCs/>
        </w:rPr>
        <w:t>[</w:t>
      </w:r>
      <w:proofErr w:type="gramEnd"/>
      <w:r w:rsidR="00BD2E67">
        <w:rPr>
          <w:rFonts w:ascii="Garamond" w:hAnsi="Garamond" w:cs="Arial"/>
          <w:b/>
          <w:i/>
          <w:iCs/>
        </w:rPr>
        <w:t>Indiquer</w:t>
      </w:r>
      <w:r w:rsidR="00832705">
        <w:rPr>
          <w:rFonts w:ascii="Garamond" w:hAnsi="Garamond" w:cs="Arial"/>
          <w:b/>
          <w:i/>
          <w:iCs/>
        </w:rPr>
        <w:t xml:space="preserve"> </w:t>
      </w:r>
      <w:r w:rsidRPr="007E2D44">
        <w:rPr>
          <w:rFonts w:ascii="Garamond" w:hAnsi="Garamond" w:cs="Arial"/>
          <w:b/>
          <w:i/>
          <w:iCs/>
        </w:rPr>
        <w:t>le</w:t>
      </w:r>
      <w:r w:rsidR="00832705">
        <w:rPr>
          <w:rFonts w:ascii="Garamond" w:hAnsi="Garamond" w:cs="Arial"/>
          <w:b/>
          <w:i/>
          <w:iCs/>
        </w:rPr>
        <w:t xml:space="preserve"> </w:t>
      </w:r>
      <w:r w:rsidRPr="007E2D44">
        <w:rPr>
          <w:rFonts w:ascii="Garamond" w:hAnsi="Garamond" w:cs="Arial"/>
          <w:b/>
          <w:i/>
          <w:iCs/>
        </w:rPr>
        <w:t>délai</w:t>
      </w:r>
      <w:r w:rsidRPr="007E2D44">
        <w:rPr>
          <w:rFonts w:ascii="Garamond" w:hAnsi="Garamond" w:cs="Arial"/>
          <w:i/>
          <w:iCs/>
        </w:rPr>
        <w:t>]</w:t>
      </w:r>
      <w:r w:rsidR="00832705">
        <w:rPr>
          <w:rFonts w:ascii="Garamond" w:hAnsi="Garamond" w:cs="Arial"/>
          <w:i/>
          <w:iCs/>
        </w:rPr>
        <w:t xml:space="preserve"> </w:t>
      </w:r>
      <w:r w:rsidRPr="007E2D44">
        <w:rPr>
          <w:rFonts w:ascii="Garamond" w:hAnsi="Garamond" w:cs="Arial"/>
        </w:rPr>
        <w:t>à</w:t>
      </w:r>
      <w:r w:rsidR="00832705">
        <w:rPr>
          <w:rFonts w:ascii="Garamond" w:hAnsi="Garamond" w:cs="Arial"/>
        </w:rPr>
        <w:t xml:space="preserve"> </w:t>
      </w:r>
      <w:r w:rsidRPr="007E2D44">
        <w:rPr>
          <w:rFonts w:ascii="Garamond" w:hAnsi="Garamond" w:cs="Arial"/>
        </w:rPr>
        <w:t>compter</w:t>
      </w:r>
      <w:r w:rsidR="00832705">
        <w:rPr>
          <w:rFonts w:ascii="Garamond" w:hAnsi="Garamond" w:cs="Arial"/>
        </w:rPr>
        <w:t xml:space="preserve"> </w:t>
      </w:r>
      <w:r w:rsidRPr="007E2D44">
        <w:rPr>
          <w:rFonts w:ascii="Garamond" w:hAnsi="Garamond" w:cs="Arial"/>
        </w:rPr>
        <w:t>de</w:t>
      </w:r>
      <w:r w:rsidR="00832705">
        <w:rPr>
          <w:rFonts w:ascii="Garamond" w:hAnsi="Garamond" w:cs="Arial"/>
        </w:rPr>
        <w:t xml:space="preserve"> </w:t>
      </w:r>
      <w:r w:rsidRPr="007E2D44">
        <w:rPr>
          <w:rFonts w:ascii="Garamond" w:hAnsi="Garamond" w:cs="Arial"/>
        </w:rPr>
        <w:t>la</w:t>
      </w:r>
      <w:r w:rsidR="00832705">
        <w:rPr>
          <w:rFonts w:ascii="Garamond" w:hAnsi="Garamond" w:cs="Arial"/>
        </w:rPr>
        <w:t xml:space="preserve"> </w:t>
      </w:r>
      <w:r w:rsidRPr="007E2D44">
        <w:rPr>
          <w:rFonts w:ascii="Garamond" w:hAnsi="Garamond" w:cs="Arial"/>
        </w:rPr>
        <w:t>date</w:t>
      </w:r>
      <w:r w:rsidR="00832705">
        <w:rPr>
          <w:rFonts w:ascii="Garamond" w:hAnsi="Garamond" w:cs="Arial"/>
        </w:rPr>
        <w:t xml:space="preserve"> </w:t>
      </w:r>
      <w:r w:rsidRPr="007E2D44">
        <w:rPr>
          <w:rFonts w:ascii="Garamond" w:hAnsi="Garamond" w:cs="Arial"/>
        </w:rPr>
        <w:t>de</w:t>
      </w:r>
      <w:r w:rsidR="00832705">
        <w:rPr>
          <w:rFonts w:ascii="Garamond" w:hAnsi="Garamond" w:cs="Arial"/>
        </w:rPr>
        <w:t xml:space="preserve"> </w:t>
      </w:r>
      <w:r w:rsidRPr="007E2D44">
        <w:rPr>
          <w:rFonts w:ascii="Garamond" w:hAnsi="Garamond" w:cs="Arial"/>
        </w:rPr>
        <w:t>réception</w:t>
      </w:r>
      <w:r w:rsidR="00832705">
        <w:rPr>
          <w:rFonts w:ascii="Garamond" w:hAnsi="Garamond" w:cs="Arial"/>
        </w:rPr>
        <w:t xml:space="preserve"> </w:t>
      </w:r>
      <w:r w:rsidRPr="007E2D44">
        <w:rPr>
          <w:rFonts w:ascii="Garamond" w:hAnsi="Garamond" w:cs="Arial"/>
        </w:rPr>
        <w:t>provisoire</w:t>
      </w:r>
      <w:r w:rsidR="00832705">
        <w:rPr>
          <w:rFonts w:ascii="Garamond" w:hAnsi="Garamond" w:cs="Arial"/>
        </w:rPr>
        <w:t xml:space="preserve"> </w:t>
      </w:r>
      <w:r w:rsidRPr="007E2D44">
        <w:rPr>
          <w:rFonts w:ascii="Garamond" w:hAnsi="Garamond" w:cs="Arial"/>
        </w:rPr>
        <w:t>des</w:t>
      </w:r>
      <w:r w:rsidR="00832705">
        <w:rPr>
          <w:rFonts w:ascii="Garamond" w:hAnsi="Garamond" w:cs="Arial"/>
        </w:rPr>
        <w:t xml:space="preserve"> </w:t>
      </w:r>
      <w:r w:rsidRPr="007E2D44">
        <w:rPr>
          <w:rFonts w:ascii="Garamond" w:hAnsi="Garamond" w:cs="Arial"/>
        </w:rPr>
        <w:t>travaux.</w:t>
      </w:r>
    </w:p>
    <w:p w:rsidR="00BD2E67" w:rsidRPr="007E2D44" w:rsidRDefault="00D70494" w:rsidP="00BD2E67">
      <w:pPr>
        <w:widowControl w:val="0"/>
        <w:autoSpaceDE w:val="0"/>
        <w:autoSpaceDN w:val="0"/>
        <w:adjustRightInd w:val="0"/>
        <w:spacing w:line="250" w:lineRule="auto"/>
        <w:ind w:left="107" w:right="-214"/>
        <w:rPr>
          <w:rFonts w:ascii="Garamond" w:hAnsi="Garamond" w:cs="Arial"/>
        </w:rPr>
      </w:pPr>
      <w:r w:rsidRPr="007E2D44">
        <w:rPr>
          <w:rFonts w:ascii="Garamond" w:hAnsi="Garamond" w:cs="Arial"/>
        </w:rPr>
        <w:t xml:space="preserve">Après le délai susvisé, la caution devient sans objet et </w:t>
      </w:r>
      <w:r w:rsidR="00F04E70" w:rsidRPr="007E2D44">
        <w:rPr>
          <w:rFonts w:ascii="Garamond" w:hAnsi="Garamond" w:cs="Arial"/>
        </w:rPr>
        <w:t>doit</w:t>
      </w:r>
      <w:r w:rsidR="00F04E70">
        <w:rPr>
          <w:rFonts w:ascii="Garamond" w:hAnsi="Garamond" w:cs="Arial"/>
        </w:rPr>
        <w:t>-nous</w:t>
      </w:r>
      <w:r w:rsidRPr="007E2D44">
        <w:rPr>
          <w:rFonts w:ascii="Garamond" w:hAnsi="Garamond" w:cs="Arial"/>
        </w:rPr>
        <w:t xml:space="preserve"> être automatiquement retournée sans aucune forme de procédure.</w:t>
      </w:r>
    </w:p>
    <w:p w:rsidR="00BD2E67" w:rsidRPr="007E2D44" w:rsidRDefault="00D70494" w:rsidP="002D4D99">
      <w:pPr>
        <w:widowControl w:val="0"/>
        <w:autoSpaceDE w:val="0"/>
        <w:autoSpaceDN w:val="0"/>
        <w:adjustRightInd w:val="0"/>
        <w:spacing w:line="250" w:lineRule="auto"/>
        <w:ind w:left="107" w:right="82"/>
        <w:jc w:val="both"/>
        <w:rPr>
          <w:rFonts w:ascii="Garamond" w:hAnsi="Garamond" w:cs="Arial"/>
        </w:rPr>
      </w:pPr>
      <w:r w:rsidRPr="007E2D44">
        <w:rPr>
          <w:rFonts w:ascii="Garamond" w:hAnsi="Garamond" w:cs="Arial"/>
        </w:rPr>
        <w:t>Toute</w:t>
      </w:r>
      <w:r w:rsidR="00832705">
        <w:rPr>
          <w:rFonts w:ascii="Garamond" w:hAnsi="Garamond" w:cs="Arial"/>
        </w:rPr>
        <w:t xml:space="preserve"> </w:t>
      </w:r>
      <w:r w:rsidRPr="007E2D44">
        <w:rPr>
          <w:rFonts w:ascii="Garamond" w:hAnsi="Garamond" w:cs="Arial"/>
        </w:rPr>
        <w:t>demande</w:t>
      </w:r>
      <w:r w:rsidR="00832705">
        <w:rPr>
          <w:rFonts w:ascii="Garamond" w:hAnsi="Garamond" w:cs="Arial"/>
        </w:rPr>
        <w:t xml:space="preserve"> </w:t>
      </w:r>
      <w:r w:rsidRPr="007E2D44">
        <w:rPr>
          <w:rFonts w:ascii="Garamond" w:hAnsi="Garamond" w:cs="Arial"/>
        </w:rPr>
        <w:t>de</w:t>
      </w:r>
      <w:r w:rsidR="00832705">
        <w:rPr>
          <w:rFonts w:ascii="Garamond" w:hAnsi="Garamond" w:cs="Arial"/>
        </w:rPr>
        <w:t xml:space="preserve"> </w:t>
      </w:r>
      <w:r w:rsidRPr="007E2D44">
        <w:rPr>
          <w:rFonts w:ascii="Garamond" w:hAnsi="Garamond" w:cs="Arial"/>
        </w:rPr>
        <w:t>paiement</w:t>
      </w:r>
      <w:r w:rsidR="00832705">
        <w:rPr>
          <w:rFonts w:ascii="Garamond" w:hAnsi="Garamond" w:cs="Arial"/>
        </w:rPr>
        <w:t xml:space="preserve"> </w:t>
      </w:r>
      <w:r w:rsidRPr="007E2D44">
        <w:rPr>
          <w:rFonts w:ascii="Garamond" w:hAnsi="Garamond" w:cs="Arial"/>
        </w:rPr>
        <w:t>formulée</w:t>
      </w:r>
      <w:r w:rsidR="00832705">
        <w:rPr>
          <w:rFonts w:ascii="Garamond" w:hAnsi="Garamond" w:cs="Arial"/>
        </w:rPr>
        <w:t xml:space="preserve"> </w:t>
      </w:r>
      <w:r w:rsidRPr="007E2D44">
        <w:rPr>
          <w:rFonts w:ascii="Garamond" w:hAnsi="Garamond" w:cs="Arial"/>
        </w:rPr>
        <w:t>par</w:t>
      </w:r>
      <w:r w:rsidR="00832705">
        <w:rPr>
          <w:rFonts w:ascii="Garamond" w:hAnsi="Garamond" w:cs="Arial"/>
        </w:rPr>
        <w:t xml:space="preserve"> </w:t>
      </w:r>
      <w:r w:rsidRPr="007E2D44">
        <w:rPr>
          <w:rFonts w:ascii="Garamond" w:hAnsi="Garamond" w:cs="Arial"/>
        </w:rPr>
        <w:t>le Maître d’Ouvrage au</w:t>
      </w:r>
      <w:r w:rsidR="00832705">
        <w:rPr>
          <w:rFonts w:ascii="Garamond" w:hAnsi="Garamond" w:cs="Arial"/>
        </w:rPr>
        <w:t xml:space="preserve"> </w:t>
      </w:r>
      <w:r w:rsidRPr="007E2D44">
        <w:rPr>
          <w:rFonts w:ascii="Garamond" w:hAnsi="Garamond" w:cs="Arial"/>
        </w:rPr>
        <w:t>titre</w:t>
      </w:r>
      <w:r w:rsidR="00832705">
        <w:rPr>
          <w:rFonts w:ascii="Garamond" w:hAnsi="Garamond" w:cs="Arial"/>
        </w:rPr>
        <w:t xml:space="preserve"> </w:t>
      </w:r>
      <w:r w:rsidRPr="007E2D44">
        <w:rPr>
          <w:rFonts w:ascii="Garamond" w:hAnsi="Garamond" w:cs="Arial"/>
        </w:rPr>
        <w:t>de</w:t>
      </w:r>
      <w:r w:rsidR="00832705">
        <w:rPr>
          <w:rFonts w:ascii="Garamond" w:hAnsi="Garamond" w:cs="Arial"/>
        </w:rPr>
        <w:t xml:space="preserve"> </w:t>
      </w:r>
      <w:r w:rsidRPr="007E2D44">
        <w:rPr>
          <w:rFonts w:ascii="Garamond" w:hAnsi="Garamond" w:cs="Arial"/>
        </w:rPr>
        <w:t>la</w:t>
      </w:r>
      <w:r w:rsidR="00832705">
        <w:rPr>
          <w:rFonts w:ascii="Garamond" w:hAnsi="Garamond" w:cs="Arial"/>
        </w:rPr>
        <w:t xml:space="preserve"> </w:t>
      </w:r>
      <w:r w:rsidRPr="007E2D44">
        <w:rPr>
          <w:rFonts w:ascii="Garamond" w:hAnsi="Garamond" w:cs="Arial"/>
        </w:rPr>
        <w:t>présente</w:t>
      </w:r>
      <w:r w:rsidR="00832705">
        <w:rPr>
          <w:rFonts w:ascii="Garamond" w:hAnsi="Garamond" w:cs="Arial"/>
        </w:rPr>
        <w:t xml:space="preserve"> </w:t>
      </w:r>
      <w:r w:rsidRPr="007E2D44">
        <w:rPr>
          <w:rFonts w:ascii="Garamond" w:hAnsi="Garamond" w:cs="Arial"/>
        </w:rPr>
        <w:t>garantie doit être faite par lettre recommandée avec accusé de réception, parvenue à la banque pendant la période</w:t>
      </w:r>
      <w:r w:rsidR="00832705">
        <w:rPr>
          <w:rFonts w:ascii="Garamond" w:hAnsi="Garamond" w:cs="Arial"/>
        </w:rPr>
        <w:t xml:space="preserve"> </w:t>
      </w:r>
      <w:r w:rsidRPr="007E2D44">
        <w:rPr>
          <w:rFonts w:ascii="Garamond" w:hAnsi="Garamond" w:cs="Arial"/>
        </w:rPr>
        <w:t>de</w:t>
      </w:r>
      <w:r w:rsidR="00832705">
        <w:rPr>
          <w:rFonts w:ascii="Garamond" w:hAnsi="Garamond" w:cs="Arial"/>
        </w:rPr>
        <w:t xml:space="preserve"> </w:t>
      </w:r>
      <w:r w:rsidRPr="007E2D44">
        <w:rPr>
          <w:rFonts w:ascii="Garamond" w:hAnsi="Garamond" w:cs="Arial"/>
        </w:rPr>
        <w:t>validité</w:t>
      </w:r>
      <w:r w:rsidR="00832705">
        <w:rPr>
          <w:rFonts w:ascii="Garamond" w:hAnsi="Garamond" w:cs="Arial"/>
        </w:rPr>
        <w:t xml:space="preserve"> </w:t>
      </w:r>
      <w:r w:rsidRPr="007E2D44">
        <w:rPr>
          <w:rFonts w:ascii="Garamond" w:hAnsi="Garamond" w:cs="Arial"/>
        </w:rPr>
        <w:t>du</w:t>
      </w:r>
      <w:r w:rsidR="00832705">
        <w:rPr>
          <w:rFonts w:ascii="Garamond" w:hAnsi="Garamond" w:cs="Arial"/>
        </w:rPr>
        <w:t xml:space="preserve"> </w:t>
      </w:r>
      <w:r w:rsidRPr="007E2D44">
        <w:rPr>
          <w:rFonts w:ascii="Garamond" w:hAnsi="Garamond" w:cs="Arial"/>
        </w:rPr>
        <w:t>présent</w:t>
      </w:r>
      <w:r w:rsidR="00832705">
        <w:rPr>
          <w:rFonts w:ascii="Garamond" w:hAnsi="Garamond" w:cs="Arial"/>
        </w:rPr>
        <w:t xml:space="preserve"> </w:t>
      </w:r>
      <w:r w:rsidRPr="007E2D44">
        <w:rPr>
          <w:rFonts w:ascii="Garamond" w:hAnsi="Garamond" w:cs="Arial"/>
        </w:rPr>
        <w:t>engagement.</w:t>
      </w:r>
    </w:p>
    <w:p w:rsidR="00BD2E67" w:rsidRPr="007E2D44" w:rsidRDefault="00D70494" w:rsidP="00BD2E67">
      <w:pPr>
        <w:widowControl w:val="0"/>
        <w:autoSpaceDE w:val="0"/>
        <w:autoSpaceDN w:val="0"/>
        <w:adjustRightInd w:val="0"/>
        <w:spacing w:line="250" w:lineRule="auto"/>
        <w:ind w:left="107" w:right="82"/>
        <w:jc w:val="both"/>
        <w:rPr>
          <w:rFonts w:ascii="Garamond" w:hAnsi="Garamond" w:cs="Arial"/>
        </w:rPr>
      </w:pPr>
      <w:r w:rsidRPr="007E2D44">
        <w:rPr>
          <w:rFonts w:ascii="Garamond" w:hAnsi="Garamond" w:cs="Arial"/>
        </w:rPr>
        <w:t>Le</w:t>
      </w:r>
      <w:r w:rsidR="00832705">
        <w:rPr>
          <w:rFonts w:ascii="Garamond" w:hAnsi="Garamond" w:cs="Arial"/>
        </w:rPr>
        <w:t xml:space="preserve"> </w:t>
      </w:r>
      <w:r w:rsidRPr="007E2D44">
        <w:rPr>
          <w:rFonts w:ascii="Garamond" w:hAnsi="Garamond" w:cs="Arial"/>
        </w:rPr>
        <w:t>présent</w:t>
      </w:r>
      <w:r w:rsidR="00832705">
        <w:rPr>
          <w:rFonts w:ascii="Garamond" w:hAnsi="Garamond" w:cs="Arial"/>
        </w:rPr>
        <w:t xml:space="preserve"> </w:t>
      </w:r>
      <w:r w:rsidRPr="007E2D44">
        <w:rPr>
          <w:rFonts w:ascii="Garamond" w:hAnsi="Garamond" w:cs="Arial"/>
        </w:rPr>
        <w:t>cautionnement</w:t>
      </w:r>
      <w:r w:rsidR="00832705">
        <w:rPr>
          <w:rFonts w:ascii="Garamond" w:hAnsi="Garamond" w:cs="Arial"/>
        </w:rPr>
        <w:t xml:space="preserve"> </w:t>
      </w:r>
      <w:r w:rsidRPr="007E2D44">
        <w:rPr>
          <w:rFonts w:ascii="Garamond" w:hAnsi="Garamond" w:cs="Arial"/>
        </w:rPr>
        <w:t>définitif</w:t>
      </w:r>
      <w:r w:rsidR="00832705">
        <w:rPr>
          <w:rFonts w:ascii="Garamond" w:hAnsi="Garamond" w:cs="Arial"/>
        </w:rPr>
        <w:t xml:space="preserve"> </w:t>
      </w:r>
      <w:r w:rsidRPr="007E2D44">
        <w:rPr>
          <w:rFonts w:ascii="Garamond" w:hAnsi="Garamond" w:cs="Arial"/>
        </w:rPr>
        <w:t>est</w:t>
      </w:r>
      <w:r w:rsidR="00832705">
        <w:rPr>
          <w:rFonts w:ascii="Garamond" w:hAnsi="Garamond" w:cs="Arial"/>
        </w:rPr>
        <w:t xml:space="preserve"> </w:t>
      </w:r>
      <w:r w:rsidRPr="007E2D44">
        <w:rPr>
          <w:rFonts w:ascii="Garamond" w:hAnsi="Garamond" w:cs="Arial"/>
        </w:rPr>
        <w:t>soumis</w:t>
      </w:r>
      <w:r w:rsidR="00832705">
        <w:rPr>
          <w:rFonts w:ascii="Garamond" w:hAnsi="Garamond" w:cs="Arial"/>
        </w:rPr>
        <w:t xml:space="preserve"> </w:t>
      </w:r>
      <w:r w:rsidRPr="007E2D44">
        <w:rPr>
          <w:rFonts w:ascii="Garamond" w:hAnsi="Garamond" w:cs="Arial"/>
        </w:rPr>
        <w:t>pour</w:t>
      </w:r>
      <w:r w:rsidR="00832705">
        <w:rPr>
          <w:rFonts w:ascii="Garamond" w:hAnsi="Garamond" w:cs="Arial"/>
        </w:rPr>
        <w:t xml:space="preserve"> </w:t>
      </w:r>
      <w:r w:rsidRPr="007E2D44">
        <w:rPr>
          <w:rFonts w:ascii="Garamond" w:hAnsi="Garamond" w:cs="Arial"/>
        </w:rPr>
        <w:t>son</w:t>
      </w:r>
      <w:r w:rsidR="00832705">
        <w:rPr>
          <w:rFonts w:ascii="Garamond" w:hAnsi="Garamond" w:cs="Arial"/>
        </w:rPr>
        <w:t xml:space="preserve"> </w:t>
      </w:r>
      <w:r w:rsidRPr="007E2D44">
        <w:rPr>
          <w:rFonts w:ascii="Garamond" w:hAnsi="Garamond" w:cs="Arial"/>
        </w:rPr>
        <w:t>interprétation</w:t>
      </w:r>
      <w:r w:rsidR="00832705">
        <w:rPr>
          <w:rFonts w:ascii="Garamond" w:hAnsi="Garamond" w:cs="Arial"/>
        </w:rPr>
        <w:t xml:space="preserve"> </w:t>
      </w:r>
      <w:r w:rsidRPr="007E2D44">
        <w:rPr>
          <w:rFonts w:ascii="Garamond" w:hAnsi="Garamond" w:cs="Arial"/>
        </w:rPr>
        <w:t>et</w:t>
      </w:r>
      <w:r w:rsidR="00832705">
        <w:rPr>
          <w:rFonts w:ascii="Garamond" w:hAnsi="Garamond" w:cs="Arial"/>
        </w:rPr>
        <w:t xml:space="preserve"> </w:t>
      </w:r>
      <w:r w:rsidRPr="007E2D44">
        <w:rPr>
          <w:rFonts w:ascii="Garamond" w:hAnsi="Garamond" w:cs="Arial"/>
        </w:rPr>
        <w:t>son</w:t>
      </w:r>
      <w:r w:rsidR="00832705">
        <w:rPr>
          <w:rFonts w:ascii="Garamond" w:hAnsi="Garamond" w:cs="Arial"/>
        </w:rPr>
        <w:t xml:space="preserve"> </w:t>
      </w:r>
      <w:r w:rsidRPr="007E2D44">
        <w:rPr>
          <w:rFonts w:ascii="Garamond" w:hAnsi="Garamond" w:cs="Arial"/>
        </w:rPr>
        <w:t>exécution</w:t>
      </w:r>
      <w:r w:rsidR="00832705">
        <w:rPr>
          <w:rFonts w:ascii="Garamond" w:hAnsi="Garamond" w:cs="Arial"/>
        </w:rPr>
        <w:t xml:space="preserve"> </w:t>
      </w:r>
      <w:r w:rsidRPr="007E2D44">
        <w:rPr>
          <w:rFonts w:ascii="Garamond" w:hAnsi="Garamond" w:cs="Arial"/>
        </w:rPr>
        <w:t>au</w:t>
      </w:r>
      <w:r w:rsidR="00832705">
        <w:rPr>
          <w:rFonts w:ascii="Garamond" w:hAnsi="Garamond" w:cs="Arial"/>
        </w:rPr>
        <w:t xml:space="preserve"> </w:t>
      </w:r>
      <w:r w:rsidRPr="007E2D44">
        <w:rPr>
          <w:rFonts w:ascii="Garamond" w:hAnsi="Garamond" w:cs="Arial"/>
        </w:rPr>
        <w:t>droit</w:t>
      </w:r>
      <w:r w:rsidR="00832705">
        <w:rPr>
          <w:rFonts w:ascii="Garamond" w:hAnsi="Garamond" w:cs="Arial"/>
        </w:rPr>
        <w:t xml:space="preserve"> </w:t>
      </w:r>
      <w:r w:rsidRPr="007E2D44">
        <w:rPr>
          <w:rFonts w:ascii="Garamond" w:hAnsi="Garamond" w:cs="Arial"/>
        </w:rPr>
        <w:t>camerounais.</w:t>
      </w:r>
      <w:r w:rsidR="00832705">
        <w:rPr>
          <w:rFonts w:ascii="Garamond" w:hAnsi="Garamond" w:cs="Arial"/>
        </w:rPr>
        <w:t xml:space="preserve"> </w:t>
      </w:r>
      <w:r w:rsidRPr="007E2D44">
        <w:rPr>
          <w:rFonts w:ascii="Garamond" w:hAnsi="Garamond" w:cs="Arial"/>
        </w:rPr>
        <w:t>Les</w:t>
      </w:r>
      <w:r w:rsidR="00832705">
        <w:rPr>
          <w:rFonts w:ascii="Garamond" w:hAnsi="Garamond" w:cs="Arial"/>
        </w:rPr>
        <w:t xml:space="preserve"> </w:t>
      </w:r>
      <w:r w:rsidRPr="007E2D44">
        <w:rPr>
          <w:rFonts w:ascii="Garamond" w:hAnsi="Garamond" w:cs="Arial"/>
        </w:rPr>
        <w:t>tribunaux</w:t>
      </w:r>
      <w:r w:rsidR="00832705">
        <w:rPr>
          <w:rFonts w:ascii="Garamond" w:hAnsi="Garamond" w:cs="Arial"/>
        </w:rPr>
        <w:t xml:space="preserve"> </w:t>
      </w:r>
      <w:r w:rsidRPr="007E2D44">
        <w:rPr>
          <w:rFonts w:ascii="Garamond" w:hAnsi="Garamond" w:cs="Arial"/>
        </w:rPr>
        <w:t>camerounais</w:t>
      </w:r>
      <w:r w:rsidR="00832705">
        <w:rPr>
          <w:rFonts w:ascii="Garamond" w:hAnsi="Garamond" w:cs="Arial"/>
        </w:rPr>
        <w:t xml:space="preserve"> </w:t>
      </w:r>
      <w:r w:rsidRPr="007E2D44">
        <w:rPr>
          <w:rFonts w:ascii="Garamond" w:hAnsi="Garamond" w:cs="Arial"/>
        </w:rPr>
        <w:t>seront</w:t>
      </w:r>
      <w:r w:rsidR="00832705">
        <w:rPr>
          <w:rFonts w:ascii="Garamond" w:hAnsi="Garamond" w:cs="Arial"/>
        </w:rPr>
        <w:t xml:space="preserve"> </w:t>
      </w:r>
      <w:r w:rsidRPr="007E2D44">
        <w:rPr>
          <w:rFonts w:ascii="Garamond" w:hAnsi="Garamond" w:cs="Arial"/>
        </w:rPr>
        <w:t>seuls</w:t>
      </w:r>
      <w:r w:rsidR="00832705">
        <w:rPr>
          <w:rFonts w:ascii="Garamond" w:hAnsi="Garamond" w:cs="Arial"/>
        </w:rPr>
        <w:t xml:space="preserve"> </w:t>
      </w:r>
      <w:r w:rsidRPr="007E2D44">
        <w:rPr>
          <w:rFonts w:ascii="Garamond" w:hAnsi="Garamond" w:cs="Arial"/>
        </w:rPr>
        <w:t>compétents</w:t>
      </w:r>
      <w:r w:rsidR="00832705">
        <w:rPr>
          <w:rFonts w:ascii="Garamond" w:hAnsi="Garamond" w:cs="Arial"/>
        </w:rPr>
        <w:t xml:space="preserve"> </w:t>
      </w:r>
      <w:r w:rsidRPr="007E2D44">
        <w:rPr>
          <w:rFonts w:ascii="Garamond" w:hAnsi="Garamond" w:cs="Arial"/>
        </w:rPr>
        <w:t>pour</w:t>
      </w:r>
      <w:r w:rsidR="00832705">
        <w:rPr>
          <w:rFonts w:ascii="Garamond" w:hAnsi="Garamond" w:cs="Arial"/>
        </w:rPr>
        <w:t xml:space="preserve"> </w:t>
      </w:r>
      <w:r w:rsidRPr="007E2D44">
        <w:rPr>
          <w:rFonts w:ascii="Garamond" w:hAnsi="Garamond" w:cs="Arial"/>
        </w:rPr>
        <w:t>statuer</w:t>
      </w:r>
      <w:r w:rsidR="00832705">
        <w:rPr>
          <w:rFonts w:ascii="Garamond" w:hAnsi="Garamond" w:cs="Arial"/>
        </w:rPr>
        <w:t xml:space="preserve"> </w:t>
      </w:r>
      <w:r w:rsidRPr="007E2D44">
        <w:rPr>
          <w:rFonts w:ascii="Garamond" w:hAnsi="Garamond" w:cs="Arial"/>
        </w:rPr>
        <w:t>surtout</w:t>
      </w:r>
      <w:r w:rsidR="00832705">
        <w:rPr>
          <w:rFonts w:ascii="Garamond" w:hAnsi="Garamond" w:cs="Arial"/>
        </w:rPr>
        <w:t xml:space="preserve"> </w:t>
      </w:r>
      <w:r w:rsidRPr="007E2D44">
        <w:rPr>
          <w:rFonts w:ascii="Garamond" w:hAnsi="Garamond" w:cs="Arial"/>
        </w:rPr>
        <w:t>ce</w:t>
      </w:r>
      <w:r w:rsidR="00832705">
        <w:rPr>
          <w:rFonts w:ascii="Garamond" w:hAnsi="Garamond" w:cs="Arial"/>
        </w:rPr>
        <w:t xml:space="preserve"> </w:t>
      </w:r>
      <w:r w:rsidRPr="007E2D44">
        <w:rPr>
          <w:rFonts w:ascii="Garamond" w:hAnsi="Garamond" w:cs="Arial"/>
        </w:rPr>
        <w:t>qui</w:t>
      </w:r>
      <w:r w:rsidR="00832705">
        <w:rPr>
          <w:rFonts w:ascii="Garamond" w:hAnsi="Garamond" w:cs="Arial"/>
        </w:rPr>
        <w:t xml:space="preserve"> </w:t>
      </w:r>
      <w:r w:rsidRPr="007E2D44">
        <w:rPr>
          <w:rFonts w:ascii="Garamond" w:hAnsi="Garamond" w:cs="Arial"/>
        </w:rPr>
        <w:t>concerne</w:t>
      </w:r>
      <w:r w:rsidR="00832705">
        <w:rPr>
          <w:rFonts w:ascii="Garamond" w:hAnsi="Garamond" w:cs="Arial"/>
        </w:rPr>
        <w:t xml:space="preserve"> </w:t>
      </w:r>
      <w:r w:rsidRPr="007E2D44">
        <w:rPr>
          <w:rFonts w:ascii="Garamond" w:hAnsi="Garamond" w:cs="Arial"/>
        </w:rPr>
        <w:t>le présent</w:t>
      </w:r>
      <w:r w:rsidR="00832705">
        <w:rPr>
          <w:rFonts w:ascii="Garamond" w:hAnsi="Garamond" w:cs="Arial"/>
        </w:rPr>
        <w:t xml:space="preserve"> </w:t>
      </w:r>
      <w:r w:rsidRPr="007E2D44">
        <w:rPr>
          <w:rFonts w:ascii="Garamond" w:hAnsi="Garamond" w:cs="Arial"/>
        </w:rPr>
        <w:t>engagement</w:t>
      </w:r>
      <w:r w:rsidR="00832705">
        <w:rPr>
          <w:rFonts w:ascii="Garamond" w:hAnsi="Garamond" w:cs="Arial"/>
        </w:rPr>
        <w:t xml:space="preserve"> </w:t>
      </w:r>
      <w:r w:rsidRPr="007E2D44">
        <w:rPr>
          <w:rFonts w:ascii="Garamond" w:hAnsi="Garamond" w:cs="Arial"/>
        </w:rPr>
        <w:t>et</w:t>
      </w:r>
      <w:r w:rsidR="00832705">
        <w:rPr>
          <w:rFonts w:ascii="Garamond" w:hAnsi="Garamond" w:cs="Arial"/>
        </w:rPr>
        <w:t xml:space="preserve"> </w:t>
      </w:r>
      <w:r w:rsidRPr="007E2D44">
        <w:rPr>
          <w:rFonts w:ascii="Garamond" w:hAnsi="Garamond" w:cs="Arial"/>
        </w:rPr>
        <w:t>ses</w:t>
      </w:r>
      <w:r w:rsidR="00832705">
        <w:rPr>
          <w:rFonts w:ascii="Garamond" w:hAnsi="Garamond" w:cs="Arial"/>
        </w:rPr>
        <w:t xml:space="preserve"> </w:t>
      </w:r>
      <w:r w:rsidRPr="007E2D44">
        <w:rPr>
          <w:rFonts w:ascii="Garamond" w:hAnsi="Garamond" w:cs="Arial"/>
        </w:rPr>
        <w:t>suites.</w:t>
      </w:r>
    </w:p>
    <w:p w:rsidR="00BD2E67" w:rsidRPr="007E2D44" w:rsidRDefault="00D70494" w:rsidP="006F189B">
      <w:pPr>
        <w:widowControl w:val="0"/>
        <w:autoSpaceDE w:val="0"/>
        <w:autoSpaceDN w:val="0"/>
        <w:adjustRightInd w:val="0"/>
        <w:ind w:right="-20"/>
        <w:rPr>
          <w:rFonts w:ascii="Garamond" w:hAnsi="Garamond" w:cs="Arial"/>
        </w:rPr>
      </w:pPr>
      <w:r w:rsidRPr="007E2D44">
        <w:rPr>
          <w:rFonts w:ascii="Garamond" w:hAnsi="Garamond" w:cs="Arial"/>
          <w:i/>
          <w:iCs/>
        </w:rPr>
        <w:t>Signé</w:t>
      </w:r>
      <w:r w:rsidR="00832705">
        <w:rPr>
          <w:rFonts w:ascii="Garamond" w:hAnsi="Garamond" w:cs="Arial"/>
          <w:i/>
          <w:iCs/>
        </w:rPr>
        <w:t xml:space="preserve"> </w:t>
      </w:r>
      <w:r w:rsidRPr="007E2D44">
        <w:rPr>
          <w:rFonts w:ascii="Garamond" w:hAnsi="Garamond" w:cs="Arial"/>
          <w:i/>
          <w:iCs/>
        </w:rPr>
        <w:t>et</w:t>
      </w:r>
      <w:r w:rsidR="00832705">
        <w:rPr>
          <w:rFonts w:ascii="Garamond" w:hAnsi="Garamond" w:cs="Arial"/>
          <w:i/>
          <w:iCs/>
        </w:rPr>
        <w:t xml:space="preserve"> </w:t>
      </w:r>
      <w:r w:rsidRPr="007E2D44">
        <w:rPr>
          <w:rFonts w:ascii="Garamond" w:hAnsi="Garamond" w:cs="Arial"/>
          <w:i/>
          <w:iCs/>
        </w:rPr>
        <w:t>authentifié</w:t>
      </w:r>
      <w:r w:rsidR="00832705">
        <w:rPr>
          <w:rFonts w:ascii="Garamond" w:hAnsi="Garamond" w:cs="Arial"/>
          <w:i/>
          <w:iCs/>
        </w:rPr>
        <w:t xml:space="preserve"> </w:t>
      </w:r>
      <w:r w:rsidRPr="007E2D44">
        <w:rPr>
          <w:rFonts w:ascii="Garamond" w:hAnsi="Garamond" w:cs="Arial"/>
          <w:i/>
          <w:iCs/>
        </w:rPr>
        <w:t>par</w:t>
      </w:r>
      <w:r w:rsidR="00832705">
        <w:rPr>
          <w:rFonts w:ascii="Garamond" w:hAnsi="Garamond" w:cs="Arial"/>
          <w:i/>
          <w:iCs/>
        </w:rPr>
        <w:t xml:space="preserve"> </w:t>
      </w:r>
      <w:r w:rsidRPr="007E2D44">
        <w:rPr>
          <w:rFonts w:ascii="Garamond" w:hAnsi="Garamond" w:cs="Arial"/>
          <w:i/>
          <w:iCs/>
        </w:rPr>
        <w:t>l</w:t>
      </w:r>
      <w:r w:rsidR="006F189B">
        <w:rPr>
          <w:rFonts w:ascii="Arial" w:hAnsi="Arial" w:cs="Arial"/>
          <w:i/>
          <w:iCs/>
          <w:color w:val="000000"/>
        </w:rPr>
        <w:t xml:space="preserve">a </w:t>
      </w:r>
      <w:r w:rsidRPr="007E2D44">
        <w:rPr>
          <w:rFonts w:ascii="Garamond" w:hAnsi="Garamond" w:cs="Arial"/>
          <w:i/>
          <w:iCs/>
        </w:rPr>
        <w:t>banque</w:t>
      </w:r>
    </w:p>
    <w:p w:rsidR="00BD2E67" w:rsidRPr="007E2D44" w:rsidRDefault="00D70494" w:rsidP="006F189B">
      <w:pPr>
        <w:widowControl w:val="0"/>
        <w:autoSpaceDE w:val="0"/>
        <w:autoSpaceDN w:val="0"/>
        <w:adjustRightInd w:val="0"/>
        <w:spacing w:before="12"/>
        <w:ind w:right="-40"/>
        <w:rPr>
          <w:rFonts w:ascii="Arial" w:hAnsi="Arial" w:cs="Arial"/>
        </w:rPr>
      </w:pPr>
      <w:proofErr w:type="gramStart"/>
      <w:r w:rsidRPr="007E2D44">
        <w:rPr>
          <w:rFonts w:ascii="Garamond" w:hAnsi="Garamond" w:cs="Arial"/>
          <w:i/>
          <w:iCs/>
        </w:rPr>
        <w:t>le</w:t>
      </w:r>
      <w:proofErr w:type="gramEnd"/>
      <w:r w:rsidRPr="007E2D44">
        <w:rPr>
          <w:rFonts w:ascii="Garamond" w:hAnsi="Garamond" w:cs="Arial"/>
          <w:i/>
          <w:iCs/>
        </w:rPr>
        <w:t>……………..........................……</w:t>
      </w:r>
      <w:r w:rsidRPr="007E2D44">
        <w:rPr>
          <w:rFonts w:ascii="Arial" w:hAnsi="Arial" w:cs="Arial"/>
          <w:i/>
          <w:iCs/>
        </w:rPr>
        <w:t>…..</w:t>
      </w:r>
    </w:p>
    <w:p w:rsidR="006F189B" w:rsidRDefault="006F189B" w:rsidP="00BD2E67">
      <w:pPr>
        <w:widowControl w:val="0"/>
        <w:autoSpaceDE w:val="0"/>
        <w:jc w:val="center"/>
        <w:rPr>
          <w:rFonts w:ascii="Garamond" w:hAnsi="Garamond" w:cs="Arial"/>
          <w:b/>
          <w:bCs/>
          <w:sz w:val="28"/>
          <w:szCs w:val="28"/>
        </w:rPr>
      </w:pPr>
    </w:p>
    <w:p w:rsidR="006F189B" w:rsidRDefault="006F189B" w:rsidP="00BD2E67">
      <w:pPr>
        <w:widowControl w:val="0"/>
        <w:autoSpaceDE w:val="0"/>
        <w:jc w:val="center"/>
        <w:rPr>
          <w:rFonts w:ascii="Garamond" w:hAnsi="Garamond" w:cs="Arial"/>
          <w:b/>
          <w:bCs/>
          <w:sz w:val="28"/>
          <w:szCs w:val="28"/>
        </w:rPr>
      </w:pPr>
    </w:p>
    <w:p w:rsidR="00D548F6" w:rsidRDefault="00D548F6" w:rsidP="00BD2E67">
      <w:pPr>
        <w:widowControl w:val="0"/>
        <w:autoSpaceDE w:val="0"/>
        <w:jc w:val="center"/>
        <w:rPr>
          <w:rFonts w:ascii="Garamond" w:hAnsi="Garamond" w:cs="Arial"/>
          <w:b/>
          <w:bCs/>
          <w:sz w:val="28"/>
          <w:szCs w:val="28"/>
        </w:rPr>
      </w:pPr>
    </w:p>
    <w:p w:rsidR="00D548F6" w:rsidRDefault="00D548F6" w:rsidP="00BD2E67">
      <w:pPr>
        <w:widowControl w:val="0"/>
        <w:autoSpaceDE w:val="0"/>
        <w:jc w:val="center"/>
        <w:rPr>
          <w:rFonts w:ascii="Garamond" w:hAnsi="Garamond" w:cs="Arial"/>
          <w:b/>
          <w:bCs/>
          <w:sz w:val="28"/>
          <w:szCs w:val="28"/>
        </w:rPr>
      </w:pPr>
    </w:p>
    <w:p w:rsidR="00D548F6" w:rsidRDefault="00D548F6" w:rsidP="00BD2E67">
      <w:pPr>
        <w:widowControl w:val="0"/>
        <w:autoSpaceDE w:val="0"/>
        <w:jc w:val="center"/>
        <w:rPr>
          <w:rFonts w:ascii="Garamond" w:hAnsi="Garamond" w:cs="Arial"/>
          <w:b/>
          <w:bCs/>
          <w:sz w:val="28"/>
          <w:szCs w:val="28"/>
        </w:rPr>
      </w:pPr>
    </w:p>
    <w:p w:rsidR="00BD2E67" w:rsidRPr="00DD42C9" w:rsidRDefault="00BD2E67" w:rsidP="00BD2E67">
      <w:pPr>
        <w:widowControl w:val="0"/>
        <w:autoSpaceDE w:val="0"/>
        <w:jc w:val="center"/>
        <w:rPr>
          <w:rFonts w:ascii="Garamond" w:hAnsi="Garamond"/>
          <w:sz w:val="28"/>
          <w:szCs w:val="28"/>
        </w:rPr>
      </w:pPr>
      <w:r w:rsidRPr="006349C2">
        <w:rPr>
          <w:rFonts w:ascii="Garamond" w:hAnsi="Garamond" w:cs="Arial"/>
          <w:b/>
          <w:bCs/>
          <w:sz w:val="28"/>
          <w:szCs w:val="28"/>
        </w:rPr>
        <w:t>Annexe</w:t>
      </w:r>
      <w:r w:rsidR="00F04E70">
        <w:rPr>
          <w:rFonts w:ascii="Garamond" w:hAnsi="Garamond" w:cs="Arial"/>
          <w:b/>
          <w:bCs/>
          <w:sz w:val="28"/>
          <w:szCs w:val="28"/>
        </w:rPr>
        <w:t xml:space="preserve"> </w:t>
      </w:r>
      <w:r w:rsidRPr="006349C2">
        <w:rPr>
          <w:rFonts w:ascii="Garamond" w:hAnsi="Garamond" w:cs="Arial"/>
          <w:b/>
          <w:bCs/>
          <w:sz w:val="28"/>
          <w:szCs w:val="28"/>
        </w:rPr>
        <w:t>n° 4</w:t>
      </w:r>
      <w:r w:rsidR="00F04E70">
        <w:rPr>
          <w:rFonts w:ascii="Garamond" w:hAnsi="Garamond" w:cs="Arial"/>
          <w:b/>
          <w:bCs/>
          <w:sz w:val="28"/>
          <w:szCs w:val="28"/>
        </w:rPr>
        <w:t xml:space="preserve"> </w:t>
      </w:r>
      <w:r w:rsidRPr="006349C2">
        <w:rPr>
          <w:rFonts w:ascii="Garamond" w:hAnsi="Garamond" w:cs="Arial"/>
          <w:b/>
          <w:bCs/>
          <w:sz w:val="28"/>
          <w:szCs w:val="28"/>
        </w:rPr>
        <w:t>:</w:t>
      </w:r>
      <w:r w:rsidR="00F04E70">
        <w:rPr>
          <w:rFonts w:ascii="Garamond" w:hAnsi="Garamond" w:cs="Arial"/>
          <w:b/>
          <w:bCs/>
          <w:sz w:val="28"/>
          <w:szCs w:val="28"/>
        </w:rPr>
        <w:t xml:space="preserve"> </w:t>
      </w:r>
      <w:r w:rsidRPr="006349C2">
        <w:rPr>
          <w:rFonts w:ascii="Garamond" w:hAnsi="Garamond" w:cs="Arial"/>
          <w:b/>
          <w:bCs/>
          <w:sz w:val="28"/>
          <w:szCs w:val="28"/>
        </w:rPr>
        <w:t>Modèle</w:t>
      </w:r>
      <w:r w:rsidR="00F04E70">
        <w:rPr>
          <w:rFonts w:ascii="Garamond" w:hAnsi="Garamond" w:cs="Arial"/>
          <w:b/>
          <w:bCs/>
          <w:sz w:val="28"/>
          <w:szCs w:val="28"/>
        </w:rPr>
        <w:t xml:space="preserve"> </w:t>
      </w:r>
      <w:r w:rsidRPr="006349C2">
        <w:rPr>
          <w:rFonts w:ascii="Garamond" w:hAnsi="Garamond" w:cs="Arial"/>
          <w:b/>
          <w:bCs/>
          <w:sz w:val="28"/>
          <w:szCs w:val="28"/>
        </w:rPr>
        <w:t>de</w:t>
      </w:r>
      <w:r w:rsidR="00F04E70">
        <w:rPr>
          <w:rFonts w:ascii="Garamond" w:hAnsi="Garamond" w:cs="Arial"/>
          <w:b/>
          <w:bCs/>
          <w:sz w:val="28"/>
          <w:szCs w:val="28"/>
        </w:rPr>
        <w:t xml:space="preserve"> </w:t>
      </w:r>
      <w:r w:rsidRPr="006349C2">
        <w:rPr>
          <w:rFonts w:ascii="Garamond" w:hAnsi="Garamond" w:cs="Arial"/>
          <w:b/>
          <w:bCs/>
          <w:sz w:val="28"/>
          <w:szCs w:val="28"/>
        </w:rPr>
        <w:t>caution</w:t>
      </w:r>
      <w:r w:rsidR="00F04E70">
        <w:rPr>
          <w:rFonts w:ascii="Garamond" w:hAnsi="Garamond" w:cs="Arial"/>
          <w:b/>
          <w:bCs/>
          <w:sz w:val="28"/>
          <w:szCs w:val="28"/>
        </w:rPr>
        <w:t xml:space="preserve"> </w:t>
      </w:r>
      <w:r w:rsidRPr="006349C2">
        <w:rPr>
          <w:rFonts w:ascii="Garamond" w:hAnsi="Garamond" w:cs="Arial"/>
          <w:b/>
          <w:bCs/>
          <w:sz w:val="28"/>
          <w:szCs w:val="28"/>
        </w:rPr>
        <w:t>d'avance</w:t>
      </w:r>
      <w:r w:rsidR="00F04E70">
        <w:rPr>
          <w:rFonts w:ascii="Garamond" w:hAnsi="Garamond" w:cs="Arial"/>
          <w:b/>
          <w:bCs/>
          <w:sz w:val="28"/>
          <w:szCs w:val="28"/>
        </w:rPr>
        <w:t xml:space="preserve"> </w:t>
      </w:r>
      <w:r w:rsidRPr="006349C2">
        <w:rPr>
          <w:rFonts w:ascii="Garamond" w:hAnsi="Garamond" w:cs="Arial"/>
          <w:b/>
          <w:bCs/>
          <w:sz w:val="28"/>
          <w:szCs w:val="28"/>
        </w:rPr>
        <w:t>de</w:t>
      </w:r>
      <w:r w:rsidR="00F04E70">
        <w:rPr>
          <w:rFonts w:ascii="Garamond" w:hAnsi="Garamond" w:cs="Arial"/>
          <w:b/>
          <w:bCs/>
          <w:sz w:val="28"/>
          <w:szCs w:val="28"/>
        </w:rPr>
        <w:t xml:space="preserve"> </w:t>
      </w:r>
      <w:r w:rsidRPr="006349C2">
        <w:rPr>
          <w:rFonts w:ascii="Garamond" w:hAnsi="Garamond" w:cs="Arial"/>
          <w:b/>
          <w:bCs/>
          <w:sz w:val="28"/>
          <w:szCs w:val="28"/>
        </w:rPr>
        <w:t>démarrage</w:t>
      </w:r>
    </w:p>
    <w:p w:rsidR="00BD2E67" w:rsidRPr="007E2D44" w:rsidRDefault="00D70494" w:rsidP="00BD2E67">
      <w:pPr>
        <w:widowControl w:val="0"/>
        <w:autoSpaceDE w:val="0"/>
        <w:autoSpaceDN w:val="0"/>
        <w:adjustRightInd w:val="0"/>
        <w:ind w:left="107" w:right="-212"/>
        <w:rPr>
          <w:rFonts w:ascii="Garamond" w:hAnsi="Garamond" w:cs="Arial"/>
        </w:rPr>
      </w:pPr>
      <w:r w:rsidRPr="007E2D44">
        <w:rPr>
          <w:rFonts w:ascii="Garamond" w:hAnsi="Garamond" w:cs="Arial"/>
        </w:rPr>
        <w:t>Banque</w:t>
      </w:r>
      <w:r w:rsidR="00F04E70">
        <w:rPr>
          <w:rFonts w:ascii="Garamond" w:hAnsi="Garamond" w:cs="Arial"/>
        </w:rPr>
        <w:t xml:space="preserve"> </w:t>
      </w:r>
      <w:r w:rsidRPr="007E2D44">
        <w:rPr>
          <w:rFonts w:ascii="Garamond" w:hAnsi="Garamond" w:cs="Arial"/>
        </w:rPr>
        <w:t>:</w:t>
      </w:r>
      <w:r w:rsidR="00F04E70">
        <w:rPr>
          <w:rFonts w:ascii="Garamond" w:hAnsi="Garamond" w:cs="Arial"/>
        </w:rPr>
        <w:t xml:space="preserve"> </w:t>
      </w:r>
      <w:r w:rsidRPr="007E2D44">
        <w:rPr>
          <w:rFonts w:ascii="Garamond" w:hAnsi="Garamond" w:cs="Arial"/>
        </w:rPr>
        <w:t>référence,</w:t>
      </w:r>
      <w:r w:rsidR="00F04E70">
        <w:rPr>
          <w:rFonts w:ascii="Garamond" w:hAnsi="Garamond" w:cs="Arial"/>
        </w:rPr>
        <w:t xml:space="preserve"> </w:t>
      </w:r>
      <w:r w:rsidRPr="007E2D44">
        <w:rPr>
          <w:rFonts w:ascii="Garamond" w:hAnsi="Garamond" w:cs="Arial"/>
        </w:rPr>
        <w:t>adresse</w:t>
      </w:r>
      <w:r w:rsidRPr="007E2D44">
        <w:rPr>
          <w:rFonts w:ascii="Garamond" w:hAnsi="Garamond" w:cs="Arial"/>
          <w:i/>
          <w:iCs/>
        </w:rPr>
        <w:t>…………….........................................................................................................................</w:t>
      </w:r>
      <w:r w:rsidRPr="007E2D44">
        <w:rPr>
          <w:rFonts w:ascii="Garamond" w:hAnsi="Garamond" w:cs="Arial"/>
          <w:i/>
          <w:iCs/>
          <w:spacing w:val="-2"/>
        </w:rPr>
        <w:t>.</w:t>
      </w:r>
      <w:r w:rsidRPr="007E2D44">
        <w:rPr>
          <w:rFonts w:ascii="Garamond" w:hAnsi="Garamond" w:cs="Arial"/>
          <w:i/>
          <w:iCs/>
        </w:rPr>
        <w:t>..........................................................................………..</w:t>
      </w:r>
    </w:p>
    <w:p w:rsidR="00BD2E67" w:rsidRPr="007E2D44" w:rsidRDefault="00D70494" w:rsidP="00BD2E67">
      <w:pPr>
        <w:widowControl w:val="0"/>
        <w:autoSpaceDE w:val="0"/>
        <w:autoSpaceDN w:val="0"/>
        <w:adjustRightInd w:val="0"/>
        <w:ind w:left="107" w:right="-214"/>
        <w:rPr>
          <w:rFonts w:ascii="Garamond" w:hAnsi="Garamond" w:cs="Arial"/>
        </w:rPr>
      </w:pPr>
      <w:r w:rsidRPr="007E2D44">
        <w:rPr>
          <w:rFonts w:ascii="Garamond" w:hAnsi="Garamond" w:cs="Arial"/>
        </w:rPr>
        <w:t>Nous soussignés (banque, adresse), déclarons par la présente garantir, pour le compte de :</w:t>
      </w:r>
    </w:p>
    <w:p w:rsidR="00F6540B" w:rsidRPr="007E2D44" w:rsidRDefault="00D70494" w:rsidP="007E2D44">
      <w:pPr>
        <w:widowControl w:val="0"/>
        <w:autoSpaceDE w:val="0"/>
        <w:autoSpaceDN w:val="0"/>
        <w:adjustRightInd w:val="0"/>
        <w:spacing w:before="12"/>
        <w:ind w:left="107" w:right="-20"/>
        <w:rPr>
          <w:rFonts w:ascii="Garamond" w:hAnsi="Garamond" w:cs="Arial"/>
        </w:rPr>
      </w:pPr>
      <w:r w:rsidRPr="007E2D44">
        <w:rPr>
          <w:rFonts w:ascii="Garamond" w:hAnsi="Garamond" w:cs="Arial"/>
          <w:i/>
          <w:iCs/>
        </w:rPr>
        <w:t>…………….........................................................................................................................</w:t>
      </w:r>
      <w:r w:rsidRPr="007E2D44">
        <w:rPr>
          <w:rFonts w:ascii="Garamond" w:hAnsi="Garamond" w:cs="Arial"/>
          <w:i/>
          <w:iCs/>
          <w:spacing w:val="-2"/>
        </w:rPr>
        <w:t>.</w:t>
      </w:r>
      <w:r w:rsidRPr="007E2D44">
        <w:rPr>
          <w:rFonts w:ascii="Garamond" w:hAnsi="Garamond" w:cs="Arial"/>
          <w:i/>
          <w:iCs/>
        </w:rPr>
        <w:t>..........................................................................………..[</w:t>
      </w:r>
      <w:r w:rsidR="00BD2E67">
        <w:rPr>
          <w:rFonts w:ascii="Garamond" w:hAnsi="Garamond" w:cs="Arial"/>
          <w:b/>
          <w:i/>
          <w:iCs/>
        </w:rPr>
        <w:t>Le</w:t>
      </w:r>
      <w:r w:rsidR="00F04E70">
        <w:rPr>
          <w:rFonts w:ascii="Garamond" w:hAnsi="Garamond" w:cs="Arial"/>
          <w:b/>
          <w:i/>
          <w:iCs/>
        </w:rPr>
        <w:t xml:space="preserve"> </w:t>
      </w:r>
      <w:r w:rsidRPr="007E2D44">
        <w:rPr>
          <w:rFonts w:ascii="Garamond" w:hAnsi="Garamond" w:cs="Arial"/>
          <w:b/>
          <w:i/>
          <w:iCs/>
        </w:rPr>
        <w:t>titulaire</w:t>
      </w:r>
      <w:r w:rsidRPr="007E2D44">
        <w:rPr>
          <w:rFonts w:ascii="Garamond" w:hAnsi="Garamond" w:cs="Arial"/>
          <w:i/>
          <w:iCs/>
        </w:rPr>
        <w:t>]</w:t>
      </w:r>
      <w:r w:rsidRPr="007E2D44">
        <w:rPr>
          <w:rFonts w:ascii="Garamond" w:hAnsi="Garamond" w:cs="Arial"/>
        </w:rPr>
        <w:t>,au</w:t>
      </w:r>
      <w:r w:rsidR="00F04E70">
        <w:rPr>
          <w:rFonts w:ascii="Garamond" w:hAnsi="Garamond" w:cs="Arial"/>
        </w:rPr>
        <w:t xml:space="preserve"> </w:t>
      </w:r>
      <w:r w:rsidRPr="007E2D44">
        <w:rPr>
          <w:rFonts w:ascii="Garamond" w:hAnsi="Garamond" w:cs="Arial"/>
        </w:rPr>
        <w:t>profit</w:t>
      </w:r>
      <w:r w:rsidR="00F04E70">
        <w:rPr>
          <w:rFonts w:ascii="Garamond" w:hAnsi="Garamond" w:cs="Arial"/>
        </w:rPr>
        <w:t xml:space="preserve"> </w:t>
      </w:r>
      <w:r w:rsidRPr="007E2D44">
        <w:rPr>
          <w:rFonts w:ascii="Garamond" w:hAnsi="Garamond" w:cs="Arial"/>
        </w:rPr>
        <w:t>du Maître d’Ouvrage</w:t>
      </w:r>
      <w:r w:rsidRPr="007E2D44">
        <w:rPr>
          <w:rFonts w:ascii="Garamond" w:hAnsi="Garamond" w:cs="Arial"/>
          <w:i/>
          <w:iCs/>
        </w:rPr>
        <w:t>[</w:t>
      </w:r>
      <w:r w:rsidRPr="007E2D44">
        <w:rPr>
          <w:rFonts w:ascii="Garamond" w:hAnsi="Garamond" w:cs="Arial"/>
          <w:b/>
          <w:i/>
          <w:iCs/>
        </w:rPr>
        <w:t>Adresse</w:t>
      </w:r>
      <w:r w:rsidR="00F04E70">
        <w:rPr>
          <w:rFonts w:ascii="Garamond" w:hAnsi="Garamond" w:cs="Arial"/>
          <w:b/>
          <w:i/>
          <w:iCs/>
        </w:rPr>
        <w:t xml:space="preserve"> </w:t>
      </w:r>
      <w:r w:rsidRPr="007E2D44">
        <w:rPr>
          <w:rFonts w:ascii="Garamond" w:hAnsi="Garamond" w:cs="Arial"/>
          <w:b/>
          <w:i/>
          <w:iCs/>
        </w:rPr>
        <w:t>du Maître d’Ouvrage</w:t>
      </w:r>
      <w:r w:rsidRPr="007E2D44">
        <w:rPr>
          <w:rFonts w:ascii="Garamond" w:hAnsi="Garamond" w:cs="Arial"/>
          <w:i/>
          <w:iCs/>
        </w:rPr>
        <w:t>]</w:t>
      </w:r>
    </w:p>
    <w:p w:rsidR="00BD2E67" w:rsidRPr="007E2D44" w:rsidRDefault="00D70494" w:rsidP="00BD2E67">
      <w:pPr>
        <w:widowControl w:val="0"/>
        <w:autoSpaceDE w:val="0"/>
        <w:autoSpaceDN w:val="0"/>
        <w:adjustRightInd w:val="0"/>
        <w:spacing w:before="20"/>
        <w:ind w:left="107" w:right="-20"/>
        <w:rPr>
          <w:rFonts w:ascii="Garamond" w:hAnsi="Garamond" w:cs="Arial"/>
        </w:rPr>
      </w:pPr>
      <w:r w:rsidRPr="007E2D44">
        <w:rPr>
          <w:rFonts w:ascii="Garamond" w:hAnsi="Garamond" w:cs="Arial"/>
          <w:i/>
          <w:iCs/>
        </w:rPr>
        <w:t>(«</w:t>
      </w:r>
      <w:r w:rsidR="006F189B" w:rsidRPr="00893E76">
        <w:rPr>
          <w:rFonts w:ascii="Arial" w:hAnsi="Arial" w:cs="Arial"/>
          <w:i/>
          <w:iCs/>
        </w:rPr>
        <w:t>Le</w:t>
      </w:r>
      <w:r w:rsidR="006F189B" w:rsidRPr="00893E76">
        <w:rPr>
          <w:rFonts w:ascii="Arial" w:hAnsi="Arial" w:cs="Arial"/>
          <w:i/>
          <w:iCs/>
          <w:color w:val="000000"/>
        </w:rPr>
        <w:t xml:space="preserve"> bénéficiaire</w:t>
      </w:r>
      <w:r w:rsidRPr="007E2D44">
        <w:rPr>
          <w:rFonts w:ascii="Garamond" w:hAnsi="Garamond" w:cs="Arial"/>
          <w:i/>
          <w:iCs/>
        </w:rPr>
        <w:t>»)</w:t>
      </w:r>
    </w:p>
    <w:p w:rsidR="00BD2E67" w:rsidRPr="007E2D44" w:rsidRDefault="00BD2E67" w:rsidP="00BD2E67">
      <w:pPr>
        <w:widowControl w:val="0"/>
        <w:autoSpaceDE w:val="0"/>
        <w:autoSpaceDN w:val="0"/>
        <w:adjustRightInd w:val="0"/>
        <w:spacing w:before="12" w:line="140" w:lineRule="exact"/>
        <w:rPr>
          <w:rFonts w:ascii="Garamond" w:hAnsi="Garamond" w:cs="Arial"/>
        </w:rPr>
      </w:pPr>
    </w:p>
    <w:p w:rsidR="00BD2E67" w:rsidRPr="007E2D44" w:rsidRDefault="00BD2E67" w:rsidP="00BD2E67">
      <w:pPr>
        <w:widowControl w:val="0"/>
        <w:autoSpaceDE w:val="0"/>
        <w:autoSpaceDN w:val="0"/>
        <w:adjustRightInd w:val="0"/>
        <w:spacing w:line="200" w:lineRule="exact"/>
        <w:rPr>
          <w:rFonts w:ascii="Garamond" w:hAnsi="Garamond" w:cs="Arial"/>
        </w:rPr>
      </w:pPr>
    </w:p>
    <w:p w:rsidR="00F6540B" w:rsidRPr="007E2D44" w:rsidRDefault="00D70494" w:rsidP="007E2D44">
      <w:pPr>
        <w:widowControl w:val="0"/>
        <w:autoSpaceDE w:val="0"/>
        <w:autoSpaceDN w:val="0"/>
        <w:adjustRightInd w:val="0"/>
        <w:spacing w:line="297" w:lineRule="auto"/>
        <w:ind w:left="107" w:right="81"/>
        <w:jc w:val="both"/>
        <w:rPr>
          <w:rFonts w:ascii="Garamond" w:hAnsi="Garamond" w:cs="Arial"/>
        </w:rPr>
      </w:pPr>
      <w:r w:rsidRPr="007E2D44">
        <w:rPr>
          <w:rFonts w:ascii="Garamond" w:hAnsi="Garamond" w:cs="Arial"/>
        </w:rPr>
        <w:t xml:space="preserve">Le paiement, sans contestation et dès réception de la première demande écrite du bénéficiaire, déclarant que ………….................……..  </w:t>
      </w:r>
      <w:r w:rsidRPr="007E2D44">
        <w:rPr>
          <w:rFonts w:ascii="Garamond" w:hAnsi="Garamond" w:cs="Arial"/>
          <w:i/>
          <w:iCs/>
        </w:rPr>
        <w:t>[</w:t>
      </w:r>
      <w:r w:rsidR="00BD2E67">
        <w:rPr>
          <w:rFonts w:ascii="Garamond" w:hAnsi="Garamond" w:cs="Arial"/>
          <w:b/>
          <w:i/>
          <w:iCs/>
        </w:rPr>
        <w:t>Le</w:t>
      </w:r>
      <w:r w:rsidRPr="007E2D44">
        <w:rPr>
          <w:rFonts w:ascii="Garamond" w:hAnsi="Garamond" w:cs="Arial"/>
          <w:b/>
          <w:i/>
          <w:iCs/>
        </w:rPr>
        <w:t xml:space="preserve"> titulaire</w:t>
      </w:r>
      <w:r w:rsidRPr="007E2D44">
        <w:rPr>
          <w:rFonts w:ascii="Garamond" w:hAnsi="Garamond" w:cs="Arial"/>
          <w:i/>
          <w:iCs/>
        </w:rPr>
        <w:t xml:space="preserve">] </w:t>
      </w:r>
      <w:r w:rsidRPr="007E2D44">
        <w:rPr>
          <w:rFonts w:ascii="Garamond" w:hAnsi="Garamond" w:cs="Arial"/>
        </w:rPr>
        <w:t xml:space="preserve">ne s’est pas acquitté de ses obligations, relatives au remboursement de l’avance de démarrage selon les conditions du marché ………….................……..   </w:t>
      </w:r>
      <w:proofErr w:type="gramStart"/>
      <w:r w:rsidRPr="007E2D44">
        <w:rPr>
          <w:rFonts w:ascii="Garamond" w:hAnsi="Garamond" w:cs="Arial"/>
        </w:rPr>
        <w:t>du</w:t>
      </w:r>
      <w:proofErr w:type="gramEnd"/>
      <w:r w:rsidRPr="007E2D44">
        <w:rPr>
          <w:rFonts w:ascii="Garamond" w:hAnsi="Garamond" w:cs="Arial"/>
        </w:rPr>
        <w:t xml:space="preserve">..............................…….. </w:t>
      </w:r>
      <w:r w:rsidR="006F189B" w:rsidRPr="006F189B">
        <w:rPr>
          <w:rFonts w:ascii="Arial" w:hAnsi="Arial" w:cs="Arial"/>
          <w:color w:val="000000"/>
          <w:sz w:val="18"/>
          <w:szCs w:val="18"/>
        </w:rPr>
        <w:t>Relatives aux travaux</w:t>
      </w:r>
      <w:r w:rsidR="00F04E70">
        <w:rPr>
          <w:rFonts w:ascii="Arial" w:hAnsi="Arial" w:cs="Arial"/>
          <w:color w:val="000000"/>
          <w:sz w:val="18"/>
          <w:szCs w:val="18"/>
        </w:rPr>
        <w:t xml:space="preserve"> </w:t>
      </w:r>
      <w:r w:rsidRPr="007E2D44">
        <w:rPr>
          <w:rFonts w:ascii="Garamond" w:hAnsi="Garamond" w:cs="Arial"/>
          <w:i/>
          <w:iCs/>
        </w:rPr>
        <w:t>[</w:t>
      </w:r>
      <w:r w:rsidRPr="007E2D44">
        <w:rPr>
          <w:rFonts w:ascii="Garamond" w:hAnsi="Garamond" w:cs="Arial"/>
          <w:b/>
          <w:i/>
          <w:iCs/>
        </w:rPr>
        <w:t>indiquer</w:t>
      </w:r>
      <w:r w:rsidR="00F04E70">
        <w:rPr>
          <w:rFonts w:ascii="Garamond" w:hAnsi="Garamond" w:cs="Arial"/>
          <w:b/>
          <w:i/>
          <w:iCs/>
        </w:rPr>
        <w:t xml:space="preserve"> </w:t>
      </w:r>
      <w:r w:rsidRPr="007E2D44">
        <w:rPr>
          <w:rFonts w:ascii="Garamond" w:hAnsi="Garamond" w:cs="Arial"/>
          <w:b/>
          <w:i/>
          <w:iCs/>
        </w:rPr>
        <w:t>l’objet</w:t>
      </w:r>
      <w:r w:rsidR="00F04E70">
        <w:rPr>
          <w:rFonts w:ascii="Garamond" w:hAnsi="Garamond" w:cs="Arial"/>
          <w:b/>
          <w:i/>
          <w:iCs/>
        </w:rPr>
        <w:t xml:space="preserve"> </w:t>
      </w:r>
      <w:r w:rsidRPr="007E2D44">
        <w:rPr>
          <w:rFonts w:ascii="Garamond" w:hAnsi="Garamond" w:cs="Arial"/>
          <w:b/>
          <w:i/>
          <w:iCs/>
        </w:rPr>
        <w:t>des</w:t>
      </w:r>
      <w:r w:rsidR="00F04E70">
        <w:rPr>
          <w:rFonts w:ascii="Garamond" w:hAnsi="Garamond" w:cs="Arial"/>
          <w:b/>
          <w:i/>
          <w:iCs/>
        </w:rPr>
        <w:t xml:space="preserve"> </w:t>
      </w:r>
      <w:r w:rsidRPr="007E2D44">
        <w:rPr>
          <w:rFonts w:ascii="Garamond" w:hAnsi="Garamond" w:cs="Arial"/>
          <w:b/>
          <w:i/>
          <w:iCs/>
        </w:rPr>
        <w:t>travaux,</w:t>
      </w:r>
      <w:r w:rsidR="00AA1D7B">
        <w:rPr>
          <w:rFonts w:ascii="Garamond" w:hAnsi="Garamond" w:cs="Arial"/>
          <w:b/>
          <w:i/>
          <w:iCs/>
        </w:rPr>
        <w:t xml:space="preserve"> </w:t>
      </w:r>
      <w:r w:rsidRPr="007E2D44">
        <w:rPr>
          <w:rFonts w:ascii="Garamond" w:hAnsi="Garamond" w:cs="Arial"/>
          <w:b/>
          <w:i/>
          <w:iCs/>
        </w:rPr>
        <w:t>les</w:t>
      </w:r>
      <w:r w:rsidR="00AA1D7B">
        <w:rPr>
          <w:rFonts w:ascii="Garamond" w:hAnsi="Garamond" w:cs="Arial"/>
          <w:b/>
          <w:i/>
          <w:iCs/>
        </w:rPr>
        <w:t xml:space="preserve"> </w:t>
      </w:r>
      <w:r w:rsidRPr="007E2D44">
        <w:rPr>
          <w:rFonts w:ascii="Garamond" w:hAnsi="Garamond" w:cs="Arial"/>
          <w:b/>
          <w:i/>
          <w:iCs/>
        </w:rPr>
        <w:t>références</w:t>
      </w:r>
      <w:r w:rsidR="00AA1D7B">
        <w:rPr>
          <w:rFonts w:ascii="Garamond" w:hAnsi="Garamond" w:cs="Arial"/>
          <w:b/>
          <w:i/>
          <w:iCs/>
        </w:rPr>
        <w:t xml:space="preserve"> </w:t>
      </w:r>
      <w:r w:rsidRPr="007E2D44">
        <w:rPr>
          <w:rFonts w:ascii="Garamond" w:hAnsi="Garamond" w:cs="Arial"/>
          <w:b/>
          <w:i/>
          <w:iCs/>
        </w:rPr>
        <w:t>de</w:t>
      </w:r>
      <w:r w:rsidR="00AA1D7B">
        <w:rPr>
          <w:rFonts w:ascii="Garamond" w:hAnsi="Garamond" w:cs="Arial"/>
          <w:b/>
          <w:i/>
          <w:iCs/>
        </w:rPr>
        <w:t xml:space="preserve"> </w:t>
      </w:r>
      <w:r w:rsidRPr="007E2D44">
        <w:rPr>
          <w:rFonts w:ascii="Garamond" w:hAnsi="Garamond" w:cs="Arial"/>
          <w:b/>
          <w:i/>
          <w:iCs/>
        </w:rPr>
        <w:t>l’Appel</w:t>
      </w:r>
      <w:r w:rsidR="00AA1D7B">
        <w:rPr>
          <w:rFonts w:ascii="Garamond" w:hAnsi="Garamond" w:cs="Arial"/>
          <w:b/>
          <w:i/>
          <w:iCs/>
        </w:rPr>
        <w:t xml:space="preserve"> </w:t>
      </w:r>
      <w:r w:rsidRPr="007E2D44">
        <w:rPr>
          <w:rFonts w:ascii="Garamond" w:hAnsi="Garamond" w:cs="Arial"/>
          <w:b/>
          <w:i/>
          <w:iCs/>
        </w:rPr>
        <w:t>d’Offres</w:t>
      </w:r>
      <w:r w:rsidR="00AA1D7B">
        <w:rPr>
          <w:rFonts w:ascii="Garamond" w:hAnsi="Garamond" w:cs="Arial"/>
          <w:b/>
          <w:i/>
          <w:iCs/>
        </w:rPr>
        <w:t xml:space="preserve"> </w:t>
      </w:r>
      <w:r w:rsidRPr="007E2D44">
        <w:rPr>
          <w:rFonts w:ascii="Garamond" w:hAnsi="Garamond" w:cs="Arial"/>
          <w:b/>
          <w:i/>
          <w:iCs/>
        </w:rPr>
        <w:t>et</w:t>
      </w:r>
      <w:r w:rsidR="00AA1D7B">
        <w:rPr>
          <w:rFonts w:ascii="Garamond" w:hAnsi="Garamond" w:cs="Arial"/>
          <w:b/>
          <w:i/>
          <w:iCs/>
        </w:rPr>
        <w:t xml:space="preserve"> </w:t>
      </w:r>
      <w:r w:rsidRPr="007E2D44">
        <w:rPr>
          <w:rFonts w:ascii="Garamond" w:hAnsi="Garamond" w:cs="Arial"/>
          <w:b/>
          <w:i/>
          <w:iCs/>
        </w:rPr>
        <w:t>le</w:t>
      </w:r>
      <w:r w:rsidR="00AA1D7B">
        <w:rPr>
          <w:rFonts w:ascii="Garamond" w:hAnsi="Garamond" w:cs="Arial"/>
          <w:b/>
          <w:i/>
          <w:iCs/>
        </w:rPr>
        <w:t xml:space="preserve"> </w:t>
      </w:r>
      <w:r w:rsidRPr="007E2D44">
        <w:rPr>
          <w:rFonts w:ascii="Garamond" w:hAnsi="Garamond" w:cs="Arial"/>
          <w:b/>
          <w:i/>
          <w:iCs/>
        </w:rPr>
        <w:t>lot,</w:t>
      </w:r>
      <w:r w:rsidR="00AA1D7B">
        <w:rPr>
          <w:rFonts w:ascii="Garamond" w:hAnsi="Garamond" w:cs="Arial"/>
          <w:b/>
          <w:i/>
          <w:iCs/>
        </w:rPr>
        <w:t xml:space="preserve"> </w:t>
      </w:r>
      <w:r w:rsidRPr="007E2D44">
        <w:rPr>
          <w:rFonts w:ascii="Garamond" w:hAnsi="Garamond" w:cs="Arial"/>
          <w:b/>
          <w:i/>
          <w:iCs/>
        </w:rPr>
        <w:t>éventuellement</w:t>
      </w:r>
      <w:r w:rsidRPr="007E2D44">
        <w:rPr>
          <w:rFonts w:ascii="Garamond" w:hAnsi="Garamond" w:cs="Arial"/>
          <w:i/>
          <w:iCs/>
        </w:rPr>
        <w:t>]</w:t>
      </w:r>
      <w:r w:rsidRPr="007E2D44">
        <w:rPr>
          <w:rFonts w:ascii="Garamond" w:hAnsi="Garamond" w:cs="Arial"/>
        </w:rPr>
        <w:t>,</w:t>
      </w:r>
      <w:r w:rsidR="00AA1D7B">
        <w:rPr>
          <w:rFonts w:ascii="Garamond" w:hAnsi="Garamond" w:cs="Arial"/>
        </w:rPr>
        <w:t xml:space="preserve"> </w:t>
      </w:r>
      <w:r w:rsidRPr="007E2D44">
        <w:rPr>
          <w:rFonts w:ascii="Garamond" w:hAnsi="Garamond" w:cs="Arial"/>
        </w:rPr>
        <w:t>de</w:t>
      </w:r>
      <w:r w:rsidR="00AA1D7B">
        <w:rPr>
          <w:rFonts w:ascii="Garamond" w:hAnsi="Garamond" w:cs="Arial"/>
        </w:rPr>
        <w:t xml:space="preserve"> </w:t>
      </w:r>
      <w:r w:rsidRPr="007E2D44">
        <w:rPr>
          <w:rFonts w:ascii="Garamond" w:hAnsi="Garamond" w:cs="Arial"/>
        </w:rPr>
        <w:t>la</w:t>
      </w:r>
      <w:r w:rsidR="00AA1D7B">
        <w:rPr>
          <w:rFonts w:ascii="Garamond" w:hAnsi="Garamond" w:cs="Arial"/>
        </w:rPr>
        <w:t xml:space="preserve"> </w:t>
      </w:r>
      <w:r w:rsidRPr="007E2D44">
        <w:rPr>
          <w:rFonts w:ascii="Garamond" w:hAnsi="Garamond" w:cs="Arial"/>
        </w:rPr>
        <w:t>somme</w:t>
      </w:r>
      <w:r w:rsidR="00AA1D7B">
        <w:rPr>
          <w:rFonts w:ascii="Garamond" w:hAnsi="Garamond" w:cs="Arial"/>
        </w:rPr>
        <w:t xml:space="preserve"> </w:t>
      </w:r>
      <w:r w:rsidRPr="007E2D44">
        <w:rPr>
          <w:rFonts w:ascii="Garamond" w:hAnsi="Garamond" w:cs="Arial"/>
        </w:rPr>
        <w:t>totale</w:t>
      </w:r>
      <w:r w:rsidR="00AA1D7B">
        <w:rPr>
          <w:rFonts w:ascii="Garamond" w:hAnsi="Garamond" w:cs="Arial"/>
        </w:rPr>
        <w:t xml:space="preserve"> </w:t>
      </w:r>
      <w:r w:rsidRPr="007E2D44">
        <w:rPr>
          <w:rFonts w:ascii="Garamond" w:hAnsi="Garamond" w:cs="Arial"/>
        </w:rPr>
        <w:t>maximum</w:t>
      </w:r>
      <w:r w:rsidR="00AA1D7B">
        <w:rPr>
          <w:rFonts w:ascii="Garamond" w:hAnsi="Garamond" w:cs="Arial"/>
        </w:rPr>
        <w:t xml:space="preserve"> </w:t>
      </w:r>
      <w:r w:rsidRPr="007E2D44">
        <w:rPr>
          <w:rFonts w:ascii="Garamond" w:hAnsi="Garamond" w:cs="Arial"/>
        </w:rPr>
        <w:t>correspondant</w:t>
      </w:r>
      <w:r w:rsidR="00AA1D7B">
        <w:rPr>
          <w:rFonts w:ascii="Garamond" w:hAnsi="Garamond" w:cs="Arial"/>
        </w:rPr>
        <w:t xml:space="preserve"> </w:t>
      </w:r>
      <w:r w:rsidRPr="007E2D44">
        <w:rPr>
          <w:rFonts w:ascii="Garamond" w:hAnsi="Garamond" w:cs="Arial"/>
        </w:rPr>
        <w:t>à</w:t>
      </w:r>
      <w:r w:rsidR="00AA1D7B">
        <w:rPr>
          <w:rFonts w:ascii="Garamond" w:hAnsi="Garamond" w:cs="Arial"/>
        </w:rPr>
        <w:t xml:space="preserve"> </w:t>
      </w:r>
      <w:r w:rsidRPr="007E2D44">
        <w:rPr>
          <w:rFonts w:ascii="Garamond" w:hAnsi="Garamond" w:cs="Arial"/>
        </w:rPr>
        <w:t>l’avance</w:t>
      </w:r>
      <w:r w:rsidR="00AA1D7B">
        <w:rPr>
          <w:rFonts w:ascii="Garamond" w:hAnsi="Garamond" w:cs="Arial"/>
        </w:rPr>
        <w:t xml:space="preserve"> </w:t>
      </w:r>
      <w:r w:rsidRPr="007E2D44">
        <w:rPr>
          <w:rFonts w:ascii="Garamond" w:hAnsi="Garamond" w:cs="Arial"/>
        </w:rPr>
        <w:t>de</w:t>
      </w:r>
      <w:r w:rsidRPr="007E2D44">
        <w:rPr>
          <w:rFonts w:ascii="Garamond" w:hAnsi="Garamond" w:cs="Arial"/>
          <w:i/>
          <w:iCs/>
        </w:rPr>
        <w:t>[</w:t>
      </w:r>
      <w:r w:rsidRPr="007E2D44">
        <w:rPr>
          <w:rFonts w:ascii="Garamond" w:hAnsi="Garamond" w:cs="Arial"/>
          <w:b/>
          <w:i/>
          <w:iCs/>
        </w:rPr>
        <w:t>vingt(20)%]</w:t>
      </w:r>
      <w:r w:rsidR="00AA1D7B">
        <w:rPr>
          <w:rFonts w:ascii="Garamond" w:hAnsi="Garamond" w:cs="Arial"/>
          <w:b/>
          <w:i/>
          <w:iCs/>
        </w:rPr>
        <w:t xml:space="preserve"> </w:t>
      </w:r>
      <w:r w:rsidRPr="007E2D44">
        <w:rPr>
          <w:rFonts w:ascii="Garamond" w:hAnsi="Garamond" w:cs="Arial"/>
        </w:rPr>
        <w:t>du</w:t>
      </w:r>
      <w:r w:rsidR="00AA1D7B">
        <w:rPr>
          <w:rFonts w:ascii="Garamond" w:hAnsi="Garamond" w:cs="Arial"/>
        </w:rPr>
        <w:t xml:space="preserve"> </w:t>
      </w:r>
      <w:r w:rsidRPr="007E2D44">
        <w:rPr>
          <w:rFonts w:ascii="Garamond" w:hAnsi="Garamond" w:cs="Arial"/>
        </w:rPr>
        <w:t>montant</w:t>
      </w:r>
      <w:r w:rsidR="00AA1D7B">
        <w:rPr>
          <w:rFonts w:ascii="Garamond" w:hAnsi="Garamond" w:cs="Arial"/>
        </w:rPr>
        <w:t xml:space="preserve"> </w:t>
      </w:r>
      <w:r w:rsidRPr="007E2D44">
        <w:rPr>
          <w:rFonts w:ascii="Garamond" w:hAnsi="Garamond" w:cs="Arial"/>
        </w:rPr>
        <w:t>Toutes Taxes</w:t>
      </w:r>
      <w:r w:rsidR="00AA1D7B">
        <w:rPr>
          <w:rFonts w:ascii="Garamond" w:hAnsi="Garamond" w:cs="Arial"/>
        </w:rPr>
        <w:t xml:space="preserve"> </w:t>
      </w:r>
      <w:r w:rsidRPr="007E2D44">
        <w:rPr>
          <w:rFonts w:ascii="Garamond" w:hAnsi="Garamond" w:cs="Arial"/>
        </w:rPr>
        <w:t>Comprises</w:t>
      </w:r>
      <w:r w:rsidR="00AA1D7B">
        <w:rPr>
          <w:rFonts w:ascii="Garamond" w:hAnsi="Garamond" w:cs="Arial"/>
        </w:rPr>
        <w:t xml:space="preserve"> </w:t>
      </w:r>
      <w:r w:rsidRPr="007E2D44">
        <w:rPr>
          <w:rFonts w:ascii="Garamond" w:hAnsi="Garamond" w:cs="Arial"/>
        </w:rPr>
        <w:t>du</w:t>
      </w:r>
      <w:r w:rsidR="00AA1D7B">
        <w:rPr>
          <w:rFonts w:ascii="Garamond" w:hAnsi="Garamond" w:cs="Arial"/>
        </w:rPr>
        <w:t xml:space="preserve"> </w:t>
      </w:r>
      <w:r w:rsidRPr="007E2D44">
        <w:rPr>
          <w:rFonts w:ascii="Garamond" w:hAnsi="Garamond" w:cs="Arial"/>
        </w:rPr>
        <w:t>marché</w:t>
      </w:r>
      <w:r w:rsidR="00AA1D7B">
        <w:rPr>
          <w:rFonts w:ascii="Garamond" w:hAnsi="Garamond" w:cs="Arial"/>
        </w:rPr>
        <w:t xml:space="preserve"> </w:t>
      </w:r>
      <w:r w:rsidRPr="007E2D44">
        <w:rPr>
          <w:rFonts w:ascii="Garamond" w:hAnsi="Garamond" w:cs="Arial"/>
        </w:rPr>
        <w:t>n°…………........................................................……..,payable</w:t>
      </w:r>
      <w:r w:rsidR="00AA1D7B">
        <w:rPr>
          <w:rFonts w:ascii="Garamond" w:hAnsi="Garamond" w:cs="Arial"/>
        </w:rPr>
        <w:t xml:space="preserve"> </w:t>
      </w:r>
      <w:r w:rsidRPr="007E2D44">
        <w:rPr>
          <w:rFonts w:ascii="Garamond" w:hAnsi="Garamond" w:cs="Arial"/>
        </w:rPr>
        <w:t>dès</w:t>
      </w:r>
      <w:r w:rsidR="00AA1D7B">
        <w:rPr>
          <w:rFonts w:ascii="Garamond" w:hAnsi="Garamond" w:cs="Arial"/>
        </w:rPr>
        <w:t xml:space="preserve"> </w:t>
      </w:r>
      <w:r w:rsidRPr="007E2D44">
        <w:rPr>
          <w:rFonts w:ascii="Garamond" w:hAnsi="Garamond" w:cs="Arial"/>
        </w:rPr>
        <w:t>la</w:t>
      </w:r>
      <w:r w:rsidR="00AA1D7B">
        <w:rPr>
          <w:rFonts w:ascii="Garamond" w:hAnsi="Garamond" w:cs="Arial"/>
        </w:rPr>
        <w:t xml:space="preserve"> </w:t>
      </w:r>
      <w:r w:rsidRPr="007E2D44">
        <w:rPr>
          <w:rFonts w:ascii="Garamond" w:hAnsi="Garamond" w:cs="Arial"/>
        </w:rPr>
        <w:t>notification</w:t>
      </w:r>
      <w:r w:rsidR="00AA1D7B">
        <w:rPr>
          <w:rFonts w:ascii="Garamond" w:hAnsi="Garamond" w:cs="Arial"/>
        </w:rPr>
        <w:t xml:space="preserve"> </w:t>
      </w:r>
      <w:r w:rsidRPr="007E2D44">
        <w:rPr>
          <w:rFonts w:ascii="Garamond" w:hAnsi="Garamond" w:cs="Arial"/>
        </w:rPr>
        <w:t>de</w:t>
      </w:r>
      <w:r w:rsidR="00AA1D7B">
        <w:rPr>
          <w:rFonts w:ascii="Garamond" w:hAnsi="Garamond" w:cs="Arial"/>
        </w:rPr>
        <w:t xml:space="preserve"> </w:t>
      </w:r>
      <w:r w:rsidRPr="007E2D44">
        <w:rPr>
          <w:rFonts w:ascii="Garamond" w:hAnsi="Garamond" w:cs="Arial"/>
        </w:rPr>
        <w:t>l’ordre</w:t>
      </w:r>
      <w:r w:rsidR="00AA1D7B">
        <w:rPr>
          <w:rFonts w:ascii="Garamond" w:hAnsi="Garamond" w:cs="Arial"/>
        </w:rPr>
        <w:t xml:space="preserve"> </w:t>
      </w:r>
      <w:r w:rsidRPr="007E2D44">
        <w:rPr>
          <w:rFonts w:ascii="Garamond" w:hAnsi="Garamond" w:cs="Arial"/>
        </w:rPr>
        <w:t>de service</w:t>
      </w:r>
      <w:r w:rsidR="00AA1D7B">
        <w:rPr>
          <w:rFonts w:ascii="Garamond" w:hAnsi="Garamond" w:cs="Arial"/>
        </w:rPr>
        <w:t xml:space="preserve"> </w:t>
      </w:r>
      <w:r w:rsidRPr="007E2D44">
        <w:rPr>
          <w:rFonts w:ascii="Garamond" w:hAnsi="Garamond" w:cs="Arial"/>
        </w:rPr>
        <w:t>correspondant,</w:t>
      </w:r>
      <w:r w:rsidR="00AA1D7B">
        <w:rPr>
          <w:rFonts w:ascii="Garamond" w:hAnsi="Garamond" w:cs="Arial"/>
        </w:rPr>
        <w:t xml:space="preserve"> </w:t>
      </w:r>
      <w:r w:rsidRPr="007E2D44">
        <w:rPr>
          <w:rFonts w:ascii="Garamond" w:hAnsi="Garamond" w:cs="Arial"/>
        </w:rPr>
        <w:t xml:space="preserve">soit:…………..........................................…….. </w:t>
      </w:r>
      <w:r w:rsidR="00AA1D7B" w:rsidRPr="007E2D44">
        <w:rPr>
          <w:rFonts w:ascii="Garamond" w:hAnsi="Garamond" w:cs="Arial"/>
        </w:rPr>
        <w:t>Francs</w:t>
      </w:r>
      <w:r w:rsidR="00AA1D7B">
        <w:rPr>
          <w:rFonts w:ascii="Garamond" w:hAnsi="Garamond" w:cs="Arial"/>
        </w:rPr>
        <w:t xml:space="preserve"> </w:t>
      </w:r>
      <w:r w:rsidRPr="007E2D44">
        <w:rPr>
          <w:rFonts w:ascii="Garamond" w:hAnsi="Garamond" w:cs="Arial"/>
        </w:rPr>
        <w:t>CFA</w:t>
      </w:r>
    </w:p>
    <w:p w:rsidR="00BD2E67" w:rsidRPr="007E2D44" w:rsidRDefault="00BD2E67" w:rsidP="00BD2E67">
      <w:pPr>
        <w:widowControl w:val="0"/>
        <w:autoSpaceDE w:val="0"/>
        <w:autoSpaceDN w:val="0"/>
        <w:adjustRightInd w:val="0"/>
        <w:spacing w:before="20" w:line="120" w:lineRule="exact"/>
        <w:rPr>
          <w:rFonts w:ascii="Garamond" w:hAnsi="Garamond" w:cs="Arial"/>
        </w:rPr>
      </w:pPr>
    </w:p>
    <w:p w:rsidR="00BD2E67" w:rsidRPr="007E2D44" w:rsidRDefault="00BD2E67" w:rsidP="00BD2E67">
      <w:pPr>
        <w:widowControl w:val="0"/>
        <w:autoSpaceDE w:val="0"/>
        <w:autoSpaceDN w:val="0"/>
        <w:adjustRightInd w:val="0"/>
        <w:spacing w:line="200" w:lineRule="exact"/>
        <w:rPr>
          <w:rFonts w:ascii="Garamond" w:hAnsi="Garamond" w:cs="Arial"/>
        </w:rPr>
      </w:pPr>
    </w:p>
    <w:p w:rsidR="00BD2E67" w:rsidRPr="007E2D44" w:rsidRDefault="00D70494" w:rsidP="00BD2E67">
      <w:pPr>
        <w:widowControl w:val="0"/>
        <w:tabs>
          <w:tab w:val="left" w:pos="6420"/>
        </w:tabs>
        <w:autoSpaceDE w:val="0"/>
        <w:autoSpaceDN w:val="0"/>
        <w:adjustRightInd w:val="0"/>
        <w:spacing w:line="297" w:lineRule="auto"/>
        <w:ind w:left="107" w:right="-259"/>
        <w:rPr>
          <w:rFonts w:ascii="Garamond" w:hAnsi="Garamond" w:cs="Arial"/>
          <w:sz w:val="18"/>
          <w:szCs w:val="18"/>
        </w:rPr>
      </w:pPr>
      <w:r w:rsidRPr="007E2D44">
        <w:rPr>
          <w:rFonts w:ascii="Garamond" w:hAnsi="Garamond" w:cs="Arial"/>
        </w:rPr>
        <w:t>La</w:t>
      </w:r>
      <w:r w:rsidR="00AA1D7B">
        <w:rPr>
          <w:rFonts w:ascii="Garamond" w:hAnsi="Garamond" w:cs="Arial"/>
        </w:rPr>
        <w:t xml:space="preserve"> </w:t>
      </w:r>
      <w:r w:rsidRPr="007E2D44">
        <w:rPr>
          <w:rFonts w:ascii="Garamond" w:hAnsi="Garamond" w:cs="Arial"/>
        </w:rPr>
        <w:t>présente</w:t>
      </w:r>
      <w:r w:rsidR="00AA1D7B">
        <w:rPr>
          <w:rFonts w:ascii="Garamond" w:hAnsi="Garamond" w:cs="Arial"/>
        </w:rPr>
        <w:t xml:space="preserve"> </w:t>
      </w:r>
      <w:r w:rsidRPr="007E2D44">
        <w:rPr>
          <w:rFonts w:ascii="Garamond" w:hAnsi="Garamond" w:cs="Arial"/>
        </w:rPr>
        <w:t>garantie</w:t>
      </w:r>
      <w:r w:rsidR="00AA1D7B">
        <w:rPr>
          <w:rFonts w:ascii="Garamond" w:hAnsi="Garamond" w:cs="Arial"/>
        </w:rPr>
        <w:t xml:space="preserve"> </w:t>
      </w:r>
      <w:r w:rsidRPr="007E2D44">
        <w:rPr>
          <w:rFonts w:ascii="Garamond" w:hAnsi="Garamond" w:cs="Arial"/>
        </w:rPr>
        <w:t>en</w:t>
      </w:r>
      <w:r w:rsidR="00AA1D7B">
        <w:rPr>
          <w:rFonts w:ascii="Garamond" w:hAnsi="Garamond" w:cs="Arial"/>
        </w:rPr>
        <w:t>t</w:t>
      </w:r>
      <w:r w:rsidRPr="007E2D44">
        <w:rPr>
          <w:rFonts w:ascii="Garamond" w:hAnsi="Garamond" w:cs="Arial"/>
        </w:rPr>
        <w:t>rera</w:t>
      </w:r>
      <w:r w:rsidR="00AA1D7B">
        <w:rPr>
          <w:rFonts w:ascii="Garamond" w:hAnsi="Garamond" w:cs="Arial"/>
        </w:rPr>
        <w:t xml:space="preserve"> </w:t>
      </w:r>
      <w:r w:rsidRPr="007E2D44">
        <w:rPr>
          <w:rFonts w:ascii="Garamond" w:hAnsi="Garamond" w:cs="Arial"/>
        </w:rPr>
        <w:t>en</w:t>
      </w:r>
      <w:r w:rsidR="00AA1D7B">
        <w:rPr>
          <w:rFonts w:ascii="Garamond" w:hAnsi="Garamond" w:cs="Arial"/>
        </w:rPr>
        <w:t xml:space="preserve"> </w:t>
      </w:r>
      <w:r w:rsidRPr="007E2D44">
        <w:rPr>
          <w:rFonts w:ascii="Garamond" w:hAnsi="Garamond" w:cs="Arial"/>
        </w:rPr>
        <w:t>vigueur</w:t>
      </w:r>
      <w:r w:rsidR="00AA1D7B">
        <w:rPr>
          <w:rFonts w:ascii="Garamond" w:hAnsi="Garamond" w:cs="Arial"/>
        </w:rPr>
        <w:t xml:space="preserve"> </w:t>
      </w:r>
      <w:r w:rsidRPr="007E2D44">
        <w:rPr>
          <w:rFonts w:ascii="Garamond" w:hAnsi="Garamond" w:cs="Arial"/>
        </w:rPr>
        <w:t>et</w:t>
      </w:r>
      <w:r w:rsidR="00AA1D7B">
        <w:rPr>
          <w:rFonts w:ascii="Garamond" w:hAnsi="Garamond" w:cs="Arial"/>
        </w:rPr>
        <w:t xml:space="preserve"> </w:t>
      </w:r>
      <w:r w:rsidRPr="007E2D44">
        <w:rPr>
          <w:rFonts w:ascii="Garamond" w:hAnsi="Garamond" w:cs="Arial"/>
        </w:rPr>
        <w:t>prendra</w:t>
      </w:r>
      <w:r w:rsidR="00AA1D7B">
        <w:rPr>
          <w:rFonts w:ascii="Garamond" w:hAnsi="Garamond" w:cs="Arial"/>
        </w:rPr>
        <w:t xml:space="preserve"> </w:t>
      </w:r>
      <w:r w:rsidRPr="007E2D44">
        <w:rPr>
          <w:rFonts w:ascii="Garamond" w:hAnsi="Garamond" w:cs="Arial"/>
        </w:rPr>
        <w:t>effet</w:t>
      </w:r>
      <w:r w:rsidR="00AA1D7B">
        <w:rPr>
          <w:rFonts w:ascii="Garamond" w:hAnsi="Garamond" w:cs="Arial"/>
        </w:rPr>
        <w:t xml:space="preserve"> </w:t>
      </w:r>
      <w:r w:rsidRPr="007E2D44">
        <w:rPr>
          <w:rFonts w:ascii="Garamond" w:hAnsi="Garamond" w:cs="Arial"/>
        </w:rPr>
        <w:t>dès</w:t>
      </w:r>
      <w:r w:rsidR="00AA1D7B">
        <w:rPr>
          <w:rFonts w:ascii="Garamond" w:hAnsi="Garamond" w:cs="Arial"/>
        </w:rPr>
        <w:t xml:space="preserve"> </w:t>
      </w:r>
      <w:r w:rsidRPr="007E2D44">
        <w:rPr>
          <w:rFonts w:ascii="Garamond" w:hAnsi="Garamond" w:cs="Arial"/>
          <w:spacing w:val="4"/>
        </w:rPr>
        <w:t>virement</w:t>
      </w:r>
      <w:r w:rsidR="00AA1D7B">
        <w:rPr>
          <w:rFonts w:ascii="Garamond" w:hAnsi="Garamond" w:cs="Arial"/>
          <w:spacing w:val="4"/>
        </w:rPr>
        <w:t xml:space="preserve"> </w:t>
      </w:r>
      <w:r w:rsidRPr="007E2D44">
        <w:rPr>
          <w:rFonts w:ascii="Garamond" w:hAnsi="Garamond" w:cs="Arial"/>
        </w:rPr>
        <w:t>des</w:t>
      </w:r>
      <w:r w:rsidR="00AA1D7B">
        <w:rPr>
          <w:rFonts w:ascii="Garamond" w:hAnsi="Garamond" w:cs="Arial"/>
        </w:rPr>
        <w:t xml:space="preserve"> </w:t>
      </w:r>
      <w:r w:rsidRPr="007E2D44">
        <w:rPr>
          <w:rFonts w:ascii="Garamond" w:hAnsi="Garamond" w:cs="Arial"/>
        </w:rPr>
        <w:t>parts</w:t>
      </w:r>
      <w:r w:rsidR="00AA1D7B">
        <w:rPr>
          <w:rFonts w:ascii="Garamond" w:hAnsi="Garamond" w:cs="Arial"/>
        </w:rPr>
        <w:t xml:space="preserve"> </w:t>
      </w:r>
      <w:r w:rsidRPr="007E2D44">
        <w:rPr>
          <w:rFonts w:ascii="Garamond" w:hAnsi="Garamond" w:cs="Arial"/>
        </w:rPr>
        <w:t>respectives</w:t>
      </w:r>
      <w:r w:rsidR="00AA1D7B">
        <w:rPr>
          <w:rFonts w:ascii="Garamond" w:hAnsi="Garamond" w:cs="Arial"/>
        </w:rPr>
        <w:t xml:space="preserve"> </w:t>
      </w:r>
      <w:r w:rsidRPr="007E2D44">
        <w:rPr>
          <w:rFonts w:ascii="Garamond" w:hAnsi="Garamond" w:cs="Arial"/>
        </w:rPr>
        <w:t>de</w:t>
      </w:r>
      <w:r w:rsidR="00AA1D7B">
        <w:rPr>
          <w:rFonts w:ascii="Garamond" w:hAnsi="Garamond" w:cs="Arial"/>
        </w:rPr>
        <w:t xml:space="preserve"> </w:t>
      </w:r>
      <w:r w:rsidRPr="007E2D44">
        <w:rPr>
          <w:rFonts w:ascii="Garamond" w:hAnsi="Garamond" w:cs="Arial"/>
        </w:rPr>
        <w:t>cette avance sur les comptes de …………...............................................................……..</w:t>
      </w:r>
      <w:r w:rsidRPr="007E2D44">
        <w:rPr>
          <w:rFonts w:ascii="Garamond" w:hAnsi="Garamond" w:cs="Arial"/>
        </w:rPr>
        <w:tab/>
      </w:r>
      <w:r w:rsidRPr="007E2D44">
        <w:rPr>
          <w:rFonts w:ascii="Garamond" w:hAnsi="Garamond" w:cs="Arial"/>
          <w:i/>
          <w:iCs/>
        </w:rPr>
        <w:t>[</w:t>
      </w:r>
      <w:r w:rsidR="00BD2E67">
        <w:rPr>
          <w:rFonts w:ascii="Garamond" w:hAnsi="Garamond" w:cs="Arial"/>
          <w:i/>
          <w:iCs/>
        </w:rPr>
        <w:t xml:space="preserve">Le titulaire] </w:t>
      </w:r>
      <w:r w:rsidR="00BD2E67">
        <w:rPr>
          <w:rFonts w:ascii="Garamond" w:hAnsi="Garamond" w:cs="Arial"/>
        </w:rPr>
        <w:t>ouvert</w:t>
      </w:r>
      <w:r w:rsidRPr="007E2D44">
        <w:rPr>
          <w:rFonts w:ascii="Garamond" w:hAnsi="Garamond" w:cs="Arial"/>
        </w:rPr>
        <w:t xml:space="preserve"> auprès de la banque</w:t>
      </w:r>
    </w:p>
    <w:p w:rsidR="00BD2E67" w:rsidRPr="007E2D44" w:rsidRDefault="00D70494" w:rsidP="00BD2E67">
      <w:pPr>
        <w:widowControl w:val="0"/>
        <w:autoSpaceDE w:val="0"/>
        <w:autoSpaceDN w:val="0"/>
        <w:adjustRightInd w:val="0"/>
        <w:ind w:left="107" w:right="-174"/>
        <w:rPr>
          <w:rFonts w:ascii="Garamond" w:hAnsi="Garamond" w:cs="Arial"/>
          <w:sz w:val="18"/>
          <w:szCs w:val="18"/>
        </w:rPr>
      </w:pPr>
      <w:r w:rsidRPr="007E2D44">
        <w:rPr>
          <w:rFonts w:ascii="Garamond" w:hAnsi="Garamond" w:cs="Arial"/>
          <w:sz w:val="18"/>
          <w:szCs w:val="18"/>
        </w:rPr>
        <w:t>………….................……..………….................……..………….................……..………….................……..………….................…….. Sous</w:t>
      </w:r>
      <w:r w:rsidR="00AA1D7B">
        <w:rPr>
          <w:rFonts w:ascii="Garamond" w:hAnsi="Garamond" w:cs="Arial"/>
          <w:sz w:val="18"/>
          <w:szCs w:val="18"/>
        </w:rPr>
        <w:t xml:space="preserve"> </w:t>
      </w:r>
      <w:r w:rsidRPr="007E2D44">
        <w:rPr>
          <w:rFonts w:ascii="Garamond" w:hAnsi="Garamond" w:cs="Arial"/>
          <w:sz w:val="18"/>
          <w:szCs w:val="18"/>
        </w:rPr>
        <w:t>le</w:t>
      </w:r>
      <w:r w:rsidR="00AA1D7B">
        <w:rPr>
          <w:rFonts w:ascii="Garamond" w:hAnsi="Garamond" w:cs="Arial"/>
          <w:sz w:val="18"/>
          <w:szCs w:val="18"/>
        </w:rPr>
        <w:t xml:space="preserve"> </w:t>
      </w:r>
      <w:r w:rsidRPr="007E2D44">
        <w:rPr>
          <w:rFonts w:ascii="Garamond" w:hAnsi="Garamond" w:cs="Arial"/>
          <w:sz w:val="18"/>
          <w:szCs w:val="18"/>
        </w:rPr>
        <w:t>n°………….................……..………….................……..</w:t>
      </w:r>
    </w:p>
    <w:p w:rsidR="00BD2E67" w:rsidRPr="007E2D44" w:rsidRDefault="00BD2E67" w:rsidP="00BD2E67">
      <w:pPr>
        <w:widowControl w:val="0"/>
        <w:autoSpaceDE w:val="0"/>
        <w:autoSpaceDN w:val="0"/>
        <w:adjustRightInd w:val="0"/>
        <w:spacing w:line="200" w:lineRule="exact"/>
        <w:rPr>
          <w:rFonts w:ascii="Garamond" w:hAnsi="Garamond" w:cs="Arial"/>
        </w:rPr>
      </w:pPr>
    </w:p>
    <w:p w:rsidR="00BD2E67" w:rsidRPr="007E2D44" w:rsidRDefault="00BD2E67" w:rsidP="00BD2E67">
      <w:pPr>
        <w:widowControl w:val="0"/>
        <w:autoSpaceDE w:val="0"/>
        <w:autoSpaceDN w:val="0"/>
        <w:adjustRightInd w:val="0"/>
        <w:spacing w:before="4" w:line="200" w:lineRule="exact"/>
        <w:rPr>
          <w:rFonts w:ascii="Garamond" w:hAnsi="Garamond" w:cs="Arial"/>
        </w:rPr>
      </w:pPr>
    </w:p>
    <w:p w:rsidR="00BD2E67" w:rsidRPr="007E2D44" w:rsidRDefault="00D70494" w:rsidP="00BD2E67">
      <w:pPr>
        <w:widowControl w:val="0"/>
        <w:autoSpaceDE w:val="0"/>
        <w:autoSpaceDN w:val="0"/>
        <w:adjustRightInd w:val="0"/>
        <w:ind w:left="107" w:right="-213"/>
        <w:rPr>
          <w:rFonts w:ascii="Garamond" w:hAnsi="Garamond" w:cs="Arial"/>
        </w:rPr>
      </w:pPr>
      <w:r w:rsidRPr="007E2D44">
        <w:rPr>
          <w:rFonts w:ascii="Garamond" w:hAnsi="Garamond" w:cs="Arial"/>
        </w:rPr>
        <w:t>Elle</w:t>
      </w:r>
      <w:r w:rsidR="00AA1D7B">
        <w:rPr>
          <w:rFonts w:ascii="Garamond" w:hAnsi="Garamond" w:cs="Arial"/>
        </w:rPr>
        <w:t xml:space="preserve"> </w:t>
      </w:r>
      <w:r w:rsidRPr="007E2D44">
        <w:rPr>
          <w:rFonts w:ascii="Garamond" w:hAnsi="Garamond" w:cs="Arial"/>
        </w:rPr>
        <w:t>restera</w:t>
      </w:r>
      <w:r w:rsidR="00AA1D7B">
        <w:rPr>
          <w:rFonts w:ascii="Garamond" w:hAnsi="Garamond" w:cs="Arial"/>
        </w:rPr>
        <w:t xml:space="preserve"> </w:t>
      </w:r>
      <w:r w:rsidRPr="007E2D44">
        <w:rPr>
          <w:rFonts w:ascii="Garamond" w:hAnsi="Garamond" w:cs="Arial"/>
        </w:rPr>
        <w:t>en</w:t>
      </w:r>
      <w:r w:rsidR="00AA1D7B">
        <w:rPr>
          <w:rFonts w:ascii="Garamond" w:hAnsi="Garamond" w:cs="Arial"/>
        </w:rPr>
        <w:t xml:space="preserve"> </w:t>
      </w:r>
      <w:r w:rsidRPr="007E2D44">
        <w:rPr>
          <w:rFonts w:ascii="Garamond" w:hAnsi="Garamond" w:cs="Arial"/>
        </w:rPr>
        <w:t>vigueur</w:t>
      </w:r>
      <w:r w:rsidR="00AA1D7B">
        <w:rPr>
          <w:rFonts w:ascii="Garamond" w:hAnsi="Garamond" w:cs="Arial"/>
        </w:rPr>
        <w:t xml:space="preserve"> </w:t>
      </w:r>
      <w:r w:rsidRPr="007E2D44">
        <w:rPr>
          <w:rFonts w:ascii="Garamond" w:hAnsi="Garamond" w:cs="Arial"/>
        </w:rPr>
        <w:t>jusqu’au</w:t>
      </w:r>
      <w:r w:rsidR="00AA1D7B">
        <w:rPr>
          <w:rFonts w:ascii="Garamond" w:hAnsi="Garamond" w:cs="Arial"/>
        </w:rPr>
        <w:t xml:space="preserve"> </w:t>
      </w:r>
      <w:r w:rsidRPr="007E2D44">
        <w:rPr>
          <w:rFonts w:ascii="Garamond" w:hAnsi="Garamond" w:cs="Arial"/>
        </w:rPr>
        <w:t>remboursement</w:t>
      </w:r>
      <w:r w:rsidR="00AA1D7B">
        <w:rPr>
          <w:rFonts w:ascii="Garamond" w:hAnsi="Garamond" w:cs="Arial"/>
        </w:rPr>
        <w:t xml:space="preserve"> </w:t>
      </w:r>
      <w:r w:rsidRPr="007E2D44">
        <w:rPr>
          <w:rFonts w:ascii="Garamond" w:hAnsi="Garamond" w:cs="Arial"/>
        </w:rPr>
        <w:t>de</w:t>
      </w:r>
      <w:r w:rsidR="00AA1D7B">
        <w:rPr>
          <w:rFonts w:ascii="Garamond" w:hAnsi="Garamond" w:cs="Arial"/>
        </w:rPr>
        <w:t xml:space="preserve"> </w:t>
      </w:r>
      <w:r w:rsidRPr="007E2D44">
        <w:rPr>
          <w:rFonts w:ascii="Garamond" w:hAnsi="Garamond" w:cs="Arial"/>
        </w:rPr>
        <w:t>l’avance</w:t>
      </w:r>
      <w:r w:rsidR="00AA1D7B">
        <w:rPr>
          <w:rFonts w:ascii="Garamond" w:hAnsi="Garamond" w:cs="Arial"/>
        </w:rPr>
        <w:t xml:space="preserve"> </w:t>
      </w:r>
      <w:r w:rsidRPr="007E2D44">
        <w:rPr>
          <w:rFonts w:ascii="Garamond" w:hAnsi="Garamond" w:cs="Arial"/>
        </w:rPr>
        <w:t>conformément</w:t>
      </w:r>
      <w:r w:rsidR="00AA1D7B">
        <w:rPr>
          <w:rFonts w:ascii="Garamond" w:hAnsi="Garamond" w:cs="Arial"/>
        </w:rPr>
        <w:t xml:space="preserve"> </w:t>
      </w:r>
      <w:r w:rsidRPr="007E2D44">
        <w:rPr>
          <w:rFonts w:ascii="Garamond" w:hAnsi="Garamond" w:cs="Arial"/>
        </w:rPr>
        <w:t>à</w:t>
      </w:r>
      <w:r w:rsidR="00AA1D7B">
        <w:rPr>
          <w:rFonts w:ascii="Garamond" w:hAnsi="Garamond" w:cs="Arial"/>
        </w:rPr>
        <w:t xml:space="preserve"> </w:t>
      </w:r>
      <w:r w:rsidRPr="007E2D44">
        <w:rPr>
          <w:rFonts w:ascii="Garamond" w:hAnsi="Garamond" w:cs="Arial"/>
        </w:rPr>
        <w:t>la</w:t>
      </w:r>
      <w:r w:rsidR="00AA1D7B">
        <w:rPr>
          <w:rFonts w:ascii="Garamond" w:hAnsi="Garamond" w:cs="Arial"/>
        </w:rPr>
        <w:t xml:space="preserve"> </w:t>
      </w:r>
      <w:proofErr w:type="spellStart"/>
      <w:r w:rsidRPr="007E2D44">
        <w:rPr>
          <w:rFonts w:ascii="Garamond" w:hAnsi="Garamond" w:cs="Arial"/>
        </w:rPr>
        <w:t>procédurefixéepar</w:t>
      </w:r>
      <w:proofErr w:type="spellEnd"/>
    </w:p>
    <w:p w:rsidR="00BD2E67" w:rsidRPr="007E2D44" w:rsidRDefault="00BD2E67" w:rsidP="00BD2E67">
      <w:pPr>
        <w:widowControl w:val="0"/>
        <w:autoSpaceDE w:val="0"/>
        <w:autoSpaceDN w:val="0"/>
        <w:adjustRightInd w:val="0"/>
        <w:spacing w:before="64" w:line="297" w:lineRule="auto"/>
        <w:ind w:left="107" w:right="-214"/>
        <w:rPr>
          <w:rFonts w:ascii="Garamond" w:hAnsi="Garamond" w:cs="Arial"/>
        </w:rPr>
      </w:pPr>
      <w:proofErr w:type="spellStart"/>
      <w:r>
        <w:rPr>
          <w:rFonts w:ascii="Garamond" w:hAnsi="Garamond" w:cs="Arial"/>
        </w:rPr>
        <w:t>Le</w:t>
      </w:r>
      <w:r w:rsidR="00D70494" w:rsidRPr="007E2D44">
        <w:rPr>
          <w:rFonts w:ascii="Garamond" w:hAnsi="Garamond" w:cs="Arial"/>
        </w:rPr>
        <w:t>CCAP.Toutefois</w:t>
      </w:r>
      <w:proofErr w:type="gramStart"/>
      <w:r w:rsidR="00D70494" w:rsidRPr="007E2D44">
        <w:rPr>
          <w:rFonts w:ascii="Garamond" w:hAnsi="Garamond" w:cs="Arial"/>
        </w:rPr>
        <w:t>,lemontantd</w:t>
      </w:r>
      <w:r w:rsidR="006F189B">
        <w:rPr>
          <w:rFonts w:ascii="Arial" w:hAnsi="Arial" w:cs="Arial"/>
          <w:color w:val="000000"/>
        </w:rPr>
        <w:t>e</w:t>
      </w:r>
      <w:proofErr w:type="spellEnd"/>
      <w:proofErr w:type="gramEnd"/>
      <w:r w:rsidR="006F189B">
        <w:rPr>
          <w:rFonts w:ascii="Arial" w:hAnsi="Arial" w:cs="Arial"/>
          <w:color w:val="000000"/>
        </w:rPr>
        <w:t xml:space="preserve"> </w:t>
      </w:r>
      <w:proofErr w:type="spellStart"/>
      <w:r w:rsidR="00D70494" w:rsidRPr="007E2D44">
        <w:rPr>
          <w:rFonts w:ascii="Garamond" w:hAnsi="Garamond" w:cs="Arial"/>
        </w:rPr>
        <w:t>lacautionseraréduitproportionnellementauremboursementde</w:t>
      </w:r>
      <w:proofErr w:type="spellEnd"/>
      <w:r w:rsidR="00D70494" w:rsidRPr="007E2D44">
        <w:rPr>
          <w:rFonts w:ascii="Garamond" w:hAnsi="Garamond" w:cs="Arial"/>
        </w:rPr>
        <w:t xml:space="preserve"> l’</w:t>
      </w:r>
      <w:proofErr w:type="spellStart"/>
      <w:r w:rsidR="00D70494" w:rsidRPr="007E2D44">
        <w:rPr>
          <w:rFonts w:ascii="Garamond" w:hAnsi="Garamond" w:cs="Arial"/>
        </w:rPr>
        <w:t>avanceaufuretàmesuredesonremboursement</w:t>
      </w:r>
      <w:proofErr w:type="spellEnd"/>
      <w:r w:rsidR="00D70494" w:rsidRPr="007E2D44">
        <w:rPr>
          <w:rFonts w:ascii="Garamond" w:hAnsi="Garamond" w:cs="Arial"/>
        </w:rPr>
        <w:t>.</w:t>
      </w:r>
    </w:p>
    <w:p w:rsidR="00BD2E67" w:rsidRPr="007E2D44" w:rsidRDefault="00BD2E67" w:rsidP="00BD2E67">
      <w:pPr>
        <w:widowControl w:val="0"/>
        <w:autoSpaceDE w:val="0"/>
        <w:autoSpaceDN w:val="0"/>
        <w:adjustRightInd w:val="0"/>
        <w:spacing w:before="13" w:line="160" w:lineRule="exact"/>
        <w:rPr>
          <w:rFonts w:ascii="Garamond" w:hAnsi="Garamond" w:cs="Arial"/>
        </w:rPr>
      </w:pPr>
    </w:p>
    <w:p w:rsidR="00BD2E67" w:rsidRPr="007E2D44" w:rsidRDefault="00D70494" w:rsidP="00BD2E67">
      <w:pPr>
        <w:widowControl w:val="0"/>
        <w:autoSpaceDE w:val="0"/>
        <w:autoSpaceDN w:val="0"/>
        <w:adjustRightInd w:val="0"/>
        <w:ind w:left="107" w:right="-20"/>
        <w:rPr>
          <w:rFonts w:ascii="Garamond" w:hAnsi="Garamond" w:cs="Arial"/>
        </w:rPr>
      </w:pPr>
      <w:r w:rsidRPr="007E2D44">
        <w:rPr>
          <w:rFonts w:ascii="Garamond" w:hAnsi="Garamond" w:cs="Arial"/>
        </w:rPr>
        <w:t>LaloietlajuridictionapplicablesàlagarantiesontcellesdelaRépubliqueduCameroun.</w:t>
      </w:r>
    </w:p>
    <w:p w:rsidR="00BD2E67" w:rsidRPr="007E2D44" w:rsidRDefault="00BD2E67" w:rsidP="00BD2E67">
      <w:pPr>
        <w:widowControl w:val="0"/>
        <w:autoSpaceDE w:val="0"/>
        <w:autoSpaceDN w:val="0"/>
        <w:adjustRightInd w:val="0"/>
        <w:spacing w:line="100" w:lineRule="exact"/>
        <w:rPr>
          <w:rFonts w:ascii="Garamond" w:hAnsi="Garamond" w:cs="Arial"/>
        </w:rPr>
      </w:pPr>
    </w:p>
    <w:p w:rsidR="00BD2E67" w:rsidRPr="007E2D44" w:rsidRDefault="00BD2E67" w:rsidP="00BD2E67">
      <w:pPr>
        <w:widowControl w:val="0"/>
        <w:autoSpaceDE w:val="0"/>
        <w:autoSpaceDN w:val="0"/>
        <w:adjustRightInd w:val="0"/>
        <w:spacing w:line="200" w:lineRule="exact"/>
        <w:rPr>
          <w:rFonts w:ascii="Garamond" w:hAnsi="Garamond" w:cs="Arial"/>
        </w:rPr>
      </w:pPr>
    </w:p>
    <w:p w:rsidR="00816F0E" w:rsidRDefault="00D70494" w:rsidP="00816F0E">
      <w:pPr>
        <w:widowControl w:val="0"/>
        <w:autoSpaceDE w:val="0"/>
        <w:autoSpaceDN w:val="0"/>
        <w:adjustRightInd w:val="0"/>
        <w:ind w:right="-20"/>
        <w:jc w:val="center"/>
        <w:rPr>
          <w:rFonts w:ascii="Arial" w:hAnsi="Arial" w:cs="Arial"/>
          <w:color w:val="000000"/>
        </w:rPr>
      </w:pPr>
      <w:proofErr w:type="spellStart"/>
      <w:r w:rsidRPr="007E2D44">
        <w:rPr>
          <w:rFonts w:ascii="Garamond" w:hAnsi="Garamond" w:cs="Arial"/>
          <w:b/>
          <w:i/>
          <w:iCs/>
        </w:rPr>
        <w:t>Signéetauthentifiéparlabanque</w:t>
      </w:r>
      <w:proofErr w:type="spellEnd"/>
    </w:p>
    <w:p w:rsidR="00BD2E67" w:rsidRPr="007E2D44" w:rsidRDefault="00D70494" w:rsidP="00816F0E">
      <w:pPr>
        <w:widowControl w:val="0"/>
        <w:autoSpaceDE w:val="0"/>
        <w:autoSpaceDN w:val="0"/>
        <w:adjustRightInd w:val="0"/>
        <w:ind w:right="-20"/>
        <w:jc w:val="center"/>
        <w:rPr>
          <w:rFonts w:ascii="Garamond" w:hAnsi="Garamond" w:cs="Arial"/>
        </w:rPr>
      </w:pPr>
      <w:proofErr w:type="gramStart"/>
      <w:r w:rsidRPr="007E2D44">
        <w:rPr>
          <w:rFonts w:ascii="Garamond" w:hAnsi="Garamond" w:cs="Arial"/>
          <w:i/>
          <w:iCs/>
        </w:rPr>
        <w:t>à</w:t>
      </w:r>
      <w:proofErr w:type="gramEnd"/>
      <w:r w:rsidR="00BD2E67">
        <w:rPr>
          <w:rFonts w:ascii="Garamond" w:hAnsi="Garamond" w:cs="Arial"/>
          <w:i/>
          <w:iCs/>
        </w:rPr>
        <w:t>…..........................</w:t>
      </w:r>
      <w:r w:rsidRPr="007E2D44">
        <w:rPr>
          <w:rFonts w:ascii="Garamond" w:hAnsi="Garamond" w:cs="Arial"/>
          <w:i/>
          <w:iCs/>
        </w:rPr>
        <w:t>le……………..........................………..</w:t>
      </w:r>
    </w:p>
    <w:p w:rsidR="00BD2E67" w:rsidRPr="007E2D44" w:rsidRDefault="00BD2E67" w:rsidP="00BD2E67">
      <w:pPr>
        <w:widowControl w:val="0"/>
        <w:autoSpaceDE w:val="0"/>
        <w:autoSpaceDN w:val="0"/>
        <w:adjustRightInd w:val="0"/>
        <w:spacing w:before="8" w:line="100" w:lineRule="exact"/>
        <w:rPr>
          <w:rFonts w:ascii="Garamond" w:hAnsi="Garamond" w:cs="Arial"/>
        </w:rPr>
      </w:pPr>
    </w:p>
    <w:p w:rsidR="00BD2E67" w:rsidRPr="007E2D44" w:rsidRDefault="00BD2E67" w:rsidP="00BD2E67">
      <w:pPr>
        <w:widowControl w:val="0"/>
        <w:autoSpaceDE w:val="0"/>
        <w:autoSpaceDN w:val="0"/>
        <w:adjustRightInd w:val="0"/>
        <w:spacing w:line="200" w:lineRule="exact"/>
        <w:rPr>
          <w:rFonts w:ascii="Garamond" w:hAnsi="Garamond" w:cs="Arial"/>
        </w:rPr>
      </w:pPr>
    </w:p>
    <w:p w:rsidR="00BD2E67" w:rsidRPr="007E2D44" w:rsidRDefault="00D70494" w:rsidP="00816F0E">
      <w:pPr>
        <w:widowControl w:val="0"/>
        <w:autoSpaceDE w:val="0"/>
        <w:autoSpaceDN w:val="0"/>
        <w:adjustRightInd w:val="0"/>
        <w:ind w:right="-20"/>
        <w:jc w:val="center"/>
        <w:rPr>
          <w:rFonts w:ascii="Garamond" w:hAnsi="Garamond" w:cs="Arial"/>
        </w:rPr>
      </w:pPr>
      <w:r w:rsidRPr="007E2D44">
        <w:rPr>
          <w:rFonts w:ascii="Garamond" w:hAnsi="Garamond" w:cs="Arial"/>
          <w:i/>
          <w:iCs/>
        </w:rPr>
        <w:t>[</w:t>
      </w:r>
      <w:proofErr w:type="spellStart"/>
      <w:r w:rsidR="00BD2E67">
        <w:rPr>
          <w:rFonts w:ascii="Garamond" w:hAnsi="Garamond" w:cs="Arial"/>
          <w:b/>
          <w:i/>
          <w:iCs/>
        </w:rPr>
        <w:t>Signature</w:t>
      </w:r>
      <w:r w:rsidRPr="007E2D44">
        <w:rPr>
          <w:rFonts w:ascii="Garamond" w:hAnsi="Garamond" w:cs="Arial"/>
          <w:b/>
          <w:i/>
          <w:iCs/>
        </w:rPr>
        <w:t>delabanque</w:t>
      </w:r>
      <w:proofErr w:type="spellEnd"/>
      <w:r w:rsidRPr="007E2D44">
        <w:rPr>
          <w:rFonts w:ascii="Garamond" w:hAnsi="Garamond" w:cs="Arial"/>
          <w:i/>
          <w:iCs/>
        </w:rPr>
        <w:t>]</w:t>
      </w:r>
    </w:p>
    <w:p w:rsidR="00BD2E67" w:rsidRPr="006349C2" w:rsidRDefault="00BD2E67" w:rsidP="002D4D99">
      <w:pPr>
        <w:pageBreakBefore/>
        <w:widowControl w:val="0"/>
        <w:autoSpaceDE w:val="0"/>
        <w:spacing w:after="0"/>
        <w:jc w:val="center"/>
        <w:rPr>
          <w:rFonts w:ascii="Garamond" w:hAnsi="Garamond"/>
          <w:sz w:val="28"/>
          <w:szCs w:val="28"/>
        </w:rPr>
      </w:pPr>
      <w:proofErr w:type="spellStart"/>
      <w:r w:rsidRPr="006349C2">
        <w:rPr>
          <w:rFonts w:ascii="Garamond" w:hAnsi="Garamond" w:cs="Arial"/>
          <w:b/>
          <w:bCs/>
          <w:sz w:val="28"/>
          <w:szCs w:val="28"/>
        </w:rPr>
        <w:t>Annexen</w:t>
      </w:r>
      <w:proofErr w:type="spellEnd"/>
      <w:r w:rsidRPr="006349C2">
        <w:rPr>
          <w:rFonts w:ascii="Garamond" w:hAnsi="Garamond" w:cs="Arial"/>
          <w:b/>
          <w:bCs/>
          <w:sz w:val="28"/>
          <w:szCs w:val="28"/>
        </w:rPr>
        <w:t>°5 : Modèle de caution de retenue de garantie</w:t>
      </w:r>
    </w:p>
    <w:p w:rsidR="00BD2E67" w:rsidRPr="007E2D44" w:rsidRDefault="00D70494" w:rsidP="00BD2E67">
      <w:pPr>
        <w:widowControl w:val="0"/>
        <w:autoSpaceDE w:val="0"/>
        <w:autoSpaceDN w:val="0"/>
        <w:adjustRightInd w:val="0"/>
        <w:spacing w:after="0" w:line="240" w:lineRule="auto"/>
        <w:ind w:left="147" w:right="-20"/>
        <w:jc w:val="both"/>
        <w:rPr>
          <w:rFonts w:ascii="Garamond" w:hAnsi="Garamond" w:cs="Arial"/>
        </w:rPr>
      </w:pPr>
      <w:r w:rsidRPr="007E2D44">
        <w:rPr>
          <w:rFonts w:ascii="Garamond" w:hAnsi="Garamond" w:cs="Arial"/>
        </w:rPr>
        <w:t>Banque:…………...........................……………………</w:t>
      </w:r>
    </w:p>
    <w:p w:rsidR="00BD2E67" w:rsidRPr="007E2D44" w:rsidRDefault="00D70494" w:rsidP="00BD2E67">
      <w:pPr>
        <w:widowControl w:val="0"/>
        <w:autoSpaceDE w:val="0"/>
        <w:autoSpaceDN w:val="0"/>
        <w:adjustRightInd w:val="0"/>
        <w:spacing w:before="12" w:after="0" w:line="240" w:lineRule="auto"/>
        <w:ind w:left="147" w:right="-20"/>
        <w:jc w:val="both"/>
        <w:rPr>
          <w:rFonts w:ascii="Garamond" w:hAnsi="Garamond" w:cs="Arial"/>
        </w:rPr>
      </w:pPr>
      <w:proofErr w:type="spellStart"/>
      <w:r w:rsidRPr="007E2D44">
        <w:rPr>
          <w:rFonts w:ascii="Garamond" w:hAnsi="Garamond" w:cs="Arial"/>
        </w:rPr>
        <w:t>RéférencedelaCaution:N°</w:t>
      </w:r>
      <w:proofErr w:type="spellEnd"/>
      <w:r w:rsidRPr="007E2D44">
        <w:rPr>
          <w:rFonts w:ascii="Garamond" w:hAnsi="Garamond" w:cs="Arial"/>
        </w:rPr>
        <w:t>…………...........................……………………</w:t>
      </w:r>
    </w:p>
    <w:p w:rsidR="00BD2E67" w:rsidRPr="007E2D44" w:rsidRDefault="00D70494" w:rsidP="00BD2E67">
      <w:pPr>
        <w:widowControl w:val="0"/>
        <w:autoSpaceDE w:val="0"/>
        <w:autoSpaceDN w:val="0"/>
        <w:adjustRightInd w:val="0"/>
        <w:spacing w:before="12" w:after="0" w:line="240" w:lineRule="auto"/>
        <w:ind w:left="147" w:right="-20"/>
        <w:jc w:val="both"/>
        <w:rPr>
          <w:rFonts w:ascii="Garamond" w:hAnsi="Garamond" w:cs="Arial"/>
        </w:rPr>
      </w:pPr>
      <w:proofErr w:type="gramStart"/>
      <w:r w:rsidRPr="007E2D44">
        <w:rPr>
          <w:rFonts w:ascii="Garamond" w:hAnsi="Garamond" w:cs="Arial"/>
        </w:rPr>
        <w:t>A</w:t>
      </w:r>
      <w:r w:rsidRPr="007E2D44">
        <w:rPr>
          <w:rFonts w:ascii="Garamond" w:hAnsi="Garamond" w:cs="Arial"/>
          <w:i/>
          <w:iCs/>
        </w:rPr>
        <w:t>[</w:t>
      </w:r>
      <w:proofErr w:type="gramEnd"/>
      <w:r w:rsidRPr="007E2D44">
        <w:rPr>
          <w:rFonts w:ascii="Garamond" w:hAnsi="Garamond" w:cs="Arial"/>
          <w:b/>
          <w:i/>
          <w:iCs/>
        </w:rPr>
        <w:t>indiquer le Maître d’Ouvrage</w:t>
      </w:r>
      <w:r w:rsidRPr="007E2D44">
        <w:rPr>
          <w:rFonts w:ascii="Garamond" w:hAnsi="Garamond" w:cs="Arial"/>
          <w:i/>
          <w:iCs/>
        </w:rPr>
        <w:t>]</w:t>
      </w:r>
    </w:p>
    <w:p w:rsidR="00BD2E67" w:rsidRPr="007E2D44" w:rsidRDefault="00D70494" w:rsidP="00BD2E67">
      <w:pPr>
        <w:widowControl w:val="0"/>
        <w:autoSpaceDE w:val="0"/>
        <w:autoSpaceDN w:val="0"/>
        <w:adjustRightInd w:val="0"/>
        <w:spacing w:before="50" w:after="0" w:line="240" w:lineRule="auto"/>
        <w:ind w:left="147" w:right="-20"/>
        <w:jc w:val="both"/>
        <w:rPr>
          <w:rFonts w:ascii="Garamond" w:hAnsi="Garamond" w:cs="Arial"/>
        </w:rPr>
      </w:pPr>
      <w:r w:rsidRPr="007E2D44">
        <w:rPr>
          <w:rFonts w:ascii="Garamond" w:hAnsi="Garamond" w:cs="Arial"/>
          <w:i/>
          <w:iCs/>
        </w:rPr>
        <w:t>[</w:t>
      </w:r>
      <w:proofErr w:type="spellStart"/>
      <w:r w:rsidRPr="007E2D44">
        <w:rPr>
          <w:rFonts w:ascii="Garamond" w:hAnsi="Garamond" w:cs="Arial"/>
          <w:b/>
          <w:i/>
          <w:iCs/>
        </w:rPr>
        <w:t>AdresseduAutorité</w:t>
      </w:r>
      <w:proofErr w:type="spellEnd"/>
      <w:r w:rsidRPr="007E2D44">
        <w:rPr>
          <w:rFonts w:ascii="Garamond" w:hAnsi="Garamond" w:cs="Arial"/>
          <w:b/>
          <w:i/>
          <w:iCs/>
        </w:rPr>
        <w:t xml:space="preserve"> Contractante</w:t>
      </w:r>
      <w:r w:rsidRPr="007E2D44">
        <w:rPr>
          <w:rFonts w:ascii="Garamond" w:hAnsi="Garamond" w:cs="Arial"/>
          <w:i/>
          <w:iCs/>
        </w:rPr>
        <w:t>]</w:t>
      </w:r>
    </w:p>
    <w:p w:rsidR="00BD2E67" w:rsidRPr="007E2D44" w:rsidRDefault="00BD2E67" w:rsidP="00BD2E67">
      <w:pPr>
        <w:widowControl w:val="0"/>
        <w:autoSpaceDE w:val="0"/>
        <w:autoSpaceDN w:val="0"/>
        <w:adjustRightInd w:val="0"/>
        <w:spacing w:after="0" w:line="240" w:lineRule="auto"/>
        <w:ind w:left="147" w:right="-20"/>
        <w:jc w:val="both"/>
        <w:rPr>
          <w:rFonts w:ascii="Garamond" w:hAnsi="Garamond" w:cs="Arial"/>
        </w:rPr>
      </w:pPr>
      <w:proofErr w:type="spellStart"/>
      <w:r>
        <w:rPr>
          <w:rFonts w:ascii="Garamond" w:hAnsi="Garamond" w:cs="Arial"/>
        </w:rPr>
        <w:t>Ci-dessous</w:t>
      </w:r>
      <w:r w:rsidR="00D70494" w:rsidRPr="007E2D44">
        <w:rPr>
          <w:rFonts w:ascii="Garamond" w:hAnsi="Garamond" w:cs="Arial"/>
        </w:rPr>
        <w:t>désigné«le</w:t>
      </w:r>
      <w:proofErr w:type="spellEnd"/>
      <w:r w:rsidR="00D70494" w:rsidRPr="007E2D44">
        <w:rPr>
          <w:rFonts w:ascii="Garamond" w:hAnsi="Garamond" w:cs="Arial"/>
        </w:rPr>
        <w:t xml:space="preserve"> Maître d’Ouvrage»</w:t>
      </w:r>
    </w:p>
    <w:p w:rsidR="00BD2E67" w:rsidRPr="007E2D44" w:rsidRDefault="00D70494" w:rsidP="00BD2E67">
      <w:pPr>
        <w:widowControl w:val="0"/>
        <w:autoSpaceDE w:val="0"/>
        <w:autoSpaceDN w:val="0"/>
        <w:adjustRightInd w:val="0"/>
        <w:spacing w:after="0" w:line="240" w:lineRule="auto"/>
        <w:ind w:left="147" w:right="-215"/>
        <w:jc w:val="both"/>
        <w:rPr>
          <w:rFonts w:ascii="Garamond" w:hAnsi="Garamond" w:cs="Arial"/>
        </w:rPr>
      </w:pPr>
      <w:proofErr w:type="gramStart"/>
      <w:r w:rsidRPr="007E2D44">
        <w:rPr>
          <w:rFonts w:ascii="Garamond" w:hAnsi="Garamond" w:cs="Arial"/>
        </w:rPr>
        <w:t>attendu</w:t>
      </w:r>
      <w:proofErr w:type="gramEnd"/>
      <w:r w:rsidRPr="007E2D44">
        <w:rPr>
          <w:rFonts w:ascii="Garamond" w:hAnsi="Garamond" w:cs="Arial"/>
        </w:rPr>
        <w:t xml:space="preserve"> que ;  …………..........................................................................................................................</w:t>
      </w:r>
      <w:r w:rsidRPr="007E2D44">
        <w:rPr>
          <w:rFonts w:ascii="Garamond" w:hAnsi="Garamond" w:cs="Arial"/>
          <w:spacing w:val="-2"/>
        </w:rPr>
        <w:t>.</w:t>
      </w:r>
      <w:r w:rsidRPr="007E2D44">
        <w:rPr>
          <w:rFonts w:ascii="Garamond" w:hAnsi="Garamond" w:cs="Arial"/>
        </w:rPr>
        <w:t>.........……............……</w:t>
      </w:r>
      <w:r w:rsidR="007B724C" w:rsidRPr="00893E76">
        <w:rPr>
          <w:rFonts w:ascii="Arial" w:hAnsi="Arial" w:cs="Arial"/>
          <w:color w:val="000000"/>
          <w:sz w:val="12"/>
          <w:szCs w:val="12"/>
        </w:rPr>
        <w:t>…</w:t>
      </w:r>
      <w:r w:rsidR="007B724C" w:rsidRPr="00893E76">
        <w:rPr>
          <w:rFonts w:ascii="Arial" w:hAnsi="Arial" w:cs="Arial"/>
          <w:i/>
          <w:iCs/>
          <w:color w:val="000000"/>
          <w:sz w:val="20"/>
          <w:szCs w:val="20"/>
        </w:rPr>
        <w:t xml:space="preserve"> [</w:t>
      </w:r>
      <w:proofErr w:type="gramStart"/>
      <w:r w:rsidRPr="007E2D44">
        <w:rPr>
          <w:rFonts w:ascii="Garamond" w:hAnsi="Garamond" w:cs="Arial"/>
          <w:b/>
          <w:i/>
          <w:iCs/>
        </w:rPr>
        <w:t>nom</w:t>
      </w:r>
      <w:proofErr w:type="gramEnd"/>
      <w:r w:rsidRPr="007E2D44">
        <w:rPr>
          <w:rFonts w:ascii="Garamond" w:hAnsi="Garamond" w:cs="Arial"/>
          <w:b/>
          <w:i/>
          <w:iCs/>
        </w:rPr>
        <w:t xml:space="preserve"> et adresse de l’entreprise</w:t>
      </w:r>
      <w:r w:rsidRPr="007E2D44">
        <w:rPr>
          <w:rFonts w:ascii="Garamond" w:hAnsi="Garamond" w:cs="Arial"/>
          <w:i/>
          <w:iCs/>
        </w:rPr>
        <w:t>]</w:t>
      </w:r>
      <w:r w:rsidRPr="007E2D44">
        <w:rPr>
          <w:rFonts w:ascii="Garamond" w:hAnsi="Garamond" w:cs="Arial"/>
        </w:rPr>
        <w:t>,</w:t>
      </w:r>
    </w:p>
    <w:p w:rsidR="00BD2E67" w:rsidRPr="007E2D44" w:rsidRDefault="00D70494" w:rsidP="00BD2E67">
      <w:pPr>
        <w:widowControl w:val="0"/>
        <w:autoSpaceDE w:val="0"/>
        <w:autoSpaceDN w:val="0"/>
        <w:adjustRightInd w:val="0"/>
        <w:spacing w:before="12" w:line="240" w:lineRule="auto"/>
        <w:ind w:left="147" w:right="-213"/>
        <w:jc w:val="both"/>
        <w:rPr>
          <w:rFonts w:ascii="Garamond" w:hAnsi="Garamond" w:cs="Arial"/>
        </w:rPr>
      </w:pPr>
      <w:r w:rsidRPr="007E2D44">
        <w:rPr>
          <w:rFonts w:ascii="Garamond" w:hAnsi="Garamond" w:cs="Arial"/>
        </w:rPr>
        <w:t>ci-dessousdésigné«l’entrepreneur»</w:t>
      </w:r>
      <w:proofErr w:type="gramStart"/>
      <w:r w:rsidRPr="007E2D44">
        <w:rPr>
          <w:rFonts w:ascii="Garamond" w:hAnsi="Garamond" w:cs="Arial"/>
        </w:rPr>
        <w:t>,s’estengagé,enexécutiondumarché,àréaliserlestravaux</w:t>
      </w:r>
      <w:proofErr w:type="gramEnd"/>
    </w:p>
    <w:p w:rsidR="00BD2E67" w:rsidRPr="007E2D44" w:rsidRDefault="00D70494" w:rsidP="00BD2E67">
      <w:pPr>
        <w:widowControl w:val="0"/>
        <w:autoSpaceDE w:val="0"/>
        <w:autoSpaceDN w:val="0"/>
        <w:adjustRightInd w:val="0"/>
        <w:spacing w:before="12" w:line="240" w:lineRule="auto"/>
        <w:ind w:left="147" w:right="-20"/>
        <w:jc w:val="both"/>
        <w:rPr>
          <w:rFonts w:ascii="Garamond" w:hAnsi="Garamond" w:cs="Arial"/>
        </w:rPr>
      </w:pPr>
      <w:proofErr w:type="gramStart"/>
      <w:r w:rsidRPr="007E2D44">
        <w:rPr>
          <w:rFonts w:ascii="Garamond" w:hAnsi="Garamond" w:cs="Arial"/>
        </w:rPr>
        <w:t>de</w:t>
      </w:r>
      <w:r w:rsidRPr="007E2D44">
        <w:rPr>
          <w:rFonts w:ascii="Garamond" w:hAnsi="Garamond" w:cs="Arial"/>
          <w:b/>
          <w:i/>
          <w:iCs/>
        </w:rPr>
        <w:t>[</w:t>
      </w:r>
      <w:proofErr w:type="spellStart"/>
      <w:proofErr w:type="gramEnd"/>
      <w:r w:rsidRPr="007E2D44">
        <w:rPr>
          <w:rFonts w:ascii="Garamond" w:hAnsi="Garamond" w:cs="Arial"/>
          <w:b/>
          <w:i/>
          <w:iCs/>
        </w:rPr>
        <w:t>indiquerl’objetdestravaux</w:t>
      </w:r>
      <w:proofErr w:type="spellEnd"/>
      <w:r w:rsidRPr="007E2D44">
        <w:rPr>
          <w:rFonts w:ascii="Garamond" w:hAnsi="Garamond" w:cs="Arial"/>
          <w:i/>
          <w:iCs/>
        </w:rPr>
        <w:t>]</w:t>
      </w:r>
    </w:p>
    <w:p w:rsidR="00BD2E67" w:rsidRPr="007E2D44" w:rsidRDefault="00D70494" w:rsidP="00BD2E67">
      <w:pPr>
        <w:widowControl w:val="0"/>
        <w:autoSpaceDE w:val="0"/>
        <w:autoSpaceDN w:val="0"/>
        <w:adjustRightInd w:val="0"/>
        <w:spacing w:line="240" w:lineRule="auto"/>
        <w:ind w:left="147" w:right="-214"/>
        <w:jc w:val="both"/>
        <w:rPr>
          <w:rFonts w:ascii="Garamond" w:hAnsi="Garamond" w:cs="Arial"/>
        </w:rPr>
      </w:pPr>
      <w:proofErr w:type="spellStart"/>
      <w:r w:rsidRPr="007E2D44">
        <w:rPr>
          <w:rFonts w:ascii="Garamond" w:hAnsi="Garamond" w:cs="Arial"/>
        </w:rPr>
        <w:t>attenduqu’il</w:t>
      </w:r>
      <w:proofErr w:type="spellEnd"/>
      <w:r w:rsidRPr="007E2D44">
        <w:rPr>
          <w:rFonts w:ascii="Garamond" w:hAnsi="Garamond" w:cs="Arial"/>
          <w:spacing w:val="7"/>
        </w:rPr>
        <w:t xml:space="preserve"> ; </w:t>
      </w:r>
      <w:proofErr w:type="gramStart"/>
      <w:r w:rsidRPr="007E2D44">
        <w:rPr>
          <w:rFonts w:ascii="Garamond" w:hAnsi="Garamond" w:cs="Arial"/>
        </w:rPr>
        <w:t>eststipulédanslemarchéquelaretenuedegarantiefixéeà</w:t>
      </w:r>
      <w:r w:rsidRPr="007E2D44">
        <w:rPr>
          <w:rFonts w:ascii="Garamond" w:hAnsi="Garamond" w:cs="Arial"/>
          <w:i/>
          <w:iCs/>
        </w:rPr>
        <w:t>[</w:t>
      </w:r>
      <w:proofErr w:type="gramEnd"/>
      <w:r w:rsidRPr="007E2D44">
        <w:rPr>
          <w:rFonts w:ascii="Garamond" w:hAnsi="Garamond" w:cs="Arial"/>
          <w:b/>
          <w:i/>
          <w:iCs/>
        </w:rPr>
        <w:t>pourcentageinférieurà10%à préciser</w:t>
      </w:r>
      <w:r w:rsidRPr="007E2D44">
        <w:rPr>
          <w:rFonts w:ascii="Garamond" w:hAnsi="Garamond" w:cs="Arial"/>
          <w:i/>
          <w:iCs/>
        </w:rPr>
        <w:t xml:space="preserve">] </w:t>
      </w:r>
      <w:proofErr w:type="spellStart"/>
      <w:r w:rsidRPr="007E2D44">
        <w:rPr>
          <w:rFonts w:ascii="Garamond" w:hAnsi="Garamond" w:cs="Arial"/>
        </w:rPr>
        <w:t>dumontant</w:t>
      </w:r>
      <w:r w:rsidRPr="007E2D44">
        <w:rPr>
          <w:rFonts w:ascii="Garamond" w:hAnsi="Garamond" w:cs="Arial"/>
          <w:spacing w:val="7"/>
        </w:rPr>
        <w:t>TTC</w:t>
      </w:r>
      <w:proofErr w:type="spellEnd"/>
      <w:r w:rsidRPr="007E2D44">
        <w:rPr>
          <w:rFonts w:ascii="Garamond" w:hAnsi="Garamond" w:cs="Arial"/>
          <w:spacing w:val="7"/>
        </w:rPr>
        <w:t xml:space="preserve"> </w:t>
      </w:r>
      <w:proofErr w:type="spellStart"/>
      <w:r w:rsidRPr="007E2D44">
        <w:rPr>
          <w:rFonts w:ascii="Garamond" w:hAnsi="Garamond" w:cs="Arial"/>
        </w:rPr>
        <w:t>dumarchépeutêtreremplacéeparunecautionsolidaire</w:t>
      </w:r>
      <w:proofErr w:type="spellEnd"/>
      <w:r w:rsidRPr="007E2D44">
        <w:rPr>
          <w:rFonts w:ascii="Garamond" w:hAnsi="Garamond" w:cs="Arial"/>
        </w:rPr>
        <w:t>,</w:t>
      </w:r>
    </w:p>
    <w:p w:rsidR="00BD2E67" w:rsidRPr="007E2D44" w:rsidRDefault="00D70494" w:rsidP="00BD2E67">
      <w:pPr>
        <w:widowControl w:val="0"/>
        <w:autoSpaceDE w:val="0"/>
        <w:autoSpaceDN w:val="0"/>
        <w:adjustRightInd w:val="0"/>
        <w:spacing w:line="240" w:lineRule="auto"/>
        <w:ind w:left="147" w:right="-20"/>
        <w:jc w:val="both"/>
        <w:rPr>
          <w:rFonts w:ascii="Garamond" w:hAnsi="Garamond" w:cs="Arial"/>
        </w:rPr>
      </w:pPr>
      <w:proofErr w:type="spellStart"/>
      <w:proofErr w:type="gramStart"/>
      <w:r w:rsidRPr="007E2D44">
        <w:rPr>
          <w:rFonts w:ascii="Garamond" w:hAnsi="Garamond" w:cs="Arial"/>
        </w:rPr>
        <w:t>attenduque</w:t>
      </w:r>
      <w:proofErr w:type="spellEnd"/>
      <w:proofErr w:type="gramEnd"/>
      <w:r w:rsidRPr="007E2D44">
        <w:rPr>
          <w:rFonts w:ascii="Garamond" w:hAnsi="Garamond" w:cs="Arial"/>
          <w:spacing w:val="7"/>
        </w:rPr>
        <w:t xml:space="preserve"> ; </w:t>
      </w:r>
      <w:proofErr w:type="spellStart"/>
      <w:r w:rsidRPr="007E2D44">
        <w:rPr>
          <w:rFonts w:ascii="Garamond" w:hAnsi="Garamond" w:cs="Arial"/>
        </w:rPr>
        <w:t>nousavonsconvenudedonneràl’entrepreneu</w:t>
      </w:r>
      <w:r w:rsidR="007B724C">
        <w:rPr>
          <w:rFonts w:ascii="Arial" w:hAnsi="Arial" w:cs="Arial"/>
          <w:color w:val="000000"/>
        </w:rPr>
        <w:t>r</w:t>
      </w:r>
      <w:proofErr w:type="spellEnd"/>
      <w:r w:rsidR="007B724C">
        <w:rPr>
          <w:rFonts w:ascii="Arial" w:hAnsi="Arial" w:cs="Arial"/>
          <w:color w:val="000000"/>
        </w:rPr>
        <w:t xml:space="preserve"> </w:t>
      </w:r>
      <w:proofErr w:type="spellStart"/>
      <w:r w:rsidRPr="007E2D44">
        <w:rPr>
          <w:rFonts w:ascii="Garamond" w:hAnsi="Garamond" w:cs="Arial"/>
        </w:rPr>
        <w:t>cettecaution</w:t>
      </w:r>
      <w:proofErr w:type="spellEnd"/>
      <w:r w:rsidRPr="007E2D44">
        <w:rPr>
          <w:rFonts w:ascii="Garamond" w:hAnsi="Garamond" w:cs="Arial"/>
        </w:rPr>
        <w:t>,</w:t>
      </w:r>
    </w:p>
    <w:p w:rsidR="00BD2E67" w:rsidRPr="007E2D44" w:rsidRDefault="00D70494" w:rsidP="00BD2E67">
      <w:pPr>
        <w:widowControl w:val="0"/>
        <w:autoSpaceDE w:val="0"/>
        <w:autoSpaceDN w:val="0"/>
        <w:adjustRightInd w:val="0"/>
        <w:spacing w:before="12" w:line="240" w:lineRule="auto"/>
        <w:ind w:left="147" w:right="-260"/>
        <w:jc w:val="both"/>
        <w:rPr>
          <w:rFonts w:ascii="Garamond" w:hAnsi="Garamond" w:cs="Arial"/>
        </w:rPr>
      </w:pPr>
      <w:r w:rsidRPr="007E2D44">
        <w:rPr>
          <w:rFonts w:ascii="Garamond" w:hAnsi="Garamond" w:cs="Arial"/>
        </w:rPr>
        <w:t xml:space="preserve">Nous,…………...........................……………………………….......................... </w:t>
      </w:r>
      <w:r w:rsidRPr="007E2D44">
        <w:rPr>
          <w:rFonts w:ascii="Garamond" w:hAnsi="Garamond" w:cs="Arial"/>
          <w:i/>
          <w:iCs/>
        </w:rPr>
        <w:t>[</w:t>
      </w:r>
      <w:proofErr w:type="spellStart"/>
      <w:r w:rsidRPr="007E2D44">
        <w:rPr>
          <w:rFonts w:ascii="Garamond" w:hAnsi="Garamond" w:cs="Arial"/>
          <w:i/>
          <w:iCs/>
        </w:rPr>
        <w:t>nometadressedebanque</w:t>
      </w:r>
      <w:proofErr w:type="spellEnd"/>
      <w:r w:rsidRPr="007E2D44">
        <w:rPr>
          <w:rFonts w:ascii="Garamond" w:hAnsi="Garamond" w:cs="Arial"/>
          <w:i/>
          <w:iCs/>
        </w:rPr>
        <w:t>]</w:t>
      </w:r>
      <w:r w:rsidRPr="007E2D44">
        <w:rPr>
          <w:rFonts w:ascii="Garamond" w:hAnsi="Garamond" w:cs="Arial"/>
        </w:rPr>
        <w:t>, représentée par …………...........................……………………………….......................</w:t>
      </w:r>
    </w:p>
    <w:p w:rsidR="00BD2E67" w:rsidRPr="007E2D44" w:rsidRDefault="00D70494" w:rsidP="00BD2E67">
      <w:pPr>
        <w:widowControl w:val="0"/>
        <w:autoSpaceDE w:val="0"/>
        <w:autoSpaceDN w:val="0"/>
        <w:adjustRightInd w:val="0"/>
        <w:spacing w:line="240" w:lineRule="auto"/>
        <w:ind w:left="147" w:right="-20"/>
        <w:jc w:val="both"/>
        <w:rPr>
          <w:rFonts w:ascii="Garamond" w:hAnsi="Garamond" w:cs="Arial"/>
        </w:rPr>
      </w:pPr>
      <w:r w:rsidRPr="007E2D44">
        <w:rPr>
          <w:rFonts w:ascii="Garamond" w:hAnsi="Garamond" w:cs="Arial"/>
          <w:i/>
          <w:iCs/>
        </w:rPr>
        <w:t>[</w:t>
      </w:r>
      <w:proofErr w:type="spellStart"/>
      <w:r w:rsidR="00BD2E67">
        <w:rPr>
          <w:rFonts w:ascii="Garamond" w:hAnsi="Garamond" w:cs="Arial"/>
          <w:b/>
          <w:i/>
          <w:iCs/>
        </w:rPr>
        <w:t>Noms</w:t>
      </w:r>
      <w:r w:rsidRPr="007E2D44">
        <w:rPr>
          <w:rFonts w:ascii="Garamond" w:hAnsi="Garamond" w:cs="Arial"/>
          <w:b/>
          <w:i/>
          <w:iCs/>
        </w:rPr>
        <w:t>dessignataires</w:t>
      </w:r>
      <w:proofErr w:type="spellEnd"/>
      <w:r w:rsidRPr="007E2D44">
        <w:rPr>
          <w:rFonts w:ascii="Garamond" w:hAnsi="Garamond" w:cs="Arial"/>
          <w:i/>
          <w:iCs/>
        </w:rPr>
        <w:t>]</w:t>
      </w:r>
      <w:proofErr w:type="gramStart"/>
      <w:r w:rsidRPr="007E2D44">
        <w:rPr>
          <w:rFonts w:ascii="Garamond" w:hAnsi="Garamond" w:cs="Arial"/>
        </w:rPr>
        <w:t>,</w:t>
      </w:r>
      <w:proofErr w:type="spellStart"/>
      <w:r w:rsidRPr="007E2D44">
        <w:rPr>
          <w:rFonts w:ascii="Garamond" w:hAnsi="Garamond" w:cs="Arial"/>
        </w:rPr>
        <w:t>etci</w:t>
      </w:r>
      <w:proofErr w:type="gramEnd"/>
      <w:r w:rsidRPr="007E2D44">
        <w:rPr>
          <w:rFonts w:ascii="Garamond" w:hAnsi="Garamond" w:cs="Arial"/>
        </w:rPr>
        <w:t>-dessousdésignée«labanque</w:t>
      </w:r>
      <w:proofErr w:type="spellEnd"/>
      <w:r w:rsidRPr="007E2D44">
        <w:rPr>
          <w:rFonts w:ascii="Garamond" w:hAnsi="Garamond" w:cs="Arial"/>
        </w:rPr>
        <w:t>»,</w:t>
      </w:r>
    </w:p>
    <w:p w:rsidR="00BD2E67" w:rsidRPr="007E2D44" w:rsidRDefault="00D70494" w:rsidP="00BD2E67">
      <w:pPr>
        <w:widowControl w:val="0"/>
        <w:autoSpaceDE w:val="0"/>
        <w:autoSpaceDN w:val="0"/>
        <w:adjustRightInd w:val="0"/>
        <w:spacing w:line="240" w:lineRule="auto"/>
        <w:ind w:left="147" w:right="-214"/>
        <w:jc w:val="both"/>
        <w:rPr>
          <w:rFonts w:ascii="Garamond" w:hAnsi="Garamond" w:cs="Arial"/>
        </w:rPr>
      </w:pPr>
      <w:r w:rsidRPr="007E2D44">
        <w:rPr>
          <w:rFonts w:ascii="Garamond" w:hAnsi="Garamond" w:cs="Arial"/>
        </w:rPr>
        <w:t>Dèslors</w:t>
      </w:r>
      <w:proofErr w:type="gramStart"/>
      <w:r w:rsidRPr="007E2D44">
        <w:rPr>
          <w:rFonts w:ascii="Garamond" w:hAnsi="Garamond" w:cs="Arial"/>
        </w:rPr>
        <w:t>,nousaffirmonsparlesprésentesquenousnousportonsgarantsetresponsablesàl’égard</w:t>
      </w:r>
      <w:proofErr w:type="gramEnd"/>
    </w:p>
    <w:p w:rsidR="00BD2E67" w:rsidRPr="007E2D44" w:rsidRDefault="00D70494" w:rsidP="00BD2E67">
      <w:pPr>
        <w:widowControl w:val="0"/>
        <w:autoSpaceDE w:val="0"/>
        <w:autoSpaceDN w:val="0"/>
        <w:adjustRightInd w:val="0"/>
        <w:spacing w:before="12" w:line="240" w:lineRule="auto"/>
        <w:ind w:left="147" w:right="-215"/>
        <w:jc w:val="both"/>
        <w:rPr>
          <w:rFonts w:ascii="Garamond" w:hAnsi="Garamond" w:cs="Arial"/>
        </w:rPr>
      </w:pPr>
      <w:proofErr w:type="spellStart"/>
      <w:proofErr w:type="gramStart"/>
      <w:r w:rsidRPr="007E2D44">
        <w:rPr>
          <w:rFonts w:ascii="Garamond" w:hAnsi="Garamond" w:cs="Arial"/>
        </w:rPr>
        <w:t>duMaître</w:t>
      </w:r>
      <w:r w:rsidR="00BD2E67">
        <w:rPr>
          <w:rFonts w:ascii="Garamond" w:hAnsi="Garamond" w:cs="Arial"/>
        </w:rPr>
        <w:t>d’Ouvrage</w:t>
      </w:r>
      <w:proofErr w:type="spellEnd"/>
      <w:proofErr w:type="gramEnd"/>
      <w:r w:rsidRPr="007E2D44">
        <w:rPr>
          <w:rFonts w:ascii="Garamond" w:hAnsi="Garamond" w:cs="Arial"/>
        </w:rPr>
        <w:t>, au nom de l’entrepreneur, pour un montant maximum de......................……………………</w:t>
      </w:r>
    </w:p>
    <w:p w:rsidR="00BD2E67" w:rsidRPr="007E2D44" w:rsidRDefault="00D70494" w:rsidP="00BD2E67">
      <w:pPr>
        <w:widowControl w:val="0"/>
        <w:autoSpaceDE w:val="0"/>
        <w:autoSpaceDN w:val="0"/>
        <w:adjustRightInd w:val="0"/>
        <w:spacing w:before="12" w:line="240" w:lineRule="auto"/>
        <w:ind w:left="147" w:right="-20"/>
        <w:jc w:val="both"/>
        <w:rPr>
          <w:rFonts w:ascii="Garamond" w:hAnsi="Garamond" w:cs="Arial"/>
        </w:rPr>
      </w:pPr>
      <w:r w:rsidRPr="007E2D44">
        <w:rPr>
          <w:rFonts w:ascii="Garamond" w:hAnsi="Garamond" w:cs="Arial"/>
          <w:i/>
          <w:iCs/>
        </w:rPr>
        <w:t>[</w:t>
      </w:r>
      <w:proofErr w:type="spellStart"/>
      <w:r w:rsidR="00BD2E67">
        <w:rPr>
          <w:rFonts w:ascii="Garamond" w:hAnsi="Garamond" w:cs="Arial"/>
          <w:i/>
          <w:iCs/>
        </w:rPr>
        <w:t>En</w:t>
      </w:r>
      <w:r w:rsidRPr="007E2D44">
        <w:rPr>
          <w:rFonts w:ascii="Garamond" w:hAnsi="Garamond" w:cs="Arial"/>
          <w:b/>
          <w:i/>
          <w:iCs/>
        </w:rPr>
        <w:t>chiffresetenlettres</w:t>
      </w:r>
      <w:proofErr w:type="spellEnd"/>
      <w:r w:rsidRPr="007E2D44">
        <w:rPr>
          <w:rFonts w:ascii="Garamond" w:hAnsi="Garamond" w:cs="Arial"/>
          <w:i/>
          <w:iCs/>
        </w:rPr>
        <w:t>]</w:t>
      </w:r>
      <w:proofErr w:type="gramStart"/>
      <w:r w:rsidRPr="007E2D44">
        <w:rPr>
          <w:rFonts w:ascii="Garamond" w:hAnsi="Garamond" w:cs="Arial"/>
        </w:rPr>
        <w:t>,correspondan</w:t>
      </w:r>
      <w:r w:rsidR="00AA5D7C">
        <w:rPr>
          <w:rFonts w:ascii="Arial" w:hAnsi="Arial" w:cs="Arial"/>
          <w:color w:val="000000"/>
        </w:rPr>
        <w:t>t</w:t>
      </w:r>
      <w:proofErr w:type="gramEnd"/>
      <w:r w:rsidR="00AA5D7C">
        <w:rPr>
          <w:rFonts w:ascii="Arial" w:hAnsi="Arial" w:cs="Arial"/>
          <w:color w:val="000000"/>
        </w:rPr>
        <w:t xml:space="preserve"> </w:t>
      </w:r>
      <w:r w:rsidRPr="007E2D44">
        <w:rPr>
          <w:rFonts w:ascii="Garamond" w:hAnsi="Garamond" w:cs="Arial"/>
        </w:rPr>
        <w:t>à</w:t>
      </w:r>
      <w:r w:rsidRPr="007E2D44">
        <w:rPr>
          <w:rFonts w:ascii="Garamond" w:hAnsi="Garamond" w:cs="Arial"/>
          <w:i/>
          <w:iCs/>
        </w:rPr>
        <w:t>[</w:t>
      </w:r>
      <w:r w:rsidRPr="007E2D44">
        <w:rPr>
          <w:rFonts w:ascii="Garamond" w:hAnsi="Garamond" w:cs="Arial"/>
          <w:b/>
          <w:i/>
          <w:iCs/>
        </w:rPr>
        <w:t>pourcentageinférieurà10%à préciser</w:t>
      </w:r>
      <w:r w:rsidRPr="007E2D44">
        <w:rPr>
          <w:rFonts w:ascii="Garamond" w:hAnsi="Garamond" w:cs="Arial"/>
          <w:i/>
          <w:iCs/>
        </w:rPr>
        <w:t>]</w:t>
      </w:r>
      <w:proofErr w:type="spellStart"/>
      <w:r w:rsidRPr="007E2D44">
        <w:rPr>
          <w:rFonts w:ascii="Garamond" w:hAnsi="Garamond" w:cs="Arial"/>
        </w:rPr>
        <w:t>dumontantdumarché</w:t>
      </w:r>
      <w:proofErr w:type="spellEnd"/>
      <w:r w:rsidRPr="007E2D44">
        <w:rPr>
          <w:rFonts w:ascii="Garamond" w:hAnsi="Garamond" w:cs="Arial"/>
        </w:rPr>
        <w:t>,</w:t>
      </w:r>
    </w:p>
    <w:p w:rsidR="00BD2E67" w:rsidRPr="007E2D44" w:rsidRDefault="00D70494" w:rsidP="00BD2E67">
      <w:pPr>
        <w:widowControl w:val="0"/>
        <w:autoSpaceDE w:val="0"/>
        <w:autoSpaceDN w:val="0"/>
        <w:adjustRightInd w:val="0"/>
        <w:spacing w:line="240" w:lineRule="auto"/>
        <w:ind w:left="147" w:right="82"/>
        <w:jc w:val="both"/>
        <w:rPr>
          <w:rFonts w:ascii="Garamond" w:hAnsi="Garamond" w:cs="Arial"/>
        </w:rPr>
      </w:pPr>
      <w:r w:rsidRPr="007E2D44">
        <w:rPr>
          <w:rFonts w:ascii="Garamond" w:hAnsi="Garamond" w:cs="Arial"/>
        </w:rPr>
        <w:t xml:space="preserve">Et nous nous engageons à payer au Maître d’Ouvrage, dans un délai maximum de huit (08) semaines,sursimpledemandeécritedecelui-cidéclarantquel’entrepreneurn’apassatisfaitàses </w:t>
      </w:r>
      <w:proofErr w:type="spellStart"/>
      <w:r w:rsidRPr="007E2D44">
        <w:rPr>
          <w:rFonts w:ascii="Garamond" w:hAnsi="Garamond" w:cs="Arial"/>
        </w:rPr>
        <w:t>engagementscontractuelsouqu’ilsetrouvedébiteurdu</w:t>
      </w:r>
      <w:proofErr w:type="spellEnd"/>
      <w:r w:rsidRPr="007E2D44">
        <w:rPr>
          <w:rFonts w:ascii="Garamond" w:hAnsi="Garamond" w:cs="Arial"/>
        </w:rPr>
        <w:t xml:space="preserve"> Maître d’Ouvrageautitredumarchémodifiélecaséchéantparsesavenants,sanspouvoirdifférerlepaiementnisouleverdecontestationpour quelquemotifquecesoit,toute(s)somme(s)dansleslimitesdumontantégalà</w:t>
      </w:r>
      <w:r w:rsidRPr="007E2D44">
        <w:rPr>
          <w:rFonts w:ascii="Garamond" w:hAnsi="Garamond" w:cs="Arial"/>
          <w:i/>
          <w:iCs/>
        </w:rPr>
        <w:t>[</w:t>
      </w:r>
      <w:r w:rsidRPr="007E2D44">
        <w:rPr>
          <w:rFonts w:ascii="Garamond" w:hAnsi="Garamond" w:cs="Arial"/>
          <w:b/>
          <w:i/>
          <w:iCs/>
        </w:rPr>
        <w:t xml:space="preserve">pourcentage </w:t>
      </w:r>
      <w:r w:rsidR="00AA5D7C" w:rsidRPr="00893E76">
        <w:rPr>
          <w:rFonts w:ascii="Arial" w:hAnsi="Arial" w:cs="Arial"/>
          <w:i/>
          <w:iCs/>
          <w:color w:val="000000"/>
          <w:sz w:val="20"/>
          <w:szCs w:val="20"/>
        </w:rPr>
        <w:t>inférieur</w:t>
      </w:r>
      <w:r w:rsidRPr="007E2D44">
        <w:rPr>
          <w:rFonts w:ascii="Garamond" w:hAnsi="Garamond" w:cs="Arial"/>
          <w:b/>
          <w:i/>
          <w:iCs/>
        </w:rPr>
        <w:t xml:space="preserve"> 10% à préciser</w:t>
      </w:r>
      <w:r w:rsidRPr="007E2D44">
        <w:rPr>
          <w:rFonts w:ascii="Garamond" w:hAnsi="Garamond" w:cs="Arial"/>
          <w:i/>
          <w:iCs/>
        </w:rPr>
        <w:t>]</w:t>
      </w:r>
      <w:r w:rsidRPr="007E2D44">
        <w:rPr>
          <w:rFonts w:ascii="Garamond" w:hAnsi="Garamond" w:cs="Arial"/>
        </w:rPr>
        <w:t xml:space="preserve">du montant cumulé des travaux figurant dans le décompte définitif, sans que le Maître d’Ouvrageaitàprouverouàdonnerlesraisonsnilemotifdesademandedumontantdelasomme </w:t>
      </w:r>
      <w:proofErr w:type="spellStart"/>
      <w:r w:rsidRPr="007E2D44">
        <w:rPr>
          <w:rFonts w:ascii="Garamond" w:hAnsi="Garamond" w:cs="Arial"/>
        </w:rPr>
        <w:t>indiquéeci</w:t>
      </w:r>
      <w:proofErr w:type="spellEnd"/>
      <w:r w:rsidRPr="007E2D44">
        <w:rPr>
          <w:rFonts w:ascii="Garamond" w:hAnsi="Garamond" w:cs="Arial"/>
        </w:rPr>
        <w:t>-dessus.</w:t>
      </w:r>
    </w:p>
    <w:p w:rsidR="00BD2E67" w:rsidRPr="007E2D44" w:rsidRDefault="00D70494" w:rsidP="00BD2E67">
      <w:pPr>
        <w:widowControl w:val="0"/>
        <w:autoSpaceDE w:val="0"/>
        <w:autoSpaceDN w:val="0"/>
        <w:adjustRightInd w:val="0"/>
        <w:spacing w:line="240" w:lineRule="auto"/>
        <w:ind w:left="147" w:right="83"/>
        <w:jc w:val="both"/>
        <w:rPr>
          <w:rFonts w:ascii="Garamond" w:hAnsi="Garamond" w:cs="Arial"/>
        </w:rPr>
      </w:pPr>
      <w:r w:rsidRPr="007E2D44">
        <w:rPr>
          <w:rFonts w:ascii="Garamond" w:hAnsi="Garamond" w:cs="Arial"/>
        </w:rPr>
        <w:t>Nous convenons qu’aucun changement ou additif ou aucune autre modification au marché ne nouslibérerad’uneobligationquelconquenousincombantenvertudelaprésentegarantieetnous dérogeonsparlaprésenteàlanotificationdetoutemodification</w:t>
      </w:r>
      <w:proofErr w:type="gramStart"/>
      <w:r w:rsidRPr="007E2D44">
        <w:rPr>
          <w:rFonts w:ascii="Garamond" w:hAnsi="Garamond" w:cs="Arial"/>
        </w:rPr>
        <w:t>,additifouchangement</w:t>
      </w:r>
      <w:proofErr w:type="gramEnd"/>
      <w:r w:rsidRPr="007E2D44">
        <w:rPr>
          <w:rFonts w:ascii="Garamond" w:hAnsi="Garamond" w:cs="Arial"/>
        </w:rPr>
        <w:t>.</w:t>
      </w:r>
    </w:p>
    <w:p w:rsidR="00BD2E67" w:rsidRPr="007E2D44" w:rsidRDefault="00D70494" w:rsidP="00BD2E67">
      <w:pPr>
        <w:widowControl w:val="0"/>
        <w:autoSpaceDE w:val="0"/>
        <w:autoSpaceDN w:val="0"/>
        <w:adjustRightInd w:val="0"/>
        <w:spacing w:line="240" w:lineRule="auto"/>
        <w:ind w:left="147" w:right="82"/>
        <w:jc w:val="both"/>
        <w:rPr>
          <w:rFonts w:ascii="Garamond" w:hAnsi="Garamond" w:cs="Arial"/>
        </w:rPr>
      </w:pPr>
      <w:r w:rsidRPr="007E2D44">
        <w:rPr>
          <w:rFonts w:ascii="Garamond" w:hAnsi="Garamond" w:cs="Arial"/>
        </w:rPr>
        <w:t>Laprésentegarantieentreenvigueurdèssasignature.Elleseralibéréedansundélaidetrente(30) joursàcompterdeladatederéceptiondéfinitivedestravaux</w:t>
      </w:r>
      <w:proofErr w:type="gramStart"/>
      <w:r w:rsidRPr="007E2D44">
        <w:rPr>
          <w:rFonts w:ascii="Garamond" w:hAnsi="Garamond" w:cs="Arial"/>
        </w:rPr>
        <w:t>,etsurmainlevéedélivréeparle</w:t>
      </w:r>
      <w:proofErr w:type="gramEnd"/>
      <w:r w:rsidRPr="007E2D44">
        <w:rPr>
          <w:rFonts w:ascii="Garamond" w:hAnsi="Garamond" w:cs="Arial"/>
        </w:rPr>
        <w:t xml:space="preserve"> Maître d’Ouvrage.</w:t>
      </w:r>
    </w:p>
    <w:p w:rsidR="00BD2E67" w:rsidRPr="007E2D44" w:rsidRDefault="00D70494" w:rsidP="00BD2E67">
      <w:pPr>
        <w:widowControl w:val="0"/>
        <w:autoSpaceDE w:val="0"/>
        <w:autoSpaceDN w:val="0"/>
        <w:adjustRightInd w:val="0"/>
        <w:spacing w:line="240" w:lineRule="auto"/>
        <w:ind w:left="147" w:right="82"/>
        <w:jc w:val="both"/>
        <w:rPr>
          <w:rFonts w:ascii="Garamond" w:hAnsi="Garamond" w:cs="Arial"/>
        </w:rPr>
      </w:pPr>
      <w:r w:rsidRPr="007E2D44">
        <w:rPr>
          <w:rFonts w:ascii="Garamond" w:hAnsi="Garamond" w:cs="Arial"/>
        </w:rPr>
        <w:t>Toute demande de paiement formulée par le Maître d’</w:t>
      </w:r>
      <w:proofErr w:type="spellStart"/>
      <w:r w:rsidRPr="007E2D44">
        <w:rPr>
          <w:rFonts w:ascii="Garamond" w:hAnsi="Garamond" w:cs="Arial"/>
        </w:rPr>
        <w:t>Ouvrageau</w:t>
      </w:r>
      <w:proofErr w:type="spellEnd"/>
      <w:r w:rsidRPr="007E2D44">
        <w:rPr>
          <w:rFonts w:ascii="Garamond" w:hAnsi="Garamond" w:cs="Arial"/>
        </w:rPr>
        <w:t xml:space="preserve"> titre de la présente garantie devraêtrefaiteparlettrerecommandéeavecaccuséderéception</w:t>
      </w:r>
      <w:proofErr w:type="gramStart"/>
      <w:r w:rsidRPr="007E2D44">
        <w:rPr>
          <w:rFonts w:ascii="Garamond" w:hAnsi="Garamond" w:cs="Arial"/>
        </w:rPr>
        <w:t>,parvenueàlabanquependantla</w:t>
      </w:r>
      <w:proofErr w:type="gramEnd"/>
      <w:r w:rsidRPr="007E2D44">
        <w:rPr>
          <w:rFonts w:ascii="Garamond" w:hAnsi="Garamond" w:cs="Arial"/>
        </w:rPr>
        <w:t xml:space="preserve"> </w:t>
      </w:r>
      <w:proofErr w:type="spellStart"/>
      <w:r w:rsidRPr="007E2D44">
        <w:rPr>
          <w:rFonts w:ascii="Garamond" w:hAnsi="Garamond" w:cs="Arial"/>
        </w:rPr>
        <w:t>périodedevaliditéduprésentengagement</w:t>
      </w:r>
      <w:proofErr w:type="spellEnd"/>
      <w:r w:rsidRPr="007E2D44">
        <w:rPr>
          <w:rFonts w:ascii="Garamond" w:hAnsi="Garamond" w:cs="Arial"/>
        </w:rPr>
        <w:t>.</w:t>
      </w:r>
    </w:p>
    <w:p w:rsidR="00BD2E67" w:rsidRPr="007E2D44" w:rsidRDefault="00D70494" w:rsidP="00BD2E67">
      <w:pPr>
        <w:widowControl w:val="0"/>
        <w:autoSpaceDE w:val="0"/>
        <w:autoSpaceDN w:val="0"/>
        <w:adjustRightInd w:val="0"/>
        <w:spacing w:line="240" w:lineRule="auto"/>
        <w:ind w:left="147" w:right="82"/>
        <w:jc w:val="both"/>
        <w:rPr>
          <w:rFonts w:ascii="Garamond" w:hAnsi="Garamond" w:cs="Arial"/>
        </w:rPr>
      </w:pPr>
      <w:r w:rsidRPr="007E2D44">
        <w:rPr>
          <w:rFonts w:ascii="Garamond" w:hAnsi="Garamond" w:cs="Arial"/>
        </w:rPr>
        <w:t xml:space="preserve">Laprésentecautionestsoumisepoursoninterprétationetsonexécutionaudroitcamerounais.Les tribunaux camerounais seront seuls compétents pour statuer sur tout ce qui concerne le présent </w:t>
      </w:r>
      <w:proofErr w:type="spellStart"/>
      <w:r w:rsidRPr="007E2D44">
        <w:rPr>
          <w:rFonts w:ascii="Garamond" w:hAnsi="Garamond" w:cs="Arial"/>
        </w:rPr>
        <w:t>engagementetsessuites</w:t>
      </w:r>
      <w:proofErr w:type="spellEnd"/>
      <w:r w:rsidRPr="007E2D44">
        <w:rPr>
          <w:rFonts w:ascii="Garamond" w:hAnsi="Garamond" w:cs="Arial"/>
        </w:rPr>
        <w:t>.</w:t>
      </w:r>
    </w:p>
    <w:p w:rsidR="00BD2E67" w:rsidRPr="007E2D44" w:rsidRDefault="00D70494" w:rsidP="007B724C">
      <w:pPr>
        <w:widowControl w:val="0"/>
        <w:autoSpaceDE w:val="0"/>
        <w:autoSpaceDN w:val="0"/>
        <w:adjustRightInd w:val="0"/>
        <w:spacing w:after="0" w:line="240" w:lineRule="auto"/>
        <w:ind w:right="-20"/>
        <w:jc w:val="both"/>
        <w:rPr>
          <w:rFonts w:ascii="Garamond" w:hAnsi="Garamond" w:cs="Arial"/>
        </w:rPr>
      </w:pPr>
      <w:proofErr w:type="spellStart"/>
      <w:r w:rsidRPr="007E2D44">
        <w:rPr>
          <w:rFonts w:ascii="Garamond" w:hAnsi="Garamond" w:cs="Arial"/>
          <w:i/>
          <w:iCs/>
        </w:rPr>
        <w:t>Signéetauthentifiéparlabanque</w:t>
      </w:r>
      <w:proofErr w:type="spellEnd"/>
    </w:p>
    <w:p w:rsidR="00BD2E67" w:rsidRPr="007E2D44" w:rsidRDefault="00D70494" w:rsidP="007D25F9">
      <w:pPr>
        <w:widowControl w:val="0"/>
        <w:autoSpaceDE w:val="0"/>
        <w:autoSpaceDN w:val="0"/>
        <w:adjustRightInd w:val="0"/>
        <w:spacing w:before="12" w:after="0" w:line="240" w:lineRule="auto"/>
        <w:ind w:left="6485" w:right="-40"/>
        <w:jc w:val="both"/>
        <w:rPr>
          <w:rFonts w:ascii="Garamond" w:hAnsi="Garamond" w:cs="Arial"/>
        </w:rPr>
      </w:pPr>
      <w:r w:rsidRPr="007E2D44">
        <w:rPr>
          <w:rFonts w:ascii="Garamond" w:hAnsi="Garamond" w:cs="Arial"/>
          <w:i/>
          <w:iCs/>
        </w:rPr>
        <w:t>à……………..........................……….</w:t>
      </w:r>
      <w:r w:rsidRPr="007E2D44">
        <w:rPr>
          <w:rFonts w:ascii="Garamond" w:hAnsi="Garamond" w:cs="Arial"/>
          <w:i/>
          <w:iCs/>
          <w:spacing w:val="-1"/>
        </w:rPr>
        <w:t>.</w:t>
      </w:r>
      <w:proofErr w:type="gramStart"/>
      <w:r w:rsidRPr="007E2D44">
        <w:rPr>
          <w:rFonts w:ascii="Garamond" w:hAnsi="Garamond" w:cs="Arial"/>
          <w:i/>
          <w:iCs/>
        </w:rPr>
        <w:t>,le</w:t>
      </w:r>
      <w:proofErr w:type="gramEnd"/>
      <w:r w:rsidRPr="007E2D44">
        <w:rPr>
          <w:rFonts w:ascii="Garamond" w:hAnsi="Garamond" w:cs="Arial"/>
          <w:i/>
          <w:iCs/>
        </w:rPr>
        <w:t>……………..........................………..</w:t>
      </w:r>
    </w:p>
    <w:p w:rsidR="00BD2E67" w:rsidRDefault="00BD2E67" w:rsidP="007D25F9">
      <w:pPr>
        <w:widowControl w:val="0"/>
        <w:autoSpaceDE w:val="0"/>
        <w:autoSpaceDN w:val="0"/>
        <w:adjustRightInd w:val="0"/>
        <w:spacing w:before="8" w:after="0" w:line="240" w:lineRule="auto"/>
        <w:jc w:val="both"/>
        <w:rPr>
          <w:rFonts w:ascii="Garamond" w:hAnsi="Garamond" w:cs="Arial"/>
        </w:rPr>
      </w:pPr>
    </w:p>
    <w:p w:rsidR="00D548F6" w:rsidRDefault="00D548F6" w:rsidP="007D25F9">
      <w:pPr>
        <w:widowControl w:val="0"/>
        <w:autoSpaceDE w:val="0"/>
        <w:autoSpaceDN w:val="0"/>
        <w:adjustRightInd w:val="0"/>
        <w:spacing w:before="8" w:after="0" w:line="240" w:lineRule="auto"/>
        <w:jc w:val="both"/>
        <w:rPr>
          <w:rFonts w:ascii="Garamond" w:hAnsi="Garamond" w:cs="Arial"/>
        </w:rPr>
      </w:pPr>
    </w:p>
    <w:p w:rsidR="00D548F6" w:rsidRPr="007E2D44" w:rsidRDefault="00D548F6" w:rsidP="007D25F9">
      <w:pPr>
        <w:widowControl w:val="0"/>
        <w:autoSpaceDE w:val="0"/>
        <w:autoSpaceDN w:val="0"/>
        <w:adjustRightInd w:val="0"/>
        <w:spacing w:before="8" w:after="0" w:line="240" w:lineRule="auto"/>
        <w:jc w:val="both"/>
        <w:rPr>
          <w:rFonts w:ascii="Garamond" w:hAnsi="Garamond" w:cs="Arial"/>
        </w:rPr>
      </w:pPr>
    </w:p>
    <w:p w:rsidR="00BD2E67" w:rsidRDefault="00D70494" w:rsidP="007D25F9">
      <w:pPr>
        <w:widowControl w:val="0"/>
        <w:autoSpaceDE w:val="0"/>
        <w:autoSpaceDN w:val="0"/>
        <w:adjustRightInd w:val="0"/>
        <w:spacing w:after="0" w:line="240" w:lineRule="auto"/>
        <w:ind w:left="5760" w:right="-20" w:firstLine="720"/>
        <w:jc w:val="both"/>
        <w:rPr>
          <w:rFonts w:ascii="Garamond" w:hAnsi="Garamond" w:cs="Arial"/>
          <w:i/>
          <w:iCs/>
        </w:rPr>
      </w:pPr>
      <w:r w:rsidRPr="007E2D44">
        <w:rPr>
          <w:rFonts w:ascii="Garamond" w:hAnsi="Garamond" w:cs="Arial"/>
          <w:i/>
          <w:iCs/>
        </w:rPr>
        <w:t>[</w:t>
      </w:r>
      <w:proofErr w:type="spellStart"/>
      <w:r w:rsidR="00BD2E67">
        <w:rPr>
          <w:rFonts w:ascii="Garamond" w:hAnsi="Garamond" w:cs="Arial"/>
          <w:i/>
          <w:iCs/>
        </w:rPr>
        <w:t>Signature</w:t>
      </w:r>
      <w:r w:rsidRPr="007E2D44">
        <w:rPr>
          <w:rFonts w:ascii="Garamond" w:hAnsi="Garamond" w:cs="Arial"/>
          <w:i/>
          <w:iCs/>
        </w:rPr>
        <w:t>delabanque</w:t>
      </w:r>
      <w:proofErr w:type="spellEnd"/>
      <w:r w:rsidRPr="007E2D44">
        <w:rPr>
          <w:rFonts w:ascii="Garamond" w:hAnsi="Garamond" w:cs="Arial"/>
          <w:i/>
          <w:iCs/>
        </w:rPr>
        <w:t>]</w:t>
      </w:r>
    </w:p>
    <w:p w:rsidR="00D548F6" w:rsidRDefault="00D548F6" w:rsidP="007D25F9">
      <w:pPr>
        <w:widowControl w:val="0"/>
        <w:autoSpaceDE w:val="0"/>
        <w:autoSpaceDN w:val="0"/>
        <w:adjustRightInd w:val="0"/>
        <w:spacing w:after="0" w:line="240" w:lineRule="auto"/>
        <w:ind w:left="5760" w:right="-20" w:firstLine="720"/>
        <w:jc w:val="both"/>
        <w:rPr>
          <w:rFonts w:ascii="Garamond" w:hAnsi="Garamond" w:cs="Arial"/>
          <w:i/>
          <w:iCs/>
        </w:rPr>
      </w:pPr>
    </w:p>
    <w:p w:rsidR="00D548F6" w:rsidRDefault="00D548F6" w:rsidP="007D25F9">
      <w:pPr>
        <w:widowControl w:val="0"/>
        <w:autoSpaceDE w:val="0"/>
        <w:autoSpaceDN w:val="0"/>
        <w:adjustRightInd w:val="0"/>
        <w:spacing w:after="0" w:line="240" w:lineRule="auto"/>
        <w:ind w:left="5760" w:right="-20" w:firstLine="720"/>
        <w:jc w:val="both"/>
        <w:rPr>
          <w:rFonts w:ascii="Garamond" w:hAnsi="Garamond" w:cs="Arial"/>
          <w:i/>
          <w:iCs/>
        </w:rPr>
      </w:pPr>
    </w:p>
    <w:p w:rsidR="00D548F6" w:rsidRDefault="00D548F6" w:rsidP="007D25F9">
      <w:pPr>
        <w:widowControl w:val="0"/>
        <w:autoSpaceDE w:val="0"/>
        <w:autoSpaceDN w:val="0"/>
        <w:adjustRightInd w:val="0"/>
        <w:spacing w:after="0" w:line="240" w:lineRule="auto"/>
        <w:ind w:left="5760" w:right="-20" w:firstLine="720"/>
        <w:jc w:val="both"/>
        <w:rPr>
          <w:rFonts w:ascii="Garamond" w:hAnsi="Garamond" w:cs="Arial"/>
          <w:i/>
          <w:iCs/>
        </w:rPr>
      </w:pPr>
    </w:p>
    <w:p w:rsidR="007748A7" w:rsidRDefault="007748A7" w:rsidP="007D25F9">
      <w:pPr>
        <w:widowControl w:val="0"/>
        <w:autoSpaceDE w:val="0"/>
        <w:autoSpaceDN w:val="0"/>
        <w:adjustRightInd w:val="0"/>
        <w:spacing w:after="0" w:line="240" w:lineRule="auto"/>
        <w:ind w:left="5760" w:right="-20" w:firstLine="720"/>
        <w:jc w:val="both"/>
        <w:rPr>
          <w:rFonts w:ascii="Garamond" w:hAnsi="Garamond" w:cs="Arial"/>
          <w:i/>
          <w:iCs/>
        </w:rPr>
      </w:pPr>
    </w:p>
    <w:p w:rsidR="00D548F6" w:rsidRDefault="00D548F6" w:rsidP="007D25F9">
      <w:pPr>
        <w:widowControl w:val="0"/>
        <w:autoSpaceDE w:val="0"/>
        <w:autoSpaceDN w:val="0"/>
        <w:adjustRightInd w:val="0"/>
        <w:spacing w:after="0" w:line="240" w:lineRule="auto"/>
        <w:ind w:left="5760" w:right="-20" w:firstLine="720"/>
        <w:jc w:val="both"/>
        <w:rPr>
          <w:rFonts w:ascii="Garamond" w:hAnsi="Garamond" w:cs="Arial"/>
          <w:i/>
          <w:iCs/>
        </w:rPr>
      </w:pPr>
    </w:p>
    <w:p w:rsidR="00D548F6" w:rsidRDefault="00D548F6" w:rsidP="007D25F9">
      <w:pPr>
        <w:widowControl w:val="0"/>
        <w:autoSpaceDE w:val="0"/>
        <w:autoSpaceDN w:val="0"/>
        <w:adjustRightInd w:val="0"/>
        <w:spacing w:after="0" w:line="240" w:lineRule="auto"/>
        <w:ind w:left="5760" w:right="-20" w:firstLine="720"/>
        <w:jc w:val="both"/>
        <w:rPr>
          <w:rFonts w:ascii="Garamond" w:hAnsi="Garamond" w:cs="Arial"/>
          <w:i/>
          <w:iCs/>
        </w:rPr>
      </w:pPr>
    </w:p>
    <w:p w:rsidR="00D548F6" w:rsidRPr="00E07BFB" w:rsidRDefault="00D548F6" w:rsidP="007D25F9">
      <w:pPr>
        <w:widowControl w:val="0"/>
        <w:autoSpaceDE w:val="0"/>
        <w:autoSpaceDN w:val="0"/>
        <w:adjustRightInd w:val="0"/>
        <w:spacing w:after="0" w:line="240" w:lineRule="auto"/>
        <w:ind w:left="5760" w:right="-20" w:firstLine="720"/>
        <w:jc w:val="both"/>
        <w:rPr>
          <w:rFonts w:ascii="Garamond" w:hAnsi="Garamond" w:cs="Arial"/>
          <w:i/>
          <w:iCs/>
        </w:rPr>
      </w:pPr>
    </w:p>
    <w:p w:rsidR="008B768A" w:rsidRPr="007748A7" w:rsidRDefault="00FB0DB4" w:rsidP="00AA5D7C">
      <w:pPr>
        <w:spacing w:line="240" w:lineRule="auto"/>
        <w:rPr>
          <w:rFonts w:ascii="Garamond" w:hAnsi="Garamond" w:cs="Arial"/>
          <w:b/>
          <w:bCs/>
          <w:sz w:val="24"/>
          <w:szCs w:val="24"/>
        </w:rPr>
      </w:pPr>
      <w:r w:rsidRPr="007748A7">
        <w:rPr>
          <w:rFonts w:ascii="Garamond" w:hAnsi="Garamond" w:cs="Arial"/>
          <w:b/>
          <w:bCs/>
          <w:sz w:val="24"/>
          <w:szCs w:val="24"/>
        </w:rPr>
        <w:t>GRILLE D’EVALUATION : LOTS N°1 et 2 SALLES DE CLASSE ET LATRINES</w:t>
      </w:r>
    </w:p>
    <w:p w:rsidR="00BD2E67" w:rsidRDefault="00FB0DB4" w:rsidP="00B71E34">
      <w:pPr>
        <w:spacing w:after="0" w:line="276" w:lineRule="auto"/>
        <w:jc w:val="center"/>
        <w:rPr>
          <w:rFonts w:ascii="Garamond" w:eastAsia="Times New Roman" w:hAnsi="Garamond" w:cs="Tahoma"/>
          <w:b/>
          <w:bCs/>
          <w:color w:val="000000"/>
        </w:rPr>
      </w:pPr>
      <w:r>
        <w:rPr>
          <w:rFonts w:ascii="Garamond" w:hAnsi="Garamond" w:cs="Arial"/>
          <w:b/>
          <w:bCs/>
        </w:rPr>
        <w:t>Des offres</w:t>
      </w:r>
      <w:r w:rsidR="00B71E34" w:rsidRPr="00B71E34">
        <w:rPr>
          <w:rFonts w:ascii="Garamond" w:hAnsi="Garamond" w:cs="Arial"/>
          <w:b/>
          <w:bCs/>
        </w:rPr>
        <w:t xml:space="preserve"> du Dossier D’Appel d’Offres National Ouvert relatif aux</w:t>
      </w:r>
      <w:r w:rsidR="00B71E34" w:rsidRPr="00B71E34">
        <w:rPr>
          <w:rFonts w:ascii="Garamond" w:eastAsia="Times New Roman" w:hAnsi="Garamond" w:cs="Tahoma"/>
          <w:b/>
          <w:bCs/>
          <w:color w:val="000000"/>
        </w:rPr>
        <w:t xml:space="preserve"> travaux de construction </w:t>
      </w:r>
      <w:r w:rsidR="00D548F6">
        <w:rPr>
          <w:rFonts w:ascii="Garamond" w:eastAsia="Times New Roman" w:hAnsi="Garamond" w:cs="Tahoma"/>
          <w:b/>
          <w:bCs/>
          <w:color w:val="000000"/>
        </w:rPr>
        <w:t>de cinq blocs de d</w:t>
      </w:r>
      <w:r w:rsidR="00B95708">
        <w:rPr>
          <w:rFonts w:ascii="Garamond" w:eastAsia="Times New Roman" w:hAnsi="Garamond" w:cs="Tahoma"/>
          <w:b/>
          <w:bCs/>
          <w:color w:val="000000"/>
        </w:rPr>
        <w:t>eux salles de classe,</w:t>
      </w:r>
      <w:r w:rsidR="00D548F6">
        <w:rPr>
          <w:rFonts w:ascii="Garamond" w:eastAsia="Times New Roman" w:hAnsi="Garamond" w:cs="Tahoma"/>
          <w:b/>
          <w:bCs/>
          <w:color w:val="000000"/>
        </w:rPr>
        <w:t xml:space="preserve"> cinq blocs latrines à six compartiments</w:t>
      </w:r>
      <w:r>
        <w:rPr>
          <w:rFonts w:ascii="Garamond" w:eastAsia="Times New Roman" w:hAnsi="Garamond" w:cs="Tahoma"/>
          <w:b/>
          <w:bCs/>
          <w:color w:val="000000"/>
        </w:rPr>
        <w:t xml:space="preserve"> et cinq forages solai</w:t>
      </w:r>
      <w:r w:rsidR="00B95708">
        <w:rPr>
          <w:rFonts w:ascii="Garamond" w:eastAsia="Times New Roman" w:hAnsi="Garamond" w:cs="Tahoma"/>
          <w:b/>
          <w:bCs/>
          <w:color w:val="000000"/>
        </w:rPr>
        <w:t>res</w:t>
      </w:r>
      <w:r w:rsidR="00B71E34" w:rsidRPr="00B71E34">
        <w:rPr>
          <w:rFonts w:ascii="Garamond" w:eastAsia="Times New Roman" w:hAnsi="Garamond" w:cs="Tahoma"/>
          <w:b/>
          <w:bCs/>
          <w:color w:val="000000"/>
        </w:rPr>
        <w:t xml:space="preserve"> dans certaines écoles primaires de la Comm</w:t>
      </w:r>
      <w:r w:rsidR="00D548F6">
        <w:rPr>
          <w:rFonts w:ascii="Garamond" w:eastAsia="Times New Roman" w:hAnsi="Garamond" w:cs="Tahoma"/>
          <w:b/>
          <w:bCs/>
          <w:color w:val="000000"/>
        </w:rPr>
        <w:t xml:space="preserve">une </w:t>
      </w:r>
      <w:r w:rsidR="00B95708">
        <w:rPr>
          <w:rFonts w:ascii="Garamond" w:eastAsia="Times New Roman" w:hAnsi="Garamond" w:cs="Tahoma"/>
          <w:b/>
          <w:bCs/>
          <w:color w:val="000000"/>
        </w:rPr>
        <w:t xml:space="preserve">de </w:t>
      </w:r>
      <w:r w:rsidR="00EF2D2B">
        <w:rPr>
          <w:rFonts w:ascii="Garamond" w:eastAsia="Times New Roman" w:hAnsi="Garamond" w:cs="Tahoma"/>
          <w:b/>
          <w:bCs/>
          <w:color w:val="000000"/>
        </w:rPr>
        <w:t>GASCHIGA,</w:t>
      </w:r>
      <w:r w:rsidR="00B71E34" w:rsidRPr="00B71E34">
        <w:rPr>
          <w:rFonts w:ascii="Garamond" w:eastAsia="Times New Roman" w:hAnsi="Garamond" w:cs="Tahoma"/>
          <w:b/>
          <w:bCs/>
          <w:color w:val="000000"/>
        </w:rPr>
        <w:t xml:space="preserve"> Département de la Bénoué, Région </w:t>
      </w:r>
      <w:r w:rsidR="00B71E34">
        <w:rPr>
          <w:rFonts w:ascii="Garamond" w:eastAsia="Times New Roman" w:hAnsi="Garamond" w:cs="Tahoma"/>
          <w:b/>
          <w:bCs/>
          <w:color w:val="000000"/>
        </w:rPr>
        <w:t>d</w:t>
      </w:r>
      <w:r w:rsidR="00B71E34" w:rsidRPr="00B71E34">
        <w:rPr>
          <w:rFonts w:ascii="Garamond" w:eastAsia="Times New Roman" w:hAnsi="Garamond" w:cs="Tahoma"/>
          <w:b/>
          <w:bCs/>
          <w:color w:val="000000"/>
        </w:rPr>
        <w:t>u Nord</w:t>
      </w:r>
    </w:p>
    <w:p w:rsidR="00D548F6" w:rsidRPr="00B71E34" w:rsidRDefault="00FB0DB4" w:rsidP="00B71E34">
      <w:pPr>
        <w:spacing w:after="0" w:line="276" w:lineRule="auto"/>
        <w:jc w:val="center"/>
        <w:rPr>
          <w:rFonts w:ascii="Garamond" w:hAnsi="Garamond" w:cs="Arial"/>
          <w:b/>
          <w:bCs/>
          <w:u w:val="single"/>
        </w:rPr>
      </w:pPr>
      <w:r>
        <w:rPr>
          <w:rFonts w:ascii="Garamond" w:eastAsia="Times New Roman" w:hAnsi="Garamond" w:cs="Tahoma"/>
          <w:b/>
          <w:bCs/>
          <w:color w:val="000000"/>
        </w:rPr>
        <w:t>Lot</w:t>
      </w:r>
      <w:r w:rsidR="004D77E0">
        <w:rPr>
          <w:rFonts w:ascii="Garamond" w:eastAsia="Times New Roman" w:hAnsi="Garamond" w:cs="Tahoma"/>
          <w:b/>
          <w:bCs/>
          <w:color w:val="000000"/>
        </w:rPr>
        <w:t>s</w:t>
      </w:r>
      <w:r>
        <w:rPr>
          <w:rFonts w:ascii="Garamond" w:eastAsia="Times New Roman" w:hAnsi="Garamond" w:cs="Tahoma"/>
          <w:b/>
          <w:bCs/>
          <w:color w:val="000000"/>
        </w:rPr>
        <w:t xml:space="preserve"> n° 1 et 2</w:t>
      </w:r>
    </w:p>
    <w:p w:rsidR="00BD2E67" w:rsidRPr="00785E7A" w:rsidRDefault="00BD2E67" w:rsidP="00BD2E67">
      <w:pPr>
        <w:jc w:val="both"/>
        <w:rPr>
          <w:rFonts w:ascii="Cambria" w:hAnsi="Cambria" w:cs="Arial"/>
          <w:b/>
          <w:bCs/>
        </w:rPr>
      </w:pPr>
      <w:r w:rsidRPr="00556873">
        <w:rPr>
          <w:rFonts w:ascii="Garamond" w:hAnsi="Garamond" w:cs="Arial"/>
          <w:b/>
          <w:bCs/>
        </w:rPr>
        <w:t>ENTREPRISE </w:t>
      </w:r>
      <w:r w:rsidRPr="00785E7A">
        <w:rPr>
          <w:rFonts w:ascii="Cambria" w:hAnsi="Cambria" w:cs="Arial"/>
          <w:b/>
          <w:bCs/>
        </w:rPr>
        <w:t xml:space="preserve">: _____________________________________________________________ </w:t>
      </w:r>
    </w:p>
    <w:p w:rsidR="00C22286" w:rsidRPr="00FB0DB4" w:rsidRDefault="00C22286" w:rsidP="00C22286">
      <w:pPr>
        <w:keepNext/>
        <w:keepLines/>
        <w:tabs>
          <w:tab w:val="left" w:pos="567"/>
        </w:tabs>
        <w:spacing w:before="40" w:after="0" w:line="276" w:lineRule="auto"/>
        <w:ind w:left="284"/>
        <w:outlineLvl w:val="1"/>
        <w:rPr>
          <w:rFonts w:ascii="Garamond" w:eastAsia="Times New Roman" w:hAnsi="Garamond" w:cs="Arial"/>
          <w:b/>
          <w:bCs/>
        </w:rPr>
      </w:pPr>
      <w:r w:rsidRPr="00C06265">
        <w:rPr>
          <w:rFonts w:ascii="Garamond" w:eastAsia="Times New Roman" w:hAnsi="Garamond" w:cs="Arial"/>
          <w:b/>
          <w:bCs/>
          <w:u w:val="single"/>
        </w:rPr>
        <w:t>Critères d’évaluation</w:t>
      </w:r>
      <w:r w:rsidR="00FB0DB4">
        <w:rPr>
          <w:rFonts w:ascii="Garamond" w:eastAsia="Times New Roman" w:hAnsi="Garamond" w:cs="Arial"/>
          <w:b/>
          <w:bCs/>
          <w:u w:val="single"/>
        </w:rPr>
        <w:t> </w:t>
      </w:r>
      <w:r w:rsidR="00AF4598">
        <w:rPr>
          <w:rFonts w:ascii="Garamond" w:eastAsia="Times New Roman" w:hAnsi="Garamond" w:cs="Arial"/>
          <w:b/>
          <w:bCs/>
        </w:rPr>
        <w:t>: LOTS</w:t>
      </w:r>
      <w:r w:rsidR="00FB0DB4">
        <w:rPr>
          <w:rFonts w:ascii="Garamond" w:eastAsia="Times New Roman" w:hAnsi="Garamond" w:cs="Arial"/>
          <w:b/>
          <w:bCs/>
        </w:rPr>
        <w:t xml:space="preserve"> N° 1 ET 2 SALLES DE CLASSE ET BLOCS LATRINES</w:t>
      </w:r>
    </w:p>
    <w:p w:rsidR="00C22286" w:rsidRPr="00E27FC2" w:rsidRDefault="00C22286" w:rsidP="00C22286">
      <w:pPr>
        <w:widowControl w:val="0"/>
        <w:adjustRightInd w:val="0"/>
        <w:spacing w:after="120" w:line="268" w:lineRule="exact"/>
        <w:ind w:right="-108" w:firstLine="709"/>
        <w:jc w:val="both"/>
        <w:rPr>
          <w:rFonts w:ascii="Garamond" w:hAnsi="Garamond"/>
          <w:bCs/>
        </w:rPr>
      </w:pPr>
      <w:r w:rsidRPr="00E27FC2">
        <w:rPr>
          <w:rFonts w:ascii="Garamond" w:hAnsi="Garamond"/>
          <w:bCs/>
        </w:rPr>
        <w:t>L’évaluation des offres se fera</w:t>
      </w:r>
      <w:r>
        <w:rPr>
          <w:rFonts w:ascii="Garamond" w:hAnsi="Garamond"/>
          <w:bCs/>
        </w:rPr>
        <w:t xml:space="preserve"> en un seul temps et </w:t>
      </w:r>
      <w:r w:rsidRPr="00E27FC2">
        <w:rPr>
          <w:rFonts w:ascii="Garamond" w:hAnsi="Garamond"/>
          <w:bCs/>
        </w:rPr>
        <w:t xml:space="preserve"> en </w:t>
      </w:r>
      <w:r w:rsidRPr="00E27FC2">
        <w:rPr>
          <w:rFonts w:ascii="Garamond" w:hAnsi="Garamond"/>
          <w:b/>
          <w:bCs/>
        </w:rPr>
        <w:t>trois (03) étapes</w:t>
      </w:r>
      <w:r w:rsidRPr="00E27FC2">
        <w:rPr>
          <w:rFonts w:ascii="Garamond" w:hAnsi="Garamond"/>
          <w:bCs/>
        </w:rPr>
        <w:t> :</w:t>
      </w:r>
    </w:p>
    <w:p w:rsidR="00C22286" w:rsidRPr="00E27FC2" w:rsidRDefault="00C22286" w:rsidP="00C22286">
      <w:pPr>
        <w:widowControl w:val="0"/>
        <w:numPr>
          <w:ilvl w:val="0"/>
          <w:numId w:val="56"/>
        </w:numPr>
        <w:tabs>
          <w:tab w:val="left" w:pos="1134"/>
        </w:tabs>
        <w:adjustRightInd w:val="0"/>
        <w:spacing w:after="0" w:line="276" w:lineRule="auto"/>
        <w:ind w:left="2552" w:hanging="1843"/>
        <w:jc w:val="both"/>
        <w:rPr>
          <w:rFonts w:ascii="Garamond" w:hAnsi="Garamond"/>
          <w:bCs/>
        </w:rPr>
      </w:pPr>
      <w:r w:rsidRPr="00E27FC2">
        <w:rPr>
          <w:rFonts w:ascii="Garamond" w:hAnsi="Garamond"/>
          <w:b/>
          <w:bCs/>
        </w:rPr>
        <w:t>1</w:t>
      </w:r>
      <w:r w:rsidRPr="00E27FC2">
        <w:rPr>
          <w:rFonts w:ascii="Garamond" w:hAnsi="Garamond"/>
          <w:b/>
          <w:bCs/>
          <w:vertAlign w:val="superscript"/>
        </w:rPr>
        <w:t>ère</w:t>
      </w:r>
      <w:r w:rsidRPr="00E27FC2">
        <w:rPr>
          <w:rFonts w:ascii="Garamond" w:hAnsi="Garamond"/>
          <w:b/>
          <w:bCs/>
        </w:rPr>
        <w:t xml:space="preserve"> étape :</w:t>
      </w:r>
      <w:r w:rsidRPr="00E27FC2">
        <w:rPr>
          <w:rFonts w:ascii="Garamond" w:hAnsi="Garamond"/>
          <w:bCs/>
        </w:rPr>
        <w:t xml:space="preserve"> Vérification de la conformité du dossier administratif de chaque soumissionnaire.</w:t>
      </w:r>
    </w:p>
    <w:p w:rsidR="00C22286" w:rsidRPr="00E27FC2" w:rsidRDefault="00C22286" w:rsidP="00C22286">
      <w:pPr>
        <w:widowControl w:val="0"/>
        <w:numPr>
          <w:ilvl w:val="0"/>
          <w:numId w:val="56"/>
        </w:numPr>
        <w:tabs>
          <w:tab w:val="left" w:pos="1134"/>
        </w:tabs>
        <w:adjustRightInd w:val="0"/>
        <w:spacing w:after="0" w:line="276" w:lineRule="auto"/>
        <w:ind w:left="1843" w:hanging="1134"/>
        <w:jc w:val="both"/>
        <w:rPr>
          <w:rFonts w:ascii="Garamond" w:hAnsi="Garamond"/>
          <w:bCs/>
        </w:rPr>
      </w:pPr>
      <w:r w:rsidRPr="00E27FC2">
        <w:rPr>
          <w:rFonts w:ascii="Garamond" w:hAnsi="Garamond"/>
          <w:b/>
          <w:bCs/>
        </w:rPr>
        <w:t>2</w:t>
      </w:r>
      <w:r w:rsidRPr="00E27FC2">
        <w:rPr>
          <w:rFonts w:ascii="Garamond" w:hAnsi="Garamond"/>
          <w:b/>
          <w:bCs/>
          <w:vertAlign w:val="superscript"/>
        </w:rPr>
        <w:t>e</w:t>
      </w:r>
      <w:r w:rsidRPr="00E27FC2">
        <w:rPr>
          <w:rFonts w:ascii="Garamond" w:hAnsi="Garamond"/>
          <w:b/>
          <w:bCs/>
        </w:rPr>
        <w:t>étape :</w:t>
      </w:r>
      <w:r w:rsidRPr="00E27FC2">
        <w:rPr>
          <w:rFonts w:ascii="Garamond" w:hAnsi="Garamond"/>
          <w:bCs/>
        </w:rPr>
        <w:t xml:space="preserve"> Evaluation technique des offres administrativement conformes. </w:t>
      </w:r>
    </w:p>
    <w:p w:rsidR="00C22286" w:rsidRPr="00E27FC2" w:rsidRDefault="00C22286" w:rsidP="00C22286">
      <w:pPr>
        <w:widowControl w:val="0"/>
        <w:numPr>
          <w:ilvl w:val="0"/>
          <w:numId w:val="56"/>
        </w:numPr>
        <w:tabs>
          <w:tab w:val="left" w:pos="1134"/>
        </w:tabs>
        <w:adjustRightInd w:val="0"/>
        <w:spacing w:after="0" w:line="276" w:lineRule="auto"/>
        <w:ind w:left="0" w:firstLine="709"/>
        <w:jc w:val="both"/>
        <w:rPr>
          <w:rFonts w:ascii="Garamond" w:hAnsi="Garamond"/>
          <w:bCs/>
        </w:rPr>
      </w:pPr>
      <w:r w:rsidRPr="00E27FC2">
        <w:rPr>
          <w:rFonts w:ascii="Garamond" w:hAnsi="Garamond"/>
          <w:b/>
          <w:bCs/>
        </w:rPr>
        <w:t>3</w:t>
      </w:r>
      <w:r w:rsidRPr="00E27FC2">
        <w:rPr>
          <w:rFonts w:ascii="Garamond" w:hAnsi="Garamond"/>
          <w:b/>
          <w:bCs/>
          <w:vertAlign w:val="superscript"/>
        </w:rPr>
        <w:t>e</w:t>
      </w:r>
      <w:r w:rsidRPr="00E27FC2">
        <w:rPr>
          <w:rFonts w:ascii="Garamond" w:hAnsi="Garamond"/>
          <w:b/>
          <w:bCs/>
        </w:rPr>
        <w:t>étape :</w:t>
      </w:r>
      <w:r w:rsidRPr="00E27FC2">
        <w:rPr>
          <w:rFonts w:ascii="Garamond" w:hAnsi="Garamond"/>
          <w:bCs/>
        </w:rPr>
        <w:t xml:space="preserve"> Vérification des offres financières des entreprises dont les offres ont été reconnues techniquement qualifiées et administrativement conformes. </w:t>
      </w:r>
    </w:p>
    <w:p w:rsidR="00C22286" w:rsidRPr="00E27FC2" w:rsidRDefault="00C22286" w:rsidP="00C22286">
      <w:pPr>
        <w:spacing w:after="120"/>
        <w:jc w:val="both"/>
        <w:rPr>
          <w:rFonts w:ascii="Garamond" w:hAnsi="Garamond"/>
          <w:bCs/>
        </w:rPr>
      </w:pPr>
      <w:r w:rsidRPr="00E27FC2">
        <w:rPr>
          <w:rFonts w:ascii="Garamond" w:hAnsi="Garamond"/>
          <w:bCs/>
        </w:rPr>
        <w:t>Les critères d’évaluation des offres sont les suivants :</w:t>
      </w:r>
    </w:p>
    <w:p w:rsidR="00C22286" w:rsidRPr="00C06265" w:rsidRDefault="00C22286" w:rsidP="00C22286">
      <w:pPr>
        <w:keepNext/>
        <w:keepLines/>
        <w:tabs>
          <w:tab w:val="left" w:pos="567"/>
        </w:tabs>
        <w:spacing w:before="40" w:after="0" w:line="276" w:lineRule="auto"/>
        <w:outlineLvl w:val="1"/>
        <w:rPr>
          <w:rFonts w:ascii="Garamond" w:eastAsia="Times New Roman" w:hAnsi="Garamond" w:cs="Arial"/>
          <w:b/>
          <w:bCs/>
          <w:sz w:val="8"/>
          <w:u w:val="single"/>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2A253A" w:rsidRDefault="00C22286" w:rsidP="002A253A">
      <w:pPr>
        <w:keepNext/>
        <w:keepLines/>
        <w:tabs>
          <w:tab w:val="left" w:pos="567"/>
        </w:tabs>
        <w:spacing w:before="40" w:after="0" w:line="276" w:lineRule="auto"/>
        <w:ind w:left="360"/>
        <w:outlineLvl w:val="1"/>
        <w:rPr>
          <w:rFonts w:ascii="Garamond" w:hAnsi="Garamond" w:cs="Arial"/>
          <w:b/>
          <w:bCs/>
        </w:rPr>
      </w:pPr>
      <w:r w:rsidRPr="00EE196B">
        <w:rPr>
          <w:rFonts w:ascii="Garamond" w:hAnsi="Garamond" w:cs="Arial"/>
          <w:b/>
          <w:bCs/>
        </w:rPr>
        <w:t xml:space="preserve">Principaux critères </w:t>
      </w:r>
      <w:r w:rsidR="00EF2D2B" w:rsidRPr="00EE196B">
        <w:rPr>
          <w:rFonts w:ascii="Garamond" w:hAnsi="Garamond" w:cs="Arial"/>
          <w:b/>
          <w:bCs/>
        </w:rPr>
        <w:t>éliminatoires :</w:t>
      </w:r>
    </w:p>
    <w:p w:rsidR="002A253A" w:rsidRPr="00F6650D" w:rsidRDefault="002A253A" w:rsidP="002A253A">
      <w:pPr>
        <w:spacing w:line="276" w:lineRule="auto"/>
        <w:rPr>
          <w:rFonts w:ascii="Times New Roman" w:hAnsi="Times New Roman"/>
          <w:b/>
          <w:sz w:val="24"/>
          <w:szCs w:val="24"/>
          <w:u w:val="single"/>
        </w:rPr>
      </w:pPr>
      <w:r w:rsidRPr="00F6650D">
        <w:rPr>
          <w:rFonts w:ascii="Times New Roman" w:hAnsi="Times New Roman"/>
          <w:b/>
          <w:sz w:val="24"/>
          <w:szCs w:val="24"/>
        </w:rPr>
        <w:t>.1.1.</w:t>
      </w:r>
      <w:r w:rsidRPr="00F6650D">
        <w:rPr>
          <w:rFonts w:ascii="Times New Roman" w:hAnsi="Times New Roman"/>
          <w:b/>
          <w:sz w:val="24"/>
          <w:szCs w:val="24"/>
          <w:u w:val="single"/>
        </w:rPr>
        <w:t xml:space="preserve"> Pièces administratives </w:t>
      </w:r>
    </w:p>
    <w:p w:rsidR="002A253A" w:rsidRPr="007748A7" w:rsidRDefault="002A253A" w:rsidP="002A253A">
      <w:pPr>
        <w:pStyle w:val="Paragraphedeliste"/>
        <w:numPr>
          <w:ilvl w:val="0"/>
          <w:numId w:val="79"/>
        </w:numPr>
        <w:spacing w:line="276" w:lineRule="auto"/>
        <w:rPr>
          <w:rFonts w:ascii="Times New Roman" w:hAnsi="Times New Roman"/>
        </w:rPr>
      </w:pPr>
      <w:r w:rsidRPr="007748A7">
        <w:rPr>
          <w:rFonts w:ascii="Times New Roman" w:hAnsi="Times New Roman"/>
        </w:rPr>
        <w:t>Fausse déclaration ou pièce falsifiée</w:t>
      </w:r>
    </w:p>
    <w:p w:rsidR="00EF2D2B" w:rsidRPr="007748A7" w:rsidRDefault="00EF2D2B" w:rsidP="002A253A">
      <w:pPr>
        <w:pStyle w:val="Paragraphedeliste"/>
        <w:numPr>
          <w:ilvl w:val="0"/>
          <w:numId w:val="79"/>
        </w:numPr>
        <w:spacing w:line="276" w:lineRule="auto"/>
        <w:rPr>
          <w:rFonts w:ascii="Times New Roman" w:hAnsi="Times New Roman"/>
        </w:rPr>
      </w:pPr>
      <w:r w:rsidRPr="007748A7">
        <w:rPr>
          <w:rFonts w:ascii="Times New Roman" w:hAnsi="Times New Roman"/>
        </w:rPr>
        <w:t>Absence de la caution de soumission</w:t>
      </w:r>
    </w:p>
    <w:p w:rsidR="002A253A" w:rsidRPr="007748A7" w:rsidRDefault="002A253A" w:rsidP="002A253A">
      <w:pPr>
        <w:pStyle w:val="Paragraphedeliste"/>
        <w:numPr>
          <w:ilvl w:val="0"/>
          <w:numId w:val="79"/>
        </w:numPr>
        <w:spacing w:line="276" w:lineRule="auto"/>
        <w:rPr>
          <w:rFonts w:ascii="Times New Roman" w:hAnsi="Times New Roman"/>
        </w:rPr>
      </w:pPr>
      <w:r w:rsidRPr="007748A7">
        <w:rPr>
          <w:rFonts w:ascii="Times New Roman" w:hAnsi="Times New Roman"/>
        </w:rPr>
        <w:t>Non-conformité après 48 h d’une pièce du dossier administratif</w:t>
      </w:r>
    </w:p>
    <w:p w:rsidR="002A253A" w:rsidRPr="00F6650D" w:rsidRDefault="002A253A" w:rsidP="002A253A">
      <w:pPr>
        <w:spacing w:line="240" w:lineRule="auto"/>
        <w:rPr>
          <w:rFonts w:ascii="Times New Roman" w:eastAsia="Times New Roman" w:hAnsi="Times New Roman" w:cs="Times New Roman"/>
          <w:b/>
          <w:sz w:val="24"/>
          <w:szCs w:val="24"/>
          <w:u w:val="single"/>
        </w:rPr>
      </w:pPr>
      <w:r w:rsidRPr="00F6650D">
        <w:rPr>
          <w:rFonts w:ascii="Times New Roman" w:eastAsia="Times New Roman" w:hAnsi="Times New Roman" w:cs="Times New Roman"/>
          <w:b/>
          <w:color w:val="000000"/>
          <w:sz w:val="24"/>
          <w:szCs w:val="24"/>
        </w:rPr>
        <w:t xml:space="preserve">             13.1.2 Offre</w:t>
      </w:r>
      <w:r w:rsidRPr="00F6650D">
        <w:rPr>
          <w:rFonts w:ascii="Times New Roman" w:eastAsia="Times New Roman" w:hAnsi="Times New Roman" w:cs="Times New Roman"/>
          <w:b/>
          <w:sz w:val="24"/>
          <w:szCs w:val="24"/>
          <w:u w:val="single"/>
        </w:rPr>
        <w:t xml:space="preserve"> technique</w:t>
      </w:r>
    </w:p>
    <w:p w:rsidR="002A253A" w:rsidRPr="007748A7" w:rsidRDefault="002A253A" w:rsidP="002A253A">
      <w:pPr>
        <w:pStyle w:val="Paragraphedeliste"/>
        <w:numPr>
          <w:ilvl w:val="2"/>
          <w:numId w:val="27"/>
        </w:numPr>
        <w:spacing w:line="240" w:lineRule="auto"/>
        <w:ind w:left="1418" w:hanging="284"/>
        <w:rPr>
          <w:rFonts w:ascii="Times New Roman" w:hAnsi="Times New Roman"/>
        </w:rPr>
      </w:pPr>
      <w:r w:rsidRPr="007748A7">
        <w:rPr>
          <w:rFonts w:ascii="Times New Roman" w:hAnsi="Times New Roman"/>
        </w:rPr>
        <w:t>Fausse déclaration ou pièce falsifiée</w:t>
      </w:r>
    </w:p>
    <w:p w:rsidR="002A253A" w:rsidRPr="007748A7" w:rsidRDefault="002A253A" w:rsidP="002A253A">
      <w:pPr>
        <w:pStyle w:val="Paragraphedeliste"/>
        <w:numPr>
          <w:ilvl w:val="3"/>
          <w:numId w:val="59"/>
        </w:numPr>
        <w:spacing w:line="240" w:lineRule="auto"/>
        <w:ind w:left="1134" w:hanging="425"/>
        <w:rPr>
          <w:rFonts w:ascii="Garamond" w:hAnsi="Garamond" w:cs="Tahoma"/>
          <w:b/>
          <w:color w:val="000000"/>
        </w:rPr>
      </w:pPr>
      <w:r w:rsidRPr="007748A7">
        <w:rPr>
          <w:rFonts w:ascii="Times New Roman" w:hAnsi="Times New Roman"/>
        </w:rPr>
        <w:t xml:space="preserve">Note technique inférieur au seuil minimal requis </w:t>
      </w:r>
      <w:r w:rsidRPr="007748A7">
        <w:rPr>
          <w:rFonts w:ascii="Times New Roman" w:hAnsi="Times New Roman"/>
          <w:b/>
        </w:rPr>
        <w:t>(70%),</w:t>
      </w:r>
      <w:r w:rsidR="00BF4D2A">
        <w:rPr>
          <w:rFonts w:ascii="Garamond" w:hAnsi="Garamond" w:cs="Tahoma"/>
          <w:b/>
          <w:color w:val="000000"/>
        </w:rPr>
        <w:t xml:space="preserve"> soit 40 oui sur 57</w:t>
      </w:r>
      <w:r w:rsidRPr="007748A7">
        <w:rPr>
          <w:rFonts w:ascii="Garamond" w:hAnsi="Garamond" w:cs="Tahoma"/>
          <w:b/>
          <w:color w:val="000000"/>
        </w:rPr>
        <w:t xml:space="preserve"> possibles.</w:t>
      </w:r>
    </w:p>
    <w:p w:rsidR="002A253A" w:rsidRPr="007748A7" w:rsidRDefault="002A253A" w:rsidP="002A253A">
      <w:pPr>
        <w:pStyle w:val="Paragraphedeliste"/>
        <w:numPr>
          <w:ilvl w:val="2"/>
          <w:numId w:val="27"/>
        </w:numPr>
        <w:spacing w:line="240" w:lineRule="auto"/>
        <w:ind w:left="1418" w:hanging="284"/>
        <w:rPr>
          <w:rFonts w:ascii="Times New Roman" w:hAnsi="Times New Roman"/>
        </w:rPr>
      </w:pPr>
      <w:r w:rsidRPr="007748A7">
        <w:rPr>
          <w:rFonts w:ascii="Garamond" w:hAnsi="Garamond" w:cs="Tahoma"/>
          <w:color w:val="000000"/>
        </w:rPr>
        <w:t>Non-conformité aux spécifications techniques majeures de la fourniture.</w:t>
      </w:r>
    </w:p>
    <w:p w:rsidR="002A253A" w:rsidRPr="00F6650D" w:rsidRDefault="002A253A" w:rsidP="002A253A">
      <w:pPr>
        <w:spacing w:line="240" w:lineRule="auto"/>
        <w:ind w:left="1134" w:hanging="425"/>
        <w:rPr>
          <w:rFonts w:ascii="Times New Roman" w:eastAsia="Times New Roman" w:hAnsi="Times New Roman" w:cs="Times New Roman"/>
          <w:b/>
          <w:sz w:val="24"/>
          <w:szCs w:val="24"/>
          <w:u w:val="single"/>
        </w:rPr>
      </w:pPr>
      <w:r w:rsidRPr="00F6650D">
        <w:rPr>
          <w:rFonts w:ascii="Times New Roman" w:hAnsi="Times New Roman" w:cs="Times New Roman"/>
          <w:b/>
          <w:sz w:val="24"/>
          <w:szCs w:val="24"/>
        </w:rPr>
        <w:t xml:space="preserve">13.1.3   </w:t>
      </w:r>
      <w:r w:rsidRPr="00F6650D">
        <w:rPr>
          <w:rFonts w:ascii="Times New Roman" w:eastAsia="Times New Roman" w:hAnsi="Times New Roman" w:cs="Times New Roman"/>
          <w:b/>
          <w:sz w:val="24"/>
          <w:szCs w:val="24"/>
          <w:u w:val="single"/>
        </w:rPr>
        <w:t>Offre financière</w:t>
      </w:r>
    </w:p>
    <w:p w:rsidR="002A253A" w:rsidRPr="00F6650D" w:rsidRDefault="002A253A" w:rsidP="002A253A">
      <w:pPr>
        <w:pStyle w:val="Paragraphedeliste"/>
        <w:numPr>
          <w:ilvl w:val="0"/>
          <w:numId w:val="28"/>
        </w:numPr>
        <w:spacing w:line="240" w:lineRule="auto"/>
        <w:rPr>
          <w:rFonts w:ascii="Times New Roman" w:hAnsi="Times New Roman"/>
          <w:sz w:val="24"/>
          <w:szCs w:val="24"/>
          <w:u w:val="single"/>
        </w:rPr>
      </w:pPr>
      <w:r w:rsidRPr="00F6650D">
        <w:rPr>
          <w:rFonts w:ascii="Times New Roman" w:hAnsi="Times New Roman"/>
          <w:sz w:val="24"/>
          <w:szCs w:val="24"/>
        </w:rPr>
        <w:t>Offre incomplète ou non conforme</w:t>
      </w:r>
    </w:p>
    <w:p w:rsidR="002A253A" w:rsidRPr="007748A7" w:rsidRDefault="002A253A" w:rsidP="002A253A">
      <w:pPr>
        <w:pStyle w:val="Paragraphedeliste"/>
        <w:numPr>
          <w:ilvl w:val="0"/>
          <w:numId w:val="28"/>
        </w:numPr>
        <w:spacing w:line="240" w:lineRule="auto"/>
        <w:rPr>
          <w:rFonts w:ascii="Times New Roman" w:hAnsi="Times New Roman"/>
          <w:sz w:val="24"/>
          <w:szCs w:val="24"/>
        </w:rPr>
      </w:pPr>
      <w:r w:rsidRPr="007748A7">
        <w:rPr>
          <w:rFonts w:ascii="Times New Roman" w:hAnsi="Times New Roman"/>
          <w:sz w:val="24"/>
          <w:szCs w:val="24"/>
        </w:rPr>
        <w:t>Non-conformité du modèle de soumission</w:t>
      </w:r>
    </w:p>
    <w:p w:rsidR="002A253A" w:rsidRPr="007748A7" w:rsidRDefault="002A253A" w:rsidP="002A253A">
      <w:pPr>
        <w:pStyle w:val="Paragraphedeliste"/>
        <w:numPr>
          <w:ilvl w:val="0"/>
          <w:numId w:val="28"/>
        </w:numPr>
        <w:spacing w:line="240" w:lineRule="auto"/>
        <w:rPr>
          <w:rFonts w:ascii="Times New Roman" w:hAnsi="Times New Roman"/>
          <w:sz w:val="24"/>
          <w:szCs w:val="24"/>
        </w:rPr>
      </w:pPr>
      <w:r w:rsidRPr="007748A7">
        <w:rPr>
          <w:rFonts w:ascii="Times New Roman" w:hAnsi="Times New Roman"/>
          <w:sz w:val="24"/>
          <w:szCs w:val="24"/>
        </w:rPr>
        <w:t>Absence d’un prix unitaire quantifié</w:t>
      </w:r>
    </w:p>
    <w:p w:rsidR="002B20E0" w:rsidRPr="007748A7" w:rsidRDefault="002A253A" w:rsidP="000B4225">
      <w:pPr>
        <w:pStyle w:val="Paragraphedeliste"/>
        <w:numPr>
          <w:ilvl w:val="3"/>
          <w:numId w:val="59"/>
        </w:numPr>
        <w:spacing w:line="240" w:lineRule="auto"/>
        <w:ind w:left="1134" w:hanging="425"/>
        <w:rPr>
          <w:rFonts w:ascii="Times New Roman" w:hAnsi="Times New Roman"/>
          <w:sz w:val="24"/>
          <w:szCs w:val="24"/>
        </w:rPr>
      </w:pPr>
      <w:r w:rsidRPr="007748A7">
        <w:rPr>
          <w:rFonts w:ascii="Times New Roman" w:hAnsi="Times New Roman"/>
          <w:sz w:val="24"/>
          <w:szCs w:val="24"/>
        </w:rPr>
        <w:t>Absence d’un sous-détail des p</w:t>
      </w:r>
      <w:r w:rsidR="002B20E0" w:rsidRPr="007748A7">
        <w:rPr>
          <w:rFonts w:ascii="Times New Roman" w:hAnsi="Times New Roman"/>
          <w:sz w:val="24"/>
          <w:szCs w:val="24"/>
        </w:rPr>
        <w:t>rix</w:t>
      </w:r>
    </w:p>
    <w:p w:rsidR="002A253A" w:rsidRPr="007748A7" w:rsidRDefault="002A253A" w:rsidP="000B4225">
      <w:pPr>
        <w:pStyle w:val="Paragraphedeliste"/>
        <w:numPr>
          <w:ilvl w:val="3"/>
          <w:numId w:val="59"/>
        </w:numPr>
        <w:spacing w:line="240" w:lineRule="auto"/>
        <w:ind w:left="1134" w:hanging="425"/>
        <w:rPr>
          <w:rFonts w:ascii="Times New Roman" w:hAnsi="Times New Roman"/>
          <w:sz w:val="24"/>
          <w:szCs w:val="24"/>
        </w:rPr>
      </w:pPr>
      <w:r w:rsidRPr="007748A7">
        <w:rPr>
          <w:rFonts w:ascii="Times New Roman" w:hAnsi="Times New Roman"/>
          <w:sz w:val="24"/>
          <w:szCs w:val="24"/>
        </w:rPr>
        <w:t>Sous détail des prix incohérent</w:t>
      </w:r>
    </w:p>
    <w:p w:rsidR="00C22286" w:rsidRPr="00C316E3" w:rsidRDefault="00C22286" w:rsidP="00C22286">
      <w:pPr>
        <w:rPr>
          <w:rFonts w:ascii="Times New Roman" w:eastAsia="Times New Roman" w:hAnsi="Times New Roman" w:cs="Times New Roman"/>
          <w:b/>
          <w:bCs/>
        </w:rPr>
      </w:pPr>
      <w:r w:rsidRPr="00C316E3">
        <w:rPr>
          <w:rFonts w:ascii="Times New Roman" w:eastAsia="Times New Roman" w:hAnsi="Times New Roman" w:cs="Times New Roman"/>
          <w:b/>
          <w:bCs/>
        </w:rPr>
        <w:t xml:space="preserve"> Principaux critères essentiels</w:t>
      </w:r>
    </w:p>
    <w:p w:rsidR="00C22286" w:rsidRPr="00C316E3" w:rsidRDefault="00C22286" w:rsidP="00C22286">
      <w:pPr>
        <w:rPr>
          <w:rFonts w:ascii="Times New Roman" w:eastAsia="Times New Roman" w:hAnsi="Times New Roman" w:cs="Times New Roman"/>
          <w:color w:val="000000"/>
        </w:rPr>
      </w:pPr>
      <w:r w:rsidRPr="00C316E3">
        <w:rPr>
          <w:rFonts w:ascii="Times New Roman" w:eastAsia="Times New Roman" w:hAnsi="Times New Roman" w:cs="Times New Roman"/>
          <w:color w:val="000000"/>
        </w:rPr>
        <w:t xml:space="preserve">L’évaluation des Offres techniques se fera par la méthode binaire (oui/non) suivant la grille d’évaluation établie sur </w:t>
      </w:r>
      <w:r w:rsidR="00BF4D2A">
        <w:rPr>
          <w:rFonts w:ascii="Times New Roman" w:eastAsia="Times New Roman" w:hAnsi="Times New Roman" w:cs="Times New Roman"/>
          <w:b/>
          <w:color w:val="000000"/>
        </w:rPr>
        <w:t xml:space="preserve">57 </w:t>
      </w:r>
      <w:r w:rsidRPr="00C316E3">
        <w:rPr>
          <w:rFonts w:ascii="Times New Roman" w:eastAsia="Times New Roman" w:hAnsi="Times New Roman" w:cs="Times New Roman"/>
          <w:b/>
          <w:color w:val="000000"/>
        </w:rPr>
        <w:t xml:space="preserve">critères essentiels </w:t>
      </w:r>
      <w:r w:rsidRPr="00C316E3">
        <w:rPr>
          <w:rFonts w:ascii="Times New Roman" w:eastAsia="Times New Roman" w:hAnsi="Times New Roman" w:cs="Times New Roman"/>
          <w:color w:val="000000"/>
        </w:rPr>
        <w:t xml:space="preserve">jointe au DAO et qui prend en compte les critères essentiels ci-dessous : </w:t>
      </w:r>
    </w:p>
    <w:p w:rsidR="00C22286" w:rsidRPr="00C316E3" w:rsidRDefault="00C22286" w:rsidP="00C22286">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Présentation générale de l’Offre sur </w:t>
      </w:r>
      <w:r w:rsidRPr="00C316E3">
        <w:rPr>
          <w:rFonts w:ascii="Times New Roman" w:hAnsi="Times New Roman"/>
          <w:b/>
          <w:color w:val="000000"/>
        </w:rPr>
        <w:t>3 critères </w:t>
      </w:r>
      <w:r w:rsidRPr="00C316E3">
        <w:rPr>
          <w:rFonts w:ascii="Times New Roman" w:hAnsi="Times New Roman"/>
          <w:color w:val="000000"/>
        </w:rPr>
        <w:t>;</w:t>
      </w:r>
    </w:p>
    <w:p w:rsidR="00C22286" w:rsidRPr="00C316E3" w:rsidRDefault="00C22286" w:rsidP="00C22286">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L’expérience du personnel de l’entreprise sur </w:t>
      </w:r>
      <w:r>
        <w:rPr>
          <w:rFonts w:ascii="Times New Roman" w:hAnsi="Times New Roman"/>
          <w:b/>
          <w:color w:val="000000"/>
        </w:rPr>
        <w:t>27</w:t>
      </w:r>
      <w:r w:rsidRPr="00C316E3">
        <w:rPr>
          <w:rFonts w:ascii="Times New Roman" w:hAnsi="Times New Roman"/>
          <w:b/>
          <w:color w:val="000000"/>
        </w:rPr>
        <w:t xml:space="preserve"> critères</w:t>
      </w:r>
      <w:r w:rsidRPr="00C316E3">
        <w:rPr>
          <w:rFonts w:ascii="Times New Roman" w:hAnsi="Times New Roman"/>
          <w:color w:val="000000"/>
        </w:rPr>
        <w:t xml:space="preserve"> ;</w:t>
      </w:r>
    </w:p>
    <w:p w:rsidR="00C22286" w:rsidRPr="00C316E3" w:rsidRDefault="00C22286" w:rsidP="00C22286">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rPr>
        <w:t xml:space="preserve">La disponibilité du matériel et des équipements essentiels </w:t>
      </w:r>
      <w:r w:rsidRPr="00C316E3">
        <w:rPr>
          <w:rFonts w:ascii="Times New Roman" w:hAnsi="Times New Roman"/>
          <w:color w:val="000000"/>
        </w:rPr>
        <w:t xml:space="preserve">sur </w:t>
      </w:r>
      <w:r>
        <w:rPr>
          <w:rFonts w:ascii="Times New Roman" w:hAnsi="Times New Roman"/>
          <w:b/>
          <w:color w:val="000000"/>
        </w:rPr>
        <w:t>8</w:t>
      </w:r>
      <w:r w:rsidRPr="00C316E3">
        <w:rPr>
          <w:rFonts w:ascii="Times New Roman" w:hAnsi="Times New Roman"/>
          <w:b/>
          <w:color w:val="000000"/>
        </w:rPr>
        <w:t xml:space="preserve"> critères</w:t>
      </w:r>
      <w:r w:rsidRPr="00C316E3">
        <w:rPr>
          <w:rFonts w:ascii="Times New Roman" w:hAnsi="Times New Roman"/>
          <w:color w:val="000000"/>
        </w:rPr>
        <w:t>;</w:t>
      </w:r>
    </w:p>
    <w:p w:rsidR="00C22286" w:rsidRPr="00C316E3" w:rsidRDefault="00C22286" w:rsidP="00C22286">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Proposition technique et planning d’exécution des travaux sur </w:t>
      </w:r>
      <w:r>
        <w:rPr>
          <w:rFonts w:ascii="Times New Roman" w:hAnsi="Times New Roman"/>
          <w:b/>
          <w:color w:val="000000"/>
        </w:rPr>
        <w:t>11</w:t>
      </w:r>
      <w:r w:rsidRPr="00C316E3">
        <w:rPr>
          <w:rFonts w:ascii="Times New Roman" w:hAnsi="Times New Roman"/>
          <w:b/>
          <w:color w:val="000000"/>
        </w:rPr>
        <w:t xml:space="preserve"> critères</w:t>
      </w:r>
      <w:r w:rsidRPr="00C316E3">
        <w:rPr>
          <w:rFonts w:ascii="Times New Roman" w:hAnsi="Times New Roman"/>
          <w:color w:val="000000"/>
        </w:rPr>
        <w:t>;</w:t>
      </w:r>
    </w:p>
    <w:p w:rsidR="00C22286" w:rsidRPr="007748A7" w:rsidRDefault="00C22286" w:rsidP="007748A7">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Références de l’entreprise et capacité de préfinancement de l’Entreprise </w:t>
      </w:r>
      <w:r>
        <w:rPr>
          <w:rFonts w:ascii="Times New Roman" w:hAnsi="Times New Roman"/>
          <w:color w:val="000000"/>
        </w:rPr>
        <w:t xml:space="preserve">supérieure ou égale à </w:t>
      </w:r>
      <w:r w:rsidRPr="007748A7">
        <w:rPr>
          <w:rFonts w:ascii="Times New Roman" w:hAnsi="Times New Roman"/>
          <w:b/>
          <w:color w:val="000000"/>
        </w:rPr>
        <w:t xml:space="preserve">vingt millions (20 000 000) </w:t>
      </w:r>
      <w:r w:rsidR="007748A7" w:rsidRPr="007748A7">
        <w:rPr>
          <w:rFonts w:ascii="Times New Roman" w:hAnsi="Times New Roman"/>
          <w:b/>
          <w:color w:val="000000"/>
        </w:rPr>
        <w:t>FCFA</w:t>
      </w:r>
      <w:r w:rsidR="00BF4D2A">
        <w:rPr>
          <w:rFonts w:ascii="Times New Roman" w:hAnsi="Times New Roman"/>
          <w:b/>
          <w:color w:val="000000"/>
        </w:rPr>
        <w:t xml:space="preserve"> </w:t>
      </w:r>
      <w:r w:rsidR="007748A7" w:rsidRPr="00CB798B">
        <w:rPr>
          <w:rFonts w:ascii="Times New Roman" w:hAnsi="Times New Roman"/>
          <w:b/>
          <w:color w:val="000000"/>
        </w:rPr>
        <w:t>par</w:t>
      </w:r>
      <w:r>
        <w:rPr>
          <w:rFonts w:ascii="Times New Roman" w:hAnsi="Times New Roman"/>
          <w:b/>
          <w:color w:val="000000"/>
        </w:rPr>
        <w:t xml:space="preserve"> lot </w:t>
      </w:r>
      <w:r w:rsidRPr="00CB798B">
        <w:rPr>
          <w:rFonts w:ascii="Times New Roman" w:hAnsi="Times New Roman"/>
          <w:color w:val="000000"/>
        </w:rPr>
        <w:t xml:space="preserve">sur </w:t>
      </w:r>
      <w:r w:rsidR="00BF4D2A">
        <w:rPr>
          <w:rFonts w:ascii="Times New Roman" w:hAnsi="Times New Roman"/>
          <w:b/>
          <w:color w:val="000000"/>
        </w:rPr>
        <w:t xml:space="preserve">8 </w:t>
      </w:r>
      <w:r w:rsidRPr="00CB798B">
        <w:rPr>
          <w:rFonts w:ascii="Times New Roman" w:hAnsi="Times New Roman"/>
          <w:b/>
          <w:color w:val="000000"/>
        </w:rPr>
        <w:t>critères</w:t>
      </w:r>
      <w:r w:rsidRPr="00C316E3">
        <w:rPr>
          <w:rFonts w:ascii="Times New Roman" w:hAnsi="Times New Roman"/>
          <w:color w:val="000000"/>
        </w:rPr>
        <w:t xml:space="preserve"> ;</w:t>
      </w:r>
    </w:p>
    <w:p w:rsidR="00C22286" w:rsidRPr="00162078" w:rsidRDefault="00C22286" w:rsidP="00C22286">
      <w:pPr>
        <w:spacing w:line="240" w:lineRule="auto"/>
        <w:rPr>
          <w:rFonts w:ascii="Times New Roman" w:hAnsi="Times New Roman"/>
        </w:rPr>
      </w:pPr>
      <w:r w:rsidRPr="00162078">
        <w:rPr>
          <w:rFonts w:ascii="Times New Roman" w:hAnsi="Times New Roman"/>
          <w:color w:val="000000"/>
        </w:rPr>
        <w:t xml:space="preserve">Seuls les Soumissionnaires ayant obtenu </w:t>
      </w:r>
      <w:r w:rsidR="00BF4D2A">
        <w:rPr>
          <w:rFonts w:ascii="Times New Roman" w:hAnsi="Times New Roman"/>
          <w:b/>
        </w:rPr>
        <w:t>41</w:t>
      </w:r>
      <w:r w:rsidRPr="00162078">
        <w:rPr>
          <w:rFonts w:ascii="Times New Roman" w:hAnsi="Times New Roman"/>
          <w:b/>
        </w:rPr>
        <w:t xml:space="preserve"> oui sur 5</w:t>
      </w:r>
      <w:r w:rsidR="00BF4D2A">
        <w:rPr>
          <w:rFonts w:ascii="Times New Roman" w:hAnsi="Times New Roman"/>
          <w:b/>
        </w:rPr>
        <w:t>7</w:t>
      </w:r>
      <w:r w:rsidRPr="00162078">
        <w:rPr>
          <w:rFonts w:ascii="Times New Roman" w:hAnsi="Times New Roman"/>
          <w:b/>
        </w:rPr>
        <w:t xml:space="preserve"> possibles </w:t>
      </w:r>
      <w:r w:rsidR="007748A7" w:rsidRPr="00162078">
        <w:rPr>
          <w:rFonts w:ascii="Times New Roman" w:hAnsi="Times New Roman"/>
          <w:b/>
        </w:rPr>
        <w:t>soit (</w:t>
      </w:r>
      <w:r w:rsidRPr="00162078">
        <w:rPr>
          <w:rFonts w:ascii="Times New Roman" w:hAnsi="Times New Roman"/>
          <w:b/>
        </w:rPr>
        <w:t xml:space="preserve">70%), </w:t>
      </w:r>
      <w:r w:rsidRPr="00162078">
        <w:rPr>
          <w:rFonts w:ascii="Times New Roman" w:hAnsi="Times New Roman"/>
          <w:color w:val="000000"/>
        </w:rPr>
        <w:t>seront qualifiés pour la suite de la procédure et verront leur Offre financière analysée.</w:t>
      </w:r>
    </w:p>
    <w:p w:rsidR="00C22286" w:rsidRPr="009F7F30" w:rsidRDefault="00C22286" w:rsidP="00C22286">
      <w:pPr>
        <w:rPr>
          <w:rFonts w:ascii="Cambria" w:hAnsi="Cambria" w:cs="Arial"/>
          <w:bCs/>
        </w:rPr>
        <w:sectPr w:rsidR="00C22286" w:rsidRPr="009F7F30" w:rsidSect="00B2557E">
          <w:type w:val="nextColumn"/>
          <w:pgSz w:w="11907" w:h="16840" w:code="9"/>
          <w:pgMar w:top="851" w:right="567" w:bottom="851" w:left="1276" w:header="397" w:footer="231" w:gutter="0"/>
          <w:cols w:space="708"/>
          <w:docGrid w:linePitch="360"/>
        </w:sectPr>
      </w:pPr>
    </w:p>
    <w:p w:rsidR="00C22286" w:rsidRPr="004A2464" w:rsidRDefault="00C22286" w:rsidP="007748A7">
      <w:pPr>
        <w:shd w:val="clear" w:color="auto" w:fill="FFFFFF"/>
        <w:jc w:val="center"/>
        <w:rPr>
          <w:rFonts w:ascii="Garamond" w:hAnsi="Garamond" w:cs="Arial"/>
          <w:b/>
          <w:bCs/>
        </w:rPr>
      </w:pPr>
      <w:r w:rsidRPr="004A2464">
        <w:rPr>
          <w:rFonts w:ascii="Garamond" w:hAnsi="Garamond" w:cs="Arial"/>
          <w:b/>
          <w:bCs/>
          <w:highlight w:val="lightGray"/>
        </w:rPr>
        <w:t>I – PRESENTATION DE L’OFFRE</w:t>
      </w:r>
      <w:r w:rsidR="00FF44F2">
        <w:rPr>
          <w:rFonts w:ascii="Garamond" w:hAnsi="Garamond" w:cs="Arial"/>
          <w:b/>
          <w:bCs/>
        </w:rPr>
        <w:t xml:space="preserve"> (lots n°1 et 2)</w:t>
      </w:r>
    </w:p>
    <w:p w:rsidR="00C22286" w:rsidRPr="00C316E3" w:rsidRDefault="00C22286" w:rsidP="00C22286">
      <w:pPr>
        <w:spacing w:before="120"/>
        <w:jc w:val="center"/>
        <w:rPr>
          <w:rFonts w:ascii="Times New Roman" w:hAnsi="Times New Roman" w:cs="Times New Roman"/>
          <w:b/>
          <w:bCs/>
        </w:rPr>
      </w:pPr>
      <w:r w:rsidRPr="004A2464">
        <w:rPr>
          <w:rFonts w:ascii="Garamond" w:hAnsi="Garamond" w:cs="Arial"/>
          <w:b/>
          <w:bCs/>
        </w:rPr>
        <w:t>(03 critères)</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803"/>
        <w:gridCol w:w="993"/>
        <w:gridCol w:w="992"/>
        <w:gridCol w:w="1984"/>
      </w:tblGrid>
      <w:tr w:rsidR="00C22286" w:rsidRPr="00C316E3" w:rsidTr="00A55D8D">
        <w:trPr>
          <w:jc w:val="center"/>
        </w:trPr>
        <w:tc>
          <w:tcPr>
            <w:tcW w:w="648"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5803"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1985"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Pertinence</w:t>
            </w:r>
          </w:p>
        </w:tc>
        <w:tc>
          <w:tcPr>
            <w:tcW w:w="1984"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rPr>
          <w:jc w:val="center"/>
        </w:trPr>
        <w:tc>
          <w:tcPr>
            <w:tcW w:w="648" w:type="dxa"/>
            <w:vMerge/>
            <w:vAlign w:val="center"/>
          </w:tcPr>
          <w:p w:rsidR="00C22286" w:rsidRPr="00C316E3" w:rsidRDefault="00C22286" w:rsidP="00A55D8D">
            <w:pPr>
              <w:jc w:val="center"/>
              <w:rPr>
                <w:rFonts w:ascii="Times New Roman" w:hAnsi="Times New Roman" w:cs="Times New Roman"/>
                <w:b/>
                <w:bCs/>
              </w:rPr>
            </w:pPr>
          </w:p>
        </w:tc>
        <w:tc>
          <w:tcPr>
            <w:tcW w:w="5803" w:type="dxa"/>
            <w:vMerge/>
          </w:tcPr>
          <w:p w:rsidR="00C22286" w:rsidRPr="00C316E3" w:rsidRDefault="00C22286" w:rsidP="00A55D8D">
            <w:pPr>
              <w:jc w:val="center"/>
              <w:rPr>
                <w:rFonts w:ascii="Times New Roman" w:hAnsi="Times New Roman" w:cs="Times New Roman"/>
                <w:b/>
                <w:bCs/>
              </w:rPr>
            </w:pPr>
          </w:p>
        </w:tc>
        <w:tc>
          <w:tcPr>
            <w:tcW w:w="993" w:type="dxa"/>
            <w:vAlign w:val="bottom"/>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992" w:type="dxa"/>
            <w:vAlign w:val="bottom"/>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1984" w:type="dxa"/>
            <w:vMerge/>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64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1</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Nombre d’exemplaires des offres suffisant (07)</w:t>
            </w:r>
          </w:p>
        </w:tc>
        <w:tc>
          <w:tcPr>
            <w:tcW w:w="993" w:type="dxa"/>
            <w:vAlign w:val="center"/>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1984" w:type="dxa"/>
            <w:vAlign w:val="center"/>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64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2</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Respect de l’ordre d’assemblage, bonne reluire et lisibilité</w:t>
            </w:r>
          </w:p>
        </w:tc>
        <w:tc>
          <w:tcPr>
            <w:tcW w:w="993" w:type="dxa"/>
            <w:vAlign w:val="center"/>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1984" w:type="dxa"/>
            <w:vAlign w:val="center"/>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64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3</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Séparation des pièces par des intercalaires de couleur autre que le blanc</w:t>
            </w:r>
          </w:p>
        </w:tc>
        <w:tc>
          <w:tcPr>
            <w:tcW w:w="993" w:type="dxa"/>
            <w:vAlign w:val="center"/>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1984" w:type="dxa"/>
            <w:vAlign w:val="center"/>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b/>
                <w:bCs/>
              </w:rPr>
            </w:pPr>
          </w:p>
        </w:tc>
        <w:tc>
          <w:tcPr>
            <w:tcW w:w="5803" w:type="dxa"/>
            <w:shd w:val="clear" w:color="auto" w:fill="DDD9C3"/>
            <w:vAlign w:val="center"/>
          </w:tcPr>
          <w:p w:rsidR="00C22286" w:rsidRPr="00C316E3" w:rsidRDefault="00C22286" w:rsidP="00A55D8D">
            <w:pPr>
              <w:jc w:val="center"/>
              <w:rPr>
                <w:rFonts w:ascii="Times New Roman" w:hAnsi="Times New Roman" w:cs="Times New Roman"/>
                <w:b/>
              </w:rPr>
            </w:pPr>
            <w:r w:rsidRPr="00C316E3">
              <w:rPr>
                <w:rFonts w:ascii="Times New Roman" w:hAnsi="Times New Roman" w:cs="Times New Roman"/>
                <w:b/>
              </w:rPr>
              <w:t>TOTAL I  (Sur 03)</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bl>
    <w:p w:rsidR="00C22286" w:rsidRPr="00C316E3" w:rsidRDefault="00C22286" w:rsidP="00C22286">
      <w:pPr>
        <w:jc w:val="center"/>
        <w:rPr>
          <w:rFonts w:ascii="Times New Roman" w:hAnsi="Times New Roman" w:cs="Times New Roman"/>
          <w:b/>
          <w:bCs/>
          <w:highlight w:val="lightGray"/>
        </w:rPr>
      </w:pPr>
    </w:p>
    <w:p w:rsidR="00C22286" w:rsidRPr="00C316E3" w:rsidRDefault="00C22286" w:rsidP="00C22286">
      <w:pPr>
        <w:jc w:val="center"/>
        <w:rPr>
          <w:rFonts w:ascii="Times New Roman" w:hAnsi="Times New Roman" w:cs="Times New Roman"/>
          <w:b/>
          <w:bCs/>
        </w:rPr>
      </w:pPr>
      <w:r w:rsidRPr="00C316E3">
        <w:rPr>
          <w:rFonts w:ascii="Times New Roman" w:hAnsi="Times New Roman" w:cs="Times New Roman"/>
          <w:b/>
          <w:bCs/>
          <w:highlight w:val="lightGray"/>
        </w:rPr>
        <w:t xml:space="preserve">II – </w:t>
      </w:r>
      <w:proofErr w:type="gramStart"/>
      <w:r w:rsidRPr="00C316E3">
        <w:rPr>
          <w:rFonts w:ascii="Times New Roman" w:hAnsi="Times New Roman" w:cs="Times New Roman"/>
          <w:b/>
          <w:bCs/>
          <w:highlight w:val="lightGray"/>
        </w:rPr>
        <w:t>PERSONNEL</w:t>
      </w:r>
      <w:r w:rsidR="00FF44F2">
        <w:rPr>
          <w:rFonts w:ascii="Garamond" w:hAnsi="Garamond" w:cs="Arial"/>
          <w:b/>
          <w:bCs/>
        </w:rPr>
        <w:t>(</w:t>
      </w:r>
      <w:proofErr w:type="gramEnd"/>
      <w:r w:rsidR="00FF44F2">
        <w:rPr>
          <w:rFonts w:ascii="Garamond" w:hAnsi="Garamond" w:cs="Arial"/>
          <w:b/>
          <w:bCs/>
        </w:rPr>
        <w:t>lots n°1 et 2)</w:t>
      </w:r>
    </w:p>
    <w:p w:rsidR="00C22286" w:rsidRPr="00C316E3" w:rsidRDefault="00C22286" w:rsidP="00C22286">
      <w:pPr>
        <w:shd w:val="clear" w:color="auto" w:fill="FFFFFF"/>
        <w:spacing w:before="120" w:after="120"/>
        <w:jc w:val="center"/>
        <w:rPr>
          <w:rFonts w:ascii="Times New Roman" w:hAnsi="Times New Roman" w:cs="Times New Roman"/>
          <w:b/>
          <w:bCs/>
        </w:rPr>
      </w:pPr>
      <w:r>
        <w:rPr>
          <w:rFonts w:ascii="Times New Roman" w:hAnsi="Times New Roman" w:cs="Times New Roman"/>
          <w:b/>
          <w:bCs/>
        </w:rPr>
        <w:t>(27</w:t>
      </w:r>
      <w:r w:rsidRPr="00C316E3">
        <w:rPr>
          <w:rFonts w:ascii="Times New Roman" w:hAnsi="Times New Roman" w:cs="Times New Roman"/>
          <w:b/>
          <w:bCs/>
        </w:rPr>
        <w:t xml:space="preserve">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6379"/>
        <w:gridCol w:w="850"/>
        <w:gridCol w:w="851"/>
        <w:gridCol w:w="1984"/>
      </w:tblGrid>
      <w:tr w:rsidR="00C22286" w:rsidRPr="00C316E3" w:rsidTr="00A55D8D">
        <w:trPr>
          <w:trHeight w:val="340"/>
          <w:jc w:val="center"/>
        </w:trPr>
        <w:tc>
          <w:tcPr>
            <w:tcW w:w="498"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6379"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1701"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EXISTENCE</w:t>
            </w:r>
          </w:p>
        </w:tc>
        <w:tc>
          <w:tcPr>
            <w:tcW w:w="1984"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rPr>
          <w:trHeight w:val="283"/>
          <w:jc w:val="center"/>
        </w:trPr>
        <w:tc>
          <w:tcPr>
            <w:tcW w:w="498" w:type="dxa"/>
            <w:vMerge/>
            <w:vAlign w:val="center"/>
          </w:tcPr>
          <w:p w:rsidR="00C22286" w:rsidRPr="00C316E3" w:rsidRDefault="00C22286" w:rsidP="00A55D8D">
            <w:pPr>
              <w:jc w:val="center"/>
              <w:rPr>
                <w:rFonts w:ascii="Times New Roman" w:hAnsi="Times New Roman" w:cs="Times New Roman"/>
                <w:b/>
                <w:bCs/>
              </w:rPr>
            </w:pPr>
          </w:p>
        </w:tc>
        <w:tc>
          <w:tcPr>
            <w:tcW w:w="6379" w:type="dxa"/>
            <w:vMerge/>
          </w:tcPr>
          <w:p w:rsidR="00C22286" w:rsidRPr="00C316E3" w:rsidRDefault="00C22286" w:rsidP="00A55D8D">
            <w:pPr>
              <w:jc w:val="center"/>
              <w:rPr>
                <w:rFonts w:ascii="Times New Roman" w:hAnsi="Times New Roman" w:cs="Times New Roman"/>
                <w:b/>
                <w:bCs/>
              </w:rPr>
            </w:pPr>
          </w:p>
        </w:tc>
        <w:tc>
          <w:tcPr>
            <w:tcW w:w="850"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851"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1984" w:type="dxa"/>
            <w:vMerge/>
          </w:tcPr>
          <w:p w:rsidR="00C22286" w:rsidRPr="00C316E3" w:rsidRDefault="00C22286" w:rsidP="00A55D8D">
            <w:pPr>
              <w:rPr>
                <w:rFonts w:ascii="Times New Roman" w:hAnsi="Times New Roman" w:cs="Times New Roman"/>
                <w:b/>
                <w:bCs/>
              </w:rPr>
            </w:pPr>
          </w:p>
        </w:tc>
      </w:tr>
      <w:tr w:rsidR="00C22286" w:rsidRPr="00C316E3" w:rsidTr="00A55D8D">
        <w:trPr>
          <w:trHeight w:val="373"/>
          <w:jc w:val="center"/>
        </w:trPr>
        <w:tc>
          <w:tcPr>
            <w:tcW w:w="498" w:type="dxa"/>
            <w:shd w:val="clear" w:color="auto" w:fill="FFFFFF"/>
            <w:vAlign w:val="center"/>
          </w:tcPr>
          <w:p w:rsidR="00C22286" w:rsidRPr="00C316E3" w:rsidRDefault="00C22286" w:rsidP="00A55D8D">
            <w:pPr>
              <w:jc w:val="center"/>
              <w:rPr>
                <w:rFonts w:ascii="Times New Roman" w:hAnsi="Times New Roman" w:cs="Times New Roman"/>
                <w:b/>
                <w:bCs/>
              </w:rPr>
            </w:pPr>
          </w:p>
        </w:tc>
        <w:tc>
          <w:tcPr>
            <w:tcW w:w="6379" w:type="dxa"/>
            <w:shd w:val="clear" w:color="auto" w:fill="FFFFFF"/>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 xml:space="preserve">Liste du Personnel </w:t>
            </w:r>
          </w:p>
        </w:tc>
        <w:tc>
          <w:tcPr>
            <w:tcW w:w="850" w:type="dxa"/>
            <w:shd w:val="clear" w:color="auto" w:fill="DDD9C3"/>
          </w:tcPr>
          <w:p w:rsidR="00C22286" w:rsidRPr="00C316E3" w:rsidRDefault="00C22286" w:rsidP="00A55D8D">
            <w:pPr>
              <w:rPr>
                <w:rFonts w:ascii="Times New Roman" w:hAnsi="Times New Roman" w:cs="Times New Roman"/>
                <w:b/>
                <w:bCs/>
              </w:rPr>
            </w:pPr>
          </w:p>
        </w:tc>
        <w:tc>
          <w:tcPr>
            <w:tcW w:w="851" w:type="dxa"/>
            <w:shd w:val="clear" w:color="auto" w:fill="DDD9C3"/>
          </w:tcPr>
          <w:p w:rsidR="00C22286" w:rsidRPr="00C316E3" w:rsidRDefault="00C22286" w:rsidP="00A55D8D">
            <w:pPr>
              <w:rPr>
                <w:rFonts w:ascii="Times New Roman" w:hAnsi="Times New Roman" w:cs="Times New Roman"/>
                <w:b/>
                <w:bCs/>
              </w:rPr>
            </w:pPr>
          </w:p>
        </w:tc>
        <w:tc>
          <w:tcPr>
            <w:tcW w:w="1984" w:type="dxa"/>
            <w:shd w:val="clear" w:color="auto" w:fill="DDD9C3"/>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shd w:val="clear" w:color="auto" w:fill="948A54"/>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A</w:t>
            </w:r>
          </w:p>
        </w:tc>
        <w:tc>
          <w:tcPr>
            <w:tcW w:w="6379" w:type="dxa"/>
            <w:shd w:val="clear" w:color="auto" w:fill="DDD9C3"/>
            <w:vAlign w:val="center"/>
          </w:tcPr>
          <w:p w:rsidR="00C22286" w:rsidRPr="00C316E3" w:rsidRDefault="00C22286" w:rsidP="00A55D8D">
            <w:pPr>
              <w:rPr>
                <w:rFonts w:ascii="Times New Roman" w:hAnsi="Times New Roman" w:cs="Times New Roman"/>
              </w:rPr>
            </w:pPr>
            <w:r>
              <w:rPr>
                <w:rFonts w:ascii="Times New Roman" w:hAnsi="Times New Roman" w:cs="Times New Roman"/>
                <w:b/>
                <w:bCs/>
              </w:rPr>
              <w:t>Conducteur de travaux</w:t>
            </w:r>
          </w:p>
        </w:tc>
        <w:tc>
          <w:tcPr>
            <w:tcW w:w="850" w:type="dxa"/>
            <w:shd w:val="clear" w:color="auto" w:fill="DDD9C3"/>
          </w:tcPr>
          <w:p w:rsidR="00C22286" w:rsidRPr="00C316E3" w:rsidRDefault="00C22286" w:rsidP="00A55D8D">
            <w:pPr>
              <w:rPr>
                <w:rFonts w:ascii="Times New Roman" w:hAnsi="Times New Roman" w:cs="Times New Roman"/>
                <w:b/>
                <w:bCs/>
              </w:rPr>
            </w:pPr>
          </w:p>
        </w:tc>
        <w:tc>
          <w:tcPr>
            <w:tcW w:w="851" w:type="dxa"/>
            <w:shd w:val="clear" w:color="auto" w:fill="DDD9C3"/>
          </w:tcPr>
          <w:p w:rsidR="00C22286" w:rsidRPr="00C316E3" w:rsidRDefault="00C22286" w:rsidP="00A55D8D">
            <w:pPr>
              <w:rPr>
                <w:rFonts w:ascii="Times New Roman" w:hAnsi="Times New Roman" w:cs="Times New Roman"/>
                <w:b/>
                <w:bCs/>
              </w:rPr>
            </w:pPr>
          </w:p>
        </w:tc>
        <w:tc>
          <w:tcPr>
            <w:tcW w:w="1984" w:type="dxa"/>
            <w:shd w:val="clear" w:color="auto" w:fill="DDD9C3"/>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1</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Copie certifié c</w:t>
            </w:r>
            <w:r>
              <w:rPr>
                <w:rFonts w:ascii="Times New Roman" w:hAnsi="Times New Roman" w:cs="Times New Roman"/>
              </w:rPr>
              <w:t>onforme du diplôme d’Ingénieur des Travaux</w:t>
            </w:r>
            <w:r w:rsidRPr="00C316E3">
              <w:rPr>
                <w:rFonts w:ascii="Times New Roman" w:hAnsi="Times New Roman" w:cs="Times New Roman"/>
              </w:rPr>
              <w:t xml:space="preserve"> de Génie Civil ou Génie Rural </w:t>
            </w:r>
            <w:r>
              <w:rPr>
                <w:rFonts w:ascii="Times New Roman" w:hAnsi="Times New Roman" w:cs="Times New Roman"/>
              </w:rPr>
              <w:t>minimum</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2</w:t>
            </w:r>
          </w:p>
        </w:tc>
        <w:tc>
          <w:tcPr>
            <w:tcW w:w="6379" w:type="dxa"/>
            <w:vAlign w:val="center"/>
          </w:tcPr>
          <w:p w:rsidR="00C22286" w:rsidRPr="00C316E3" w:rsidRDefault="00C22286" w:rsidP="00A55D8D">
            <w:pPr>
              <w:rPr>
                <w:rFonts w:ascii="Times New Roman" w:hAnsi="Times New Roman" w:cs="Times New Roman"/>
              </w:rPr>
            </w:pPr>
            <w:r>
              <w:rPr>
                <w:rFonts w:ascii="Times New Roman" w:hAnsi="Times New Roman" w:cs="Times New Roman"/>
              </w:rPr>
              <w:t>S</w:t>
            </w:r>
            <w:r w:rsidRPr="00C316E3">
              <w:rPr>
                <w:rFonts w:ascii="Times New Roman" w:hAnsi="Times New Roman" w:cs="Times New Roman"/>
              </w:rPr>
              <w:t>on Attestation de présentation de l’original</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3</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C.V daté et signé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4</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Expérience générale dans le BTP</w:t>
            </w:r>
            <w:r w:rsidRPr="00C316E3">
              <w:rPr>
                <w:rFonts w:ascii="Times New Roman" w:hAnsi="Times New Roman" w:cs="Times New Roman"/>
                <w:b/>
                <w:bCs/>
              </w:rPr>
              <w:t xml:space="preserve"> ≥ </w:t>
            </w:r>
            <w:r>
              <w:rPr>
                <w:rFonts w:ascii="Times New Roman" w:hAnsi="Times New Roman" w:cs="Times New Roman"/>
              </w:rPr>
              <w:t>2</w:t>
            </w:r>
            <w:r w:rsidRPr="00C316E3">
              <w:rPr>
                <w:rFonts w:ascii="Times New Roman" w:hAnsi="Times New Roman" w:cs="Times New Roman"/>
              </w:rPr>
              <w:t>ans</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5</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Expérience comme </w:t>
            </w:r>
            <w:r w:rsidRPr="00596C1E">
              <w:rPr>
                <w:rFonts w:ascii="Times New Roman" w:hAnsi="Times New Roman" w:cs="Times New Roman"/>
                <w:bCs/>
              </w:rPr>
              <w:t>Conducteur de travaux</w:t>
            </w:r>
            <w:r w:rsidRPr="00C316E3">
              <w:rPr>
                <w:rFonts w:ascii="Times New Roman" w:hAnsi="Times New Roman" w:cs="Times New Roman"/>
              </w:rPr>
              <w:t xml:space="preserve"> de bâtiment  </w:t>
            </w:r>
            <w:r w:rsidRPr="00C316E3">
              <w:rPr>
                <w:rFonts w:ascii="Times New Roman" w:hAnsi="Times New Roman" w:cs="Times New Roman"/>
                <w:b/>
                <w:bCs/>
              </w:rPr>
              <w:t xml:space="preserve">≥ </w:t>
            </w:r>
            <w:r>
              <w:rPr>
                <w:rFonts w:ascii="Times New Roman" w:hAnsi="Times New Roman" w:cs="Times New Roman"/>
              </w:rPr>
              <w:t xml:space="preserve"> 02</w:t>
            </w:r>
            <w:r w:rsidRPr="00C316E3">
              <w:rPr>
                <w:rFonts w:ascii="Times New Roman" w:hAnsi="Times New Roman" w:cs="Times New Roman"/>
              </w:rPr>
              <w:t xml:space="preserve"> ans</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6</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Présentation d</w:t>
            </w:r>
            <w:r>
              <w:rPr>
                <w:rFonts w:ascii="Times New Roman" w:hAnsi="Times New Roman" w:cs="Times New Roman"/>
              </w:rPr>
              <w:t>e l’Attestation de disponibilité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b/>
              </w:rPr>
            </w:pPr>
            <w:r>
              <w:rPr>
                <w:rFonts w:ascii="Times New Roman" w:hAnsi="Times New Roman" w:cs="Times New Roman"/>
                <w:b/>
              </w:rPr>
              <w:t>B</w:t>
            </w:r>
          </w:p>
        </w:tc>
        <w:tc>
          <w:tcPr>
            <w:tcW w:w="6379" w:type="dxa"/>
            <w:vAlign w:val="center"/>
          </w:tcPr>
          <w:p w:rsidR="00C22286" w:rsidRPr="00C316E3" w:rsidRDefault="00C22286" w:rsidP="00A55D8D">
            <w:pPr>
              <w:rPr>
                <w:rFonts w:ascii="Times New Roman" w:hAnsi="Times New Roman" w:cs="Times New Roman"/>
                <w:b/>
              </w:rPr>
            </w:pPr>
            <w:r>
              <w:rPr>
                <w:rFonts w:ascii="Times New Roman" w:hAnsi="Times New Roman" w:cs="Times New Roman"/>
                <w:b/>
              </w:rPr>
              <w:t>Chef de chantier</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7</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Copie c</w:t>
            </w:r>
            <w:r>
              <w:rPr>
                <w:rFonts w:ascii="Times New Roman" w:hAnsi="Times New Roman" w:cs="Times New Roman"/>
              </w:rPr>
              <w:t>ertifiée conforme du diplôme de Technicien de Génie Civil ou de Génie Rural au moins ou équivalent</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8</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Attestation de présentation de l’original</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9</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C.V daté et signé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10</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Expérience générale dans le BTP</w:t>
            </w:r>
            <w:r w:rsidRPr="00C316E3">
              <w:rPr>
                <w:rFonts w:ascii="Times New Roman" w:hAnsi="Times New Roman" w:cs="Times New Roman"/>
                <w:b/>
                <w:bCs/>
              </w:rPr>
              <w:t xml:space="preserve"> ≥ </w:t>
            </w:r>
            <w:r>
              <w:rPr>
                <w:rFonts w:ascii="Times New Roman" w:hAnsi="Times New Roman" w:cs="Times New Roman"/>
              </w:rPr>
              <w:t>2</w:t>
            </w:r>
            <w:r w:rsidRPr="00C316E3">
              <w:rPr>
                <w:rFonts w:ascii="Times New Roman" w:hAnsi="Times New Roman" w:cs="Times New Roman"/>
              </w:rPr>
              <w:t>ans</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11</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Expérience comme </w:t>
            </w:r>
            <w:r w:rsidRPr="00C316E3">
              <w:rPr>
                <w:rFonts w:ascii="Times New Roman" w:hAnsi="Times New Roman" w:cs="Times New Roman"/>
                <w:bCs/>
              </w:rPr>
              <w:t xml:space="preserve">Chef chantier </w:t>
            </w:r>
            <w:r w:rsidRPr="00C316E3">
              <w:rPr>
                <w:rFonts w:ascii="Times New Roman" w:hAnsi="Times New Roman" w:cs="Times New Roman"/>
              </w:rPr>
              <w:t xml:space="preserve">de bâtiment  </w:t>
            </w:r>
            <w:r w:rsidRPr="00C316E3">
              <w:rPr>
                <w:rFonts w:ascii="Times New Roman" w:hAnsi="Times New Roman" w:cs="Times New Roman"/>
                <w:b/>
                <w:bCs/>
              </w:rPr>
              <w:t xml:space="preserve">≥ </w:t>
            </w:r>
            <w:r w:rsidRPr="00C316E3">
              <w:rPr>
                <w:rFonts w:ascii="Times New Roman" w:hAnsi="Times New Roman" w:cs="Times New Roman"/>
              </w:rPr>
              <w:t xml:space="preserve"> 02 ans</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12</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Présentation de l’Attestation de disponibilité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b/>
              </w:rPr>
              <w:t>C</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b/>
              </w:rPr>
              <w:t>Personnels exécutant</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1</w:t>
            </w:r>
            <w:r w:rsidRPr="00C316E3">
              <w:rPr>
                <w:rFonts w:ascii="Times New Roman" w:hAnsi="Times New Roman" w:cs="Times New Roman"/>
              </w:rPr>
              <w:t>3</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Copie </w:t>
            </w:r>
            <w:r>
              <w:rPr>
                <w:rFonts w:ascii="Times New Roman" w:hAnsi="Times New Roman" w:cs="Times New Roman"/>
              </w:rPr>
              <w:t xml:space="preserve">certifiée conforme du diplôme de C.A.P. en </w:t>
            </w:r>
            <w:r w:rsidRPr="00A3215A">
              <w:rPr>
                <w:rFonts w:ascii="Times New Roman" w:hAnsi="Times New Roman" w:cs="Times New Roman"/>
              </w:rPr>
              <w:t>maçonnerie</w:t>
            </w:r>
            <w:r>
              <w:rPr>
                <w:rFonts w:ascii="Times New Roman" w:hAnsi="Times New Roman" w:cs="Times New Roman"/>
              </w:rPr>
              <w:t xml:space="preserve"> minimum ou attestation de formation </w:t>
            </w:r>
            <w:r w:rsidRPr="00DD2B4E">
              <w:rPr>
                <w:rFonts w:ascii="Times New Roman" w:hAnsi="Times New Roman" w:cs="Times New Roman"/>
              </w:rPr>
              <w:t xml:space="preserve">ou </w:t>
            </w:r>
            <w:proofErr w:type="spellStart"/>
            <w:r w:rsidRPr="00DD2B4E">
              <w:rPr>
                <w:rFonts w:ascii="Times New Roman" w:hAnsi="Times New Roman" w:cs="Times New Roman"/>
              </w:rPr>
              <w:t>équivalent</w:t>
            </w:r>
            <w:r>
              <w:rPr>
                <w:rFonts w:ascii="Times New Roman" w:hAnsi="Times New Roman" w:cs="Times New Roman"/>
                <w:b/>
              </w:rPr>
              <w:t>du</w:t>
            </w:r>
            <w:proofErr w:type="spellEnd"/>
            <w:r>
              <w:rPr>
                <w:rFonts w:ascii="Times New Roman" w:hAnsi="Times New Roman" w:cs="Times New Roman"/>
                <w:b/>
              </w:rPr>
              <w:t xml:space="preserve"> </w:t>
            </w:r>
            <w:r w:rsidRPr="00C316E3">
              <w:rPr>
                <w:rFonts w:ascii="Times New Roman" w:hAnsi="Times New Roman" w:cs="Times New Roman"/>
                <w:b/>
              </w:rPr>
              <w:t xml:space="preserve"> </w:t>
            </w:r>
            <w:proofErr w:type="spellStart"/>
            <w:r w:rsidRPr="00C316E3">
              <w:rPr>
                <w:rFonts w:ascii="Times New Roman" w:hAnsi="Times New Roman" w:cs="Times New Roman"/>
                <w:b/>
              </w:rPr>
              <w:t>maçon</w:t>
            </w:r>
            <w:r>
              <w:rPr>
                <w:rFonts w:ascii="Times New Roman" w:hAnsi="Times New Roman" w:cs="Times New Roman"/>
              </w:rPr>
              <w:t>N</w:t>
            </w:r>
            <w:proofErr w:type="spellEnd"/>
            <w:r>
              <w:rPr>
                <w:rFonts w:ascii="Times New Roman" w:hAnsi="Times New Roman" w:cs="Times New Roman"/>
              </w:rPr>
              <w:t>°</w:t>
            </w:r>
            <w:r w:rsidRPr="00A3215A">
              <w:rPr>
                <w:rFonts w:ascii="Times New Roman" w:hAnsi="Times New Roman" w:cs="Times New Roman"/>
                <w:b/>
              </w:rPr>
              <w:t xml:space="preserve">1 </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14</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Attestation de présentation de l’original</w:t>
            </w:r>
            <w:r>
              <w:rPr>
                <w:rFonts w:ascii="Times New Roman" w:hAnsi="Times New Roman" w:cs="Times New Roman"/>
              </w:rPr>
              <w:t xml:space="preserve"> du diplôme de C.A.P. en </w:t>
            </w:r>
            <w:r w:rsidRPr="00A3215A">
              <w:rPr>
                <w:rFonts w:ascii="Times New Roman" w:hAnsi="Times New Roman" w:cs="Times New Roman"/>
              </w:rPr>
              <w:t>maçonnerie</w:t>
            </w:r>
            <w:r w:rsidR="00BF4D2A">
              <w:rPr>
                <w:rFonts w:ascii="Times New Roman" w:hAnsi="Times New Roman" w:cs="Times New Roman"/>
              </w:rPr>
              <w:t xml:space="preserve"> </w:t>
            </w:r>
            <w:r w:rsidRPr="00DD2B4E">
              <w:rPr>
                <w:rFonts w:ascii="Times New Roman" w:hAnsi="Times New Roman" w:cs="Times New Roman"/>
              </w:rPr>
              <w:t>ou équivalent</w:t>
            </w:r>
            <w:r>
              <w:rPr>
                <w:rFonts w:ascii="Times New Roman" w:hAnsi="Times New Roman" w:cs="Times New Roman"/>
                <w:b/>
              </w:rPr>
              <w:t xml:space="preserve"> du </w:t>
            </w:r>
            <w:r w:rsidRPr="00C316E3">
              <w:rPr>
                <w:rFonts w:ascii="Times New Roman" w:hAnsi="Times New Roman" w:cs="Times New Roman"/>
                <w:b/>
              </w:rPr>
              <w:t xml:space="preserve"> </w:t>
            </w:r>
            <w:proofErr w:type="spellStart"/>
            <w:r w:rsidRPr="00C316E3">
              <w:rPr>
                <w:rFonts w:ascii="Times New Roman" w:hAnsi="Times New Roman" w:cs="Times New Roman"/>
                <w:b/>
              </w:rPr>
              <w:t>maçon</w:t>
            </w:r>
            <w:r>
              <w:rPr>
                <w:rFonts w:ascii="Times New Roman" w:hAnsi="Times New Roman" w:cs="Times New Roman"/>
              </w:rPr>
              <w:t>N</w:t>
            </w:r>
            <w:proofErr w:type="spellEnd"/>
            <w:r>
              <w:rPr>
                <w:rFonts w:ascii="Times New Roman" w:hAnsi="Times New Roman" w:cs="Times New Roman"/>
              </w:rPr>
              <w:t>°</w:t>
            </w:r>
            <w:r w:rsidRPr="00A3215A">
              <w:rPr>
                <w:rFonts w:ascii="Times New Roman" w:hAnsi="Times New Roman" w:cs="Times New Roman"/>
                <w:b/>
              </w:rPr>
              <w:t xml:space="preserve">1 </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15</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C.V daté et signé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16</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Copie </w:t>
            </w:r>
            <w:r>
              <w:rPr>
                <w:rFonts w:ascii="Times New Roman" w:hAnsi="Times New Roman" w:cs="Times New Roman"/>
              </w:rPr>
              <w:t xml:space="preserve">certifiée conforme du diplôme de C.A.P. en </w:t>
            </w:r>
            <w:r w:rsidRPr="00A3215A">
              <w:rPr>
                <w:rFonts w:ascii="Times New Roman" w:hAnsi="Times New Roman" w:cs="Times New Roman"/>
              </w:rPr>
              <w:t>maçonnerie</w:t>
            </w:r>
            <w:r>
              <w:rPr>
                <w:rFonts w:ascii="Times New Roman" w:hAnsi="Times New Roman" w:cs="Times New Roman"/>
              </w:rPr>
              <w:t xml:space="preserve"> ou attestation de formation </w:t>
            </w:r>
            <w:r w:rsidRPr="00DD2B4E">
              <w:rPr>
                <w:rFonts w:ascii="Times New Roman" w:hAnsi="Times New Roman" w:cs="Times New Roman"/>
              </w:rPr>
              <w:t>ou équivalent</w:t>
            </w:r>
            <w:r>
              <w:rPr>
                <w:rFonts w:ascii="Times New Roman" w:hAnsi="Times New Roman" w:cs="Times New Roman"/>
                <w:b/>
              </w:rPr>
              <w:t xml:space="preserve"> du </w:t>
            </w:r>
            <w:r w:rsidRPr="00C316E3">
              <w:rPr>
                <w:rFonts w:ascii="Times New Roman" w:hAnsi="Times New Roman" w:cs="Times New Roman"/>
                <w:b/>
              </w:rPr>
              <w:t xml:space="preserve"> </w:t>
            </w:r>
            <w:proofErr w:type="spellStart"/>
            <w:r w:rsidRPr="00C316E3">
              <w:rPr>
                <w:rFonts w:ascii="Times New Roman" w:hAnsi="Times New Roman" w:cs="Times New Roman"/>
                <w:b/>
              </w:rPr>
              <w:t>maçon</w:t>
            </w:r>
            <w:r>
              <w:rPr>
                <w:rFonts w:ascii="Times New Roman" w:hAnsi="Times New Roman" w:cs="Times New Roman"/>
              </w:rPr>
              <w:t>N</w:t>
            </w:r>
            <w:proofErr w:type="spellEnd"/>
            <w:r>
              <w:rPr>
                <w:rFonts w:ascii="Times New Roman" w:hAnsi="Times New Roman" w:cs="Times New Roman"/>
              </w:rPr>
              <w:t>°</w:t>
            </w:r>
            <w:r>
              <w:rPr>
                <w:rFonts w:ascii="Times New Roman" w:hAnsi="Times New Roman" w:cs="Times New Roman"/>
                <w:b/>
              </w:rPr>
              <w:t>2</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17</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Attestation de présentation de l’original</w:t>
            </w:r>
            <w:r>
              <w:rPr>
                <w:rFonts w:ascii="Times New Roman" w:hAnsi="Times New Roman" w:cs="Times New Roman"/>
              </w:rPr>
              <w:t xml:space="preserve"> du diplôme de C.A.P. en </w:t>
            </w:r>
            <w:r w:rsidRPr="00A3215A">
              <w:rPr>
                <w:rFonts w:ascii="Times New Roman" w:hAnsi="Times New Roman" w:cs="Times New Roman"/>
              </w:rPr>
              <w:t>maçonnerie</w:t>
            </w:r>
            <w:r w:rsidR="00BF4D2A">
              <w:rPr>
                <w:rFonts w:ascii="Times New Roman" w:hAnsi="Times New Roman" w:cs="Times New Roman"/>
              </w:rPr>
              <w:t xml:space="preserve"> </w:t>
            </w:r>
            <w:r w:rsidRPr="00DD2B4E">
              <w:rPr>
                <w:rFonts w:ascii="Times New Roman" w:hAnsi="Times New Roman" w:cs="Times New Roman"/>
              </w:rPr>
              <w:t>ou équivalent</w:t>
            </w:r>
            <w:r>
              <w:rPr>
                <w:rFonts w:ascii="Times New Roman" w:hAnsi="Times New Roman" w:cs="Times New Roman"/>
                <w:b/>
              </w:rPr>
              <w:t xml:space="preserve"> du </w:t>
            </w:r>
            <w:r w:rsidRPr="00C316E3">
              <w:rPr>
                <w:rFonts w:ascii="Times New Roman" w:hAnsi="Times New Roman" w:cs="Times New Roman"/>
                <w:b/>
              </w:rPr>
              <w:t xml:space="preserve"> </w:t>
            </w:r>
            <w:proofErr w:type="spellStart"/>
            <w:r w:rsidRPr="00C316E3">
              <w:rPr>
                <w:rFonts w:ascii="Times New Roman" w:hAnsi="Times New Roman" w:cs="Times New Roman"/>
                <w:b/>
              </w:rPr>
              <w:t>maçon</w:t>
            </w:r>
            <w:r>
              <w:rPr>
                <w:rFonts w:ascii="Times New Roman" w:hAnsi="Times New Roman" w:cs="Times New Roman"/>
              </w:rPr>
              <w:t>N</w:t>
            </w:r>
            <w:proofErr w:type="spellEnd"/>
            <w:r>
              <w:rPr>
                <w:rFonts w:ascii="Times New Roman" w:hAnsi="Times New Roman" w:cs="Times New Roman"/>
              </w:rPr>
              <w:t>°</w:t>
            </w:r>
            <w:r>
              <w:rPr>
                <w:rFonts w:ascii="Times New Roman" w:hAnsi="Times New Roman" w:cs="Times New Roman"/>
                <w:b/>
              </w:rPr>
              <w:t>2</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18</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C.V daté et signé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19</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Copie </w:t>
            </w:r>
            <w:r>
              <w:rPr>
                <w:rFonts w:ascii="Times New Roman" w:hAnsi="Times New Roman" w:cs="Times New Roman"/>
              </w:rPr>
              <w:t xml:space="preserve">certifiée conforme du diplôme de C.A.P. en </w:t>
            </w:r>
            <w:r w:rsidRPr="00A3215A">
              <w:rPr>
                <w:rFonts w:ascii="Times New Roman" w:hAnsi="Times New Roman" w:cs="Times New Roman"/>
              </w:rPr>
              <w:t>maçonnerie</w:t>
            </w:r>
            <w:r>
              <w:rPr>
                <w:rFonts w:ascii="Times New Roman" w:hAnsi="Times New Roman" w:cs="Times New Roman"/>
              </w:rPr>
              <w:t xml:space="preserve"> ou attestation de formation </w:t>
            </w:r>
            <w:r w:rsidRPr="00DD2B4E">
              <w:rPr>
                <w:rFonts w:ascii="Times New Roman" w:hAnsi="Times New Roman" w:cs="Times New Roman"/>
              </w:rPr>
              <w:t>ou équivalent</w:t>
            </w:r>
            <w:r>
              <w:rPr>
                <w:rFonts w:ascii="Times New Roman" w:hAnsi="Times New Roman" w:cs="Times New Roman"/>
                <w:b/>
              </w:rPr>
              <w:t xml:space="preserve"> du </w:t>
            </w:r>
            <w:r w:rsidRPr="00C316E3">
              <w:rPr>
                <w:rFonts w:ascii="Times New Roman" w:hAnsi="Times New Roman" w:cs="Times New Roman"/>
                <w:b/>
              </w:rPr>
              <w:t xml:space="preserve"> </w:t>
            </w:r>
            <w:proofErr w:type="spellStart"/>
            <w:r w:rsidRPr="00C316E3">
              <w:rPr>
                <w:rFonts w:ascii="Times New Roman" w:hAnsi="Times New Roman" w:cs="Times New Roman"/>
                <w:b/>
              </w:rPr>
              <w:t>maçon</w:t>
            </w:r>
            <w:r>
              <w:rPr>
                <w:rFonts w:ascii="Times New Roman" w:hAnsi="Times New Roman" w:cs="Times New Roman"/>
              </w:rPr>
              <w:t>N</w:t>
            </w:r>
            <w:proofErr w:type="spellEnd"/>
            <w:r>
              <w:rPr>
                <w:rFonts w:ascii="Times New Roman" w:hAnsi="Times New Roman" w:cs="Times New Roman"/>
              </w:rPr>
              <w:t>°</w:t>
            </w:r>
            <w:r>
              <w:rPr>
                <w:rFonts w:ascii="Times New Roman" w:hAnsi="Times New Roman" w:cs="Times New Roman"/>
                <w:b/>
              </w:rPr>
              <w:t>3</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20</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Attestation de présentation de l’original</w:t>
            </w:r>
            <w:r>
              <w:rPr>
                <w:rFonts w:ascii="Times New Roman" w:hAnsi="Times New Roman" w:cs="Times New Roman"/>
              </w:rPr>
              <w:t xml:space="preserve"> du diplôme de C.A.P. en </w:t>
            </w:r>
            <w:r w:rsidRPr="00A3215A">
              <w:rPr>
                <w:rFonts w:ascii="Times New Roman" w:hAnsi="Times New Roman" w:cs="Times New Roman"/>
              </w:rPr>
              <w:t>maçonnerie</w:t>
            </w:r>
            <w:r w:rsidR="00BF4D2A">
              <w:rPr>
                <w:rFonts w:ascii="Times New Roman" w:hAnsi="Times New Roman" w:cs="Times New Roman"/>
              </w:rPr>
              <w:t xml:space="preserve"> </w:t>
            </w:r>
            <w:r w:rsidRPr="00DD2B4E">
              <w:rPr>
                <w:rFonts w:ascii="Times New Roman" w:hAnsi="Times New Roman" w:cs="Times New Roman"/>
              </w:rPr>
              <w:t>ou équivalent</w:t>
            </w:r>
            <w:r>
              <w:rPr>
                <w:rFonts w:ascii="Times New Roman" w:hAnsi="Times New Roman" w:cs="Times New Roman"/>
                <w:b/>
              </w:rPr>
              <w:t xml:space="preserve"> du </w:t>
            </w:r>
            <w:r w:rsidRPr="00C316E3">
              <w:rPr>
                <w:rFonts w:ascii="Times New Roman" w:hAnsi="Times New Roman" w:cs="Times New Roman"/>
                <w:b/>
              </w:rPr>
              <w:t xml:space="preserve"> </w:t>
            </w:r>
            <w:proofErr w:type="spellStart"/>
            <w:r w:rsidRPr="00C316E3">
              <w:rPr>
                <w:rFonts w:ascii="Times New Roman" w:hAnsi="Times New Roman" w:cs="Times New Roman"/>
                <w:b/>
              </w:rPr>
              <w:t>maçon</w:t>
            </w:r>
            <w:r>
              <w:rPr>
                <w:rFonts w:ascii="Times New Roman" w:hAnsi="Times New Roman" w:cs="Times New Roman"/>
              </w:rPr>
              <w:t>N</w:t>
            </w:r>
            <w:proofErr w:type="spellEnd"/>
            <w:r>
              <w:rPr>
                <w:rFonts w:ascii="Times New Roman" w:hAnsi="Times New Roman" w:cs="Times New Roman"/>
              </w:rPr>
              <w:t>°</w:t>
            </w:r>
            <w:r>
              <w:rPr>
                <w:rFonts w:ascii="Times New Roman" w:hAnsi="Times New Roman" w:cs="Times New Roman"/>
                <w:b/>
              </w:rPr>
              <w:t>3</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21</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C.V daté et signé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22</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Copie </w:t>
            </w:r>
            <w:r>
              <w:rPr>
                <w:rFonts w:ascii="Times New Roman" w:hAnsi="Times New Roman" w:cs="Times New Roman"/>
              </w:rPr>
              <w:t xml:space="preserve">certifiée conforme du diplôme du C.A.P. en </w:t>
            </w:r>
            <w:r w:rsidRPr="005718D3">
              <w:rPr>
                <w:rFonts w:ascii="Times New Roman" w:hAnsi="Times New Roman" w:cs="Times New Roman"/>
              </w:rPr>
              <w:t>menuiserie</w:t>
            </w:r>
            <w:r>
              <w:rPr>
                <w:rFonts w:ascii="Times New Roman" w:hAnsi="Times New Roman" w:cs="Times New Roman"/>
              </w:rPr>
              <w:t xml:space="preserve"> ou attestation de formation </w:t>
            </w:r>
            <w:r w:rsidRPr="00DD2B4E">
              <w:rPr>
                <w:rFonts w:ascii="Times New Roman" w:hAnsi="Times New Roman" w:cs="Times New Roman"/>
              </w:rPr>
              <w:t>ou équivalent</w:t>
            </w:r>
            <w:r>
              <w:rPr>
                <w:rFonts w:ascii="Times New Roman" w:hAnsi="Times New Roman" w:cs="Times New Roman"/>
                <w:b/>
              </w:rPr>
              <w:t xml:space="preserve"> du </w:t>
            </w:r>
            <w:r w:rsidRPr="00C316E3">
              <w:rPr>
                <w:rFonts w:ascii="Times New Roman" w:hAnsi="Times New Roman" w:cs="Times New Roman"/>
                <w:b/>
              </w:rPr>
              <w:t>menuisier</w:t>
            </w:r>
            <w:r>
              <w:rPr>
                <w:rFonts w:ascii="Times New Roman" w:hAnsi="Times New Roman" w:cs="Times New Roman"/>
                <w:b/>
              </w:rPr>
              <w:t xml:space="preserve"> 1</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23</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Attestation de présentation de l’original du diplôme </w:t>
            </w:r>
            <w:r>
              <w:rPr>
                <w:rFonts w:ascii="Times New Roman" w:hAnsi="Times New Roman" w:cs="Times New Roman"/>
              </w:rPr>
              <w:t xml:space="preserve">du C.A.P. en </w:t>
            </w:r>
            <w:r w:rsidRPr="005718D3">
              <w:rPr>
                <w:rFonts w:ascii="Times New Roman" w:hAnsi="Times New Roman" w:cs="Times New Roman"/>
              </w:rPr>
              <w:t>menuiserie</w:t>
            </w:r>
            <w:r w:rsidR="00BF4D2A">
              <w:rPr>
                <w:rFonts w:ascii="Times New Roman" w:hAnsi="Times New Roman" w:cs="Times New Roman"/>
              </w:rPr>
              <w:t xml:space="preserve"> </w:t>
            </w:r>
            <w:r w:rsidRPr="00DD2B4E">
              <w:rPr>
                <w:rFonts w:ascii="Times New Roman" w:hAnsi="Times New Roman" w:cs="Times New Roman"/>
              </w:rPr>
              <w:t>ou équivalent</w:t>
            </w:r>
            <w:r>
              <w:rPr>
                <w:rFonts w:ascii="Times New Roman" w:hAnsi="Times New Roman" w:cs="Times New Roman"/>
                <w:b/>
              </w:rPr>
              <w:t xml:space="preserve"> du </w:t>
            </w:r>
            <w:r w:rsidRPr="00C316E3">
              <w:rPr>
                <w:rFonts w:ascii="Times New Roman" w:hAnsi="Times New Roman" w:cs="Times New Roman"/>
                <w:b/>
              </w:rPr>
              <w:t xml:space="preserve"> menuisier</w:t>
            </w:r>
            <w:r>
              <w:rPr>
                <w:rFonts w:ascii="Times New Roman" w:hAnsi="Times New Roman" w:cs="Times New Roman"/>
                <w:b/>
              </w:rPr>
              <w:t>1</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24</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C.V daté et signé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25</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Copie </w:t>
            </w:r>
            <w:r>
              <w:rPr>
                <w:rFonts w:ascii="Times New Roman" w:hAnsi="Times New Roman" w:cs="Times New Roman"/>
              </w:rPr>
              <w:t xml:space="preserve">certifiée conforme du diplôme du C.A.P. en </w:t>
            </w:r>
            <w:r w:rsidRPr="005718D3">
              <w:rPr>
                <w:rFonts w:ascii="Times New Roman" w:hAnsi="Times New Roman" w:cs="Times New Roman"/>
              </w:rPr>
              <w:t>menuiserie</w:t>
            </w:r>
            <w:r>
              <w:rPr>
                <w:rFonts w:ascii="Times New Roman" w:hAnsi="Times New Roman" w:cs="Times New Roman"/>
              </w:rPr>
              <w:t xml:space="preserve"> ou attestation de formation </w:t>
            </w:r>
            <w:r w:rsidRPr="00DD2B4E">
              <w:rPr>
                <w:rFonts w:ascii="Times New Roman" w:hAnsi="Times New Roman" w:cs="Times New Roman"/>
              </w:rPr>
              <w:t>ou équivalent</w:t>
            </w:r>
            <w:r>
              <w:rPr>
                <w:rFonts w:ascii="Times New Roman" w:hAnsi="Times New Roman" w:cs="Times New Roman"/>
                <w:b/>
              </w:rPr>
              <w:t xml:space="preserve"> du </w:t>
            </w:r>
            <w:r w:rsidRPr="00C316E3">
              <w:rPr>
                <w:rFonts w:ascii="Times New Roman" w:hAnsi="Times New Roman" w:cs="Times New Roman"/>
                <w:b/>
              </w:rPr>
              <w:t>menuisier</w:t>
            </w:r>
            <w:r>
              <w:rPr>
                <w:rFonts w:ascii="Times New Roman" w:hAnsi="Times New Roman" w:cs="Times New Roman"/>
                <w:b/>
              </w:rPr>
              <w:t xml:space="preserve"> 2</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26</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Attestation de présentation de l’original du diplôme </w:t>
            </w:r>
            <w:r>
              <w:rPr>
                <w:rFonts w:ascii="Times New Roman" w:hAnsi="Times New Roman" w:cs="Times New Roman"/>
              </w:rPr>
              <w:t xml:space="preserve">du C.A.P. en </w:t>
            </w:r>
            <w:r w:rsidRPr="005718D3">
              <w:rPr>
                <w:rFonts w:ascii="Times New Roman" w:hAnsi="Times New Roman" w:cs="Times New Roman"/>
              </w:rPr>
              <w:t>menuiserie</w:t>
            </w:r>
            <w:r w:rsidR="00BF4D2A">
              <w:rPr>
                <w:rFonts w:ascii="Times New Roman" w:hAnsi="Times New Roman" w:cs="Times New Roman"/>
              </w:rPr>
              <w:t xml:space="preserve"> </w:t>
            </w:r>
            <w:r w:rsidRPr="00DD2B4E">
              <w:rPr>
                <w:rFonts w:ascii="Times New Roman" w:hAnsi="Times New Roman" w:cs="Times New Roman"/>
              </w:rPr>
              <w:t>ou équivalent</w:t>
            </w:r>
            <w:r>
              <w:rPr>
                <w:rFonts w:ascii="Times New Roman" w:hAnsi="Times New Roman" w:cs="Times New Roman"/>
                <w:b/>
              </w:rPr>
              <w:t xml:space="preserve"> du </w:t>
            </w:r>
            <w:r w:rsidRPr="00C316E3">
              <w:rPr>
                <w:rFonts w:ascii="Times New Roman" w:hAnsi="Times New Roman" w:cs="Times New Roman"/>
                <w:b/>
              </w:rPr>
              <w:t xml:space="preserve"> menuisier</w:t>
            </w:r>
            <w:r>
              <w:rPr>
                <w:rFonts w:ascii="Times New Roman" w:hAnsi="Times New Roman" w:cs="Times New Roman"/>
                <w:b/>
              </w:rPr>
              <w:t xml:space="preserve"> 2</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Default="00C22286" w:rsidP="00A55D8D">
            <w:pPr>
              <w:jc w:val="center"/>
              <w:rPr>
                <w:rFonts w:ascii="Times New Roman" w:hAnsi="Times New Roman" w:cs="Times New Roman"/>
              </w:rPr>
            </w:pPr>
            <w:r>
              <w:rPr>
                <w:rFonts w:ascii="Times New Roman" w:hAnsi="Times New Roman" w:cs="Times New Roman"/>
              </w:rPr>
              <w:t>27</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C.V daté et signé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454"/>
          <w:jc w:val="center"/>
        </w:trPr>
        <w:tc>
          <w:tcPr>
            <w:tcW w:w="498" w:type="dxa"/>
            <w:vAlign w:val="center"/>
          </w:tcPr>
          <w:p w:rsidR="00C22286" w:rsidRPr="00C316E3" w:rsidRDefault="00C22286" w:rsidP="00A55D8D">
            <w:pPr>
              <w:jc w:val="center"/>
              <w:rPr>
                <w:rFonts w:ascii="Times New Roman" w:hAnsi="Times New Roman" w:cs="Times New Roman"/>
                <w:b/>
                <w:bCs/>
              </w:rPr>
            </w:pPr>
          </w:p>
        </w:tc>
        <w:tc>
          <w:tcPr>
            <w:tcW w:w="6379" w:type="dxa"/>
            <w:shd w:val="clear" w:color="auto" w:fill="DDD9C3"/>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TOTAL II  (Sur 27 critères</w:t>
            </w:r>
            <w:r w:rsidRPr="00C316E3">
              <w:rPr>
                <w:rFonts w:ascii="Times New Roman" w:hAnsi="Times New Roman" w:cs="Times New Roman"/>
                <w:b/>
                <w:bCs/>
              </w:rPr>
              <w:t>)</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bl>
    <w:p w:rsidR="00C22286" w:rsidRPr="00C316E3" w:rsidRDefault="00C22286" w:rsidP="00C22286">
      <w:pPr>
        <w:jc w:val="center"/>
        <w:rPr>
          <w:rFonts w:ascii="Times New Roman" w:hAnsi="Times New Roman" w:cs="Times New Roman"/>
          <w:b/>
          <w:bCs/>
          <w:highlight w:val="lightGray"/>
        </w:rPr>
      </w:pPr>
    </w:p>
    <w:p w:rsidR="00C22286" w:rsidRPr="00C316E3" w:rsidRDefault="00C22286" w:rsidP="00C22286">
      <w:pPr>
        <w:rPr>
          <w:rFonts w:ascii="Times New Roman" w:hAnsi="Times New Roman" w:cs="Times New Roman"/>
          <w:b/>
          <w:bCs/>
          <w:highlight w:val="lightGray"/>
        </w:rPr>
      </w:pPr>
    </w:p>
    <w:p w:rsidR="00C22286" w:rsidRPr="00E16095" w:rsidRDefault="00C22286" w:rsidP="00C22286">
      <w:pPr>
        <w:jc w:val="center"/>
        <w:rPr>
          <w:rFonts w:ascii="Times New Roman" w:hAnsi="Times New Roman" w:cs="Times New Roman"/>
          <w:b/>
          <w:bCs/>
        </w:rPr>
      </w:pPr>
      <w:r w:rsidRPr="00C316E3">
        <w:rPr>
          <w:rFonts w:ascii="Times New Roman" w:hAnsi="Times New Roman" w:cs="Times New Roman"/>
          <w:b/>
          <w:bCs/>
          <w:highlight w:val="lightGray"/>
        </w:rPr>
        <w:t xml:space="preserve">III –  MOYENS </w:t>
      </w:r>
      <w:proofErr w:type="gramStart"/>
      <w:r w:rsidRPr="00C316E3">
        <w:rPr>
          <w:rFonts w:ascii="Times New Roman" w:hAnsi="Times New Roman" w:cs="Times New Roman"/>
          <w:b/>
          <w:bCs/>
          <w:highlight w:val="lightGray"/>
        </w:rPr>
        <w:t>MATERIELS</w:t>
      </w:r>
      <w:r w:rsidR="00FF44F2">
        <w:rPr>
          <w:rFonts w:ascii="Garamond" w:hAnsi="Garamond" w:cs="Arial"/>
          <w:b/>
          <w:bCs/>
        </w:rPr>
        <w:t>(</w:t>
      </w:r>
      <w:proofErr w:type="gramEnd"/>
      <w:r w:rsidR="00FF44F2">
        <w:rPr>
          <w:rFonts w:ascii="Garamond" w:hAnsi="Garamond" w:cs="Arial"/>
          <w:b/>
          <w:bCs/>
        </w:rPr>
        <w:t>lots n°1 et 2)</w:t>
      </w: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968"/>
        <w:gridCol w:w="657"/>
        <w:gridCol w:w="993"/>
        <w:gridCol w:w="992"/>
        <w:gridCol w:w="2066"/>
      </w:tblGrid>
      <w:tr w:rsidR="00C22286" w:rsidRPr="00C316E3" w:rsidTr="00A55D8D">
        <w:tc>
          <w:tcPr>
            <w:tcW w:w="720"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4968"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657" w:type="dxa"/>
            <w:vMerge w:val="restart"/>
            <w:vAlign w:val="center"/>
          </w:tcPr>
          <w:p w:rsidR="00C22286" w:rsidRPr="00C316E3" w:rsidRDefault="00C22286" w:rsidP="00A55D8D">
            <w:pPr>
              <w:jc w:val="center"/>
              <w:rPr>
                <w:rFonts w:ascii="Times New Roman" w:hAnsi="Times New Roman" w:cs="Times New Roman"/>
                <w:b/>
                <w:bCs/>
              </w:rPr>
            </w:pPr>
            <w:proofErr w:type="spellStart"/>
            <w:r w:rsidRPr="00C316E3">
              <w:rPr>
                <w:rFonts w:ascii="Times New Roman" w:hAnsi="Times New Roman" w:cs="Times New Roman"/>
                <w:b/>
                <w:bCs/>
              </w:rPr>
              <w:t>Qté</w:t>
            </w:r>
            <w:proofErr w:type="spellEnd"/>
          </w:p>
        </w:tc>
        <w:tc>
          <w:tcPr>
            <w:tcW w:w="1985"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EXISTENCE</w:t>
            </w:r>
          </w:p>
        </w:tc>
        <w:tc>
          <w:tcPr>
            <w:tcW w:w="2066"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c>
          <w:tcPr>
            <w:tcW w:w="720" w:type="dxa"/>
            <w:vMerge/>
          </w:tcPr>
          <w:p w:rsidR="00C22286" w:rsidRPr="00C316E3" w:rsidRDefault="00C22286" w:rsidP="00A55D8D">
            <w:pPr>
              <w:jc w:val="center"/>
              <w:rPr>
                <w:rFonts w:ascii="Times New Roman" w:hAnsi="Times New Roman" w:cs="Times New Roman"/>
                <w:b/>
                <w:bCs/>
              </w:rPr>
            </w:pPr>
          </w:p>
        </w:tc>
        <w:tc>
          <w:tcPr>
            <w:tcW w:w="4968" w:type="dxa"/>
            <w:vMerge/>
          </w:tcPr>
          <w:p w:rsidR="00C22286" w:rsidRPr="00C316E3" w:rsidRDefault="00C22286" w:rsidP="00A55D8D">
            <w:pPr>
              <w:jc w:val="center"/>
              <w:rPr>
                <w:rFonts w:ascii="Times New Roman" w:hAnsi="Times New Roman" w:cs="Times New Roman"/>
                <w:b/>
                <w:bCs/>
              </w:rPr>
            </w:pPr>
          </w:p>
        </w:tc>
        <w:tc>
          <w:tcPr>
            <w:tcW w:w="657" w:type="dxa"/>
            <w:vMerge/>
          </w:tcPr>
          <w:p w:rsidR="00C22286" w:rsidRPr="00C316E3" w:rsidRDefault="00C22286" w:rsidP="00A55D8D">
            <w:pPr>
              <w:jc w:val="center"/>
              <w:rPr>
                <w:rFonts w:ascii="Times New Roman" w:hAnsi="Times New Roman" w:cs="Times New Roman"/>
                <w:b/>
                <w:bCs/>
              </w:rPr>
            </w:pPr>
          </w:p>
        </w:tc>
        <w:tc>
          <w:tcPr>
            <w:tcW w:w="993"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992"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2066" w:type="dxa"/>
            <w:vMerge/>
          </w:tcPr>
          <w:p w:rsidR="00C22286" w:rsidRPr="00C316E3" w:rsidRDefault="00C22286" w:rsidP="00A55D8D">
            <w:pPr>
              <w:rPr>
                <w:rFonts w:ascii="Times New Roman" w:hAnsi="Times New Roman" w:cs="Times New Roman"/>
                <w:b/>
                <w:bCs/>
              </w:rPr>
            </w:pPr>
          </w:p>
        </w:tc>
      </w:tr>
      <w:tr w:rsidR="00C22286" w:rsidRPr="00C316E3" w:rsidTr="00A55D8D">
        <w:trPr>
          <w:trHeight w:val="397"/>
        </w:trPr>
        <w:tc>
          <w:tcPr>
            <w:tcW w:w="720" w:type="dxa"/>
            <w:shd w:val="clear" w:color="auto" w:fill="DDD9C3"/>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A</w:t>
            </w:r>
          </w:p>
        </w:tc>
        <w:tc>
          <w:tcPr>
            <w:tcW w:w="4968" w:type="dxa"/>
            <w:shd w:val="clear" w:color="auto" w:fill="DDD9C3"/>
            <w:vAlign w:val="center"/>
          </w:tcPr>
          <w:p w:rsidR="00C22286" w:rsidRPr="00C316E3" w:rsidRDefault="00C22286" w:rsidP="00A55D8D">
            <w:pPr>
              <w:rPr>
                <w:rFonts w:ascii="Times New Roman" w:hAnsi="Times New Roman" w:cs="Times New Roman"/>
                <w:b/>
                <w:bCs/>
              </w:rPr>
            </w:pPr>
            <w:r>
              <w:rPr>
                <w:rFonts w:ascii="Times New Roman" w:hAnsi="Times New Roman" w:cs="Times New Roman"/>
                <w:b/>
                <w:bCs/>
              </w:rPr>
              <w:t>Matériel roulant</w:t>
            </w:r>
          </w:p>
        </w:tc>
        <w:tc>
          <w:tcPr>
            <w:tcW w:w="657" w:type="dxa"/>
            <w:shd w:val="clear" w:color="auto" w:fill="DDD9C3"/>
            <w:vAlign w:val="center"/>
          </w:tcPr>
          <w:p w:rsidR="00C22286" w:rsidRPr="00C316E3" w:rsidRDefault="00C22286" w:rsidP="00A55D8D">
            <w:pPr>
              <w:jc w:val="center"/>
              <w:rPr>
                <w:rFonts w:ascii="Times New Roman" w:hAnsi="Times New Roman" w:cs="Times New Roman"/>
                <w:b/>
                <w:bCs/>
              </w:rPr>
            </w:pPr>
          </w:p>
        </w:tc>
        <w:tc>
          <w:tcPr>
            <w:tcW w:w="993" w:type="dxa"/>
            <w:shd w:val="clear" w:color="auto" w:fill="DDD9C3"/>
            <w:vAlign w:val="center"/>
          </w:tcPr>
          <w:p w:rsidR="00C22286" w:rsidRPr="00C316E3" w:rsidRDefault="00C22286" w:rsidP="00A55D8D">
            <w:pPr>
              <w:rPr>
                <w:rFonts w:ascii="Times New Roman" w:hAnsi="Times New Roman" w:cs="Times New Roman"/>
                <w:b/>
                <w:bCs/>
              </w:rPr>
            </w:pPr>
          </w:p>
        </w:tc>
        <w:tc>
          <w:tcPr>
            <w:tcW w:w="992" w:type="dxa"/>
            <w:shd w:val="clear" w:color="auto" w:fill="DDD9C3"/>
            <w:vAlign w:val="center"/>
          </w:tcPr>
          <w:p w:rsidR="00C22286" w:rsidRPr="00C316E3" w:rsidRDefault="00C22286" w:rsidP="00A55D8D">
            <w:pPr>
              <w:rPr>
                <w:rFonts w:ascii="Times New Roman" w:hAnsi="Times New Roman" w:cs="Times New Roman"/>
                <w:b/>
                <w:bCs/>
              </w:rPr>
            </w:pPr>
          </w:p>
        </w:tc>
        <w:tc>
          <w:tcPr>
            <w:tcW w:w="2066" w:type="dxa"/>
            <w:vAlign w:val="center"/>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1</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Pr>
                <w:rFonts w:ascii="Times New Roman" w:hAnsi="Times New Roman" w:cs="Times New Roman"/>
              </w:rPr>
              <w:t>Camion benne</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2</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Pr>
                <w:rFonts w:ascii="Times New Roman" w:hAnsi="Times New Roman" w:cs="Times New Roman"/>
              </w:rPr>
              <w:t>Pick-up de liaison</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b/>
                <w:bCs/>
              </w:rPr>
              <w:t>B</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b/>
                <w:bCs/>
              </w:rPr>
              <w:t>Matériels de chantier</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3</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rPr>
              <w:t>Bétonnière</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4</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rPr>
              <w:t>Aiguille vibrante</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5</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rPr>
              <w:t>Motopompe</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6</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rPr>
              <w:t>Compacteur manuel</w:t>
            </w:r>
            <w:r>
              <w:rPr>
                <w:rFonts w:ascii="Times New Roman" w:hAnsi="Times New Roman" w:cs="Times New Roman"/>
              </w:rPr>
              <w:t xml:space="preserve"> ou dame sauteuse</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7</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rPr>
              <w:t>Marteau piqueur</w:t>
            </w:r>
            <w:r>
              <w:rPr>
                <w:rFonts w:ascii="Times New Roman" w:hAnsi="Times New Roman" w:cs="Times New Roman"/>
              </w:rPr>
              <w:t xml:space="preserve"> ou masse</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8</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rPr>
              <w:t xml:space="preserve">Petit matériel de chantier (Brouettes, pelles, pioches </w:t>
            </w:r>
            <w:proofErr w:type="spellStart"/>
            <w:r w:rsidRPr="00C316E3">
              <w:rPr>
                <w:rFonts w:ascii="Times New Roman" w:hAnsi="Times New Roman" w:cs="Times New Roman"/>
              </w:rPr>
              <w:t>etc</w:t>
            </w:r>
            <w:proofErr w:type="spellEnd"/>
            <w:r w:rsidRPr="00C316E3">
              <w:rPr>
                <w:rFonts w:ascii="Times New Roman" w:hAnsi="Times New Roman" w:cs="Times New Roman"/>
              </w:rPr>
              <w:t>….)</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ENS</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65"/>
        </w:trPr>
        <w:tc>
          <w:tcPr>
            <w:tcW w:w="720" w:type="dxa"/>
            <w:vAlign w:val="center"/>
          </w:tcPr>
          <w:p w:rsidR="00C22286" w:rsidRPr="00C316E3" w:rsidRDefault="00C22286" w:rsidP="00A55D8D">
            <w:pPr>
              <w:jc w:val="center"/>
              <w:rPr>
                <w:rFonts w:ascii="Times New Roman" w:hAnsi="Times New Roman" w:cs="Times New Roman"/>
                <w:b/>
                <w:bCs/>
              </w:rPr>
            </w:pPr>
          </w:p>
        </w:tc>
        <w:tc>
          <w:tcPr>
            <w:tcW w:w="4968" w:type="dxa"/>
            <w:shd w:val="clear" w:color="auto" w:fill="DDD9C3"/>
            <w:vAlign w:val="bottom"/>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Pr>
                <w:rFonts w:ascii="Times New Roman" w:hAnsi="Times New Roman" w:cs="Times New Roman"/>
                <w:b/>
                <w:bCs/>
              </w:rPr>
              <w:t>TOTAL III  - (Sur 8</w:t>
            </w:r>
            <w:r w:rsidRPr="00C316E3">
              <w:rPr>
                <w:rFonts w:ascii="Times New Roman" w:hAnsi="Times New Roman" w:cs="Times New Roman"/>
                <w:b/>
                <w:bCs/>
                <w:shd w:val="clear" w:color="auto" w:fill="DDD9C3"/>
              </w:rPr>
              <w:t xml:space="preserve"> critères</w:t>
            </w:r>
            <w:r w:rsidRPr="00C316E3">
              <w:rPr>
                <w:rFonts w:ascii="Times New Roman" w:hAnsi="Times New Roman" w:cs="Times New Roman"/>
                <w:b/>
                <w:bCs/>
              </w:rPr>
              <w:t>)</w:t>
            </w:r>
          </w:p>
        </w:tc>
        <w:tc>
          <w:tcPr>
            <w:tcW w:w="657" w:type="dxa"/>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p>
        </w:tc>
        <w:tc>
          <w:tcPr>
            <w:tcW w:w="993" w:type="dxa"/>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bl>
    <w:p w:rsidR="00C22286" w:rsidRPr="00C316E3" w:rsidRDefault="00C22286" w:rsidP="007748A7">
      <w:pPr>
        <w:spacing w:before="120" w:after="120"/>
        <w:rPr>
          <w:rFonts w:ascii="Times New Roman" w:hAnsi="Times New Roman" w:cs="Times New Roman"/>
          <w:b/>
          <w:bCs/>
          <w:highlight w:val="lightGray"/>
        </w:rPr>
      </w:pPr>
    </w:p>
    <w:p w:rsidR="00C22286" w:rsidRPr="00C316E3" w:rsidRDefault="00C22286" w:rsidP="00C22286">
      <w:pPr>
        <w:spacing w:before="120" w:after="120"/>
        <w:jc w:val="center"/>
        <w:rPr>
          <w:rFonts w:ascii="Times New Roman" w:hAnsi="Times New Roman" w:cs="Times New Roman"/>
          <w:b/>
          <w:bCs/>
        </w:rPr>
      </w:pPr>
      <w:r w:rsidRPr="00C316E3">
        <w:rPr>
          <w:rFonts w:ascii="Times New Roman" w:hAnsi="Times New Roman" w:cs="Times New Roman"/>
          <w:b/>
          <w:bCs/>
          <w:highlight w:val="lightGray"/>
        </w:rPr>
        <w:t xml:space="preserve">IV – </w:t>
      </w:r>
      <w:proofErr w:type="gramStart"/>
      <w:r w:rsidRPr="00C316E3">
        <w:rPr>
          <w:rFonts w:ascii="Times New Roman" w:hAnsi="Times New Roman" w:cs="Times New Roman"/>
          <w:b/>
          <w:bCs/>
          <w:highlight w:val="lightGray"/>
        </w:rPr>
        <w:t>METHODOLOGIE</w:t>
      </w:r>
      <w:r w:rsidR="00FF44F2">
        <w:rPr>
          <w:rFonts w:ascii="Garamond" w:hAnsi="Garamond" w:cs="Arial"/>
          <w:b/>
          <w:bCs/>
        </w:rPr>
        <w:t>(</w:t>
      </w:r>
      <w:proofErr w:type="gramEnd"/>
      <w:r w:rsidR="00FF44F2">
        <w:rPr>
          <w:rFonts w:ascii="Garamond" w:hAnsi="Garamond" w:cs="Arial"/>
          <w:b/>
          <w:bCs/>
        </w:rPr>
        <w:t>lots n°1 et 2)</w:t>
      </w:r>
    </w:p>
    <w:p w:rsidR="00C22286" w:rsidRDefault="00C22286" w:rsidP="00C22286">
      <w:pPr>
        <w:rPr>
          <w:rFonts w:ascii="Times New Roman" w:hAnsi="Times New Roman" w:cs="Times New Roman"/>
          <w:b/>
          <w:bCs/>
          <w:shd w:val="clear" w:color="auto" w:fill="DDD9C3"/>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803"/>
        <w:gridCol w:w="993"/>
        <w:gridCol w:w="992"/>
        <w:gridCol w:w="2126"/>
      </w:tblGrid>
      <w:tr w:rsidR="00C22286" w:rsidRPr="00C316E3" w:rsidTr="00A55D8D">
        <w:trPr>
          <w:jc w:val="center"/>
        </w:trPr>
        <w:tc>
          <w:tcPr>
            <w:tcW w:w="648"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5803"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1985"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EXISTENCE</w:t>
            </w:r>
          </w:p>
        </w:tc>
        <w:tc>
          <w:tcPr>
            <w:tcW w:w="2126"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rPr>
          <w:jc w:val="center"/>
        </w:trPr>
        <w:tc>
          <w:tcPr>
            <w:tcW w:w="648" w:type="dxa"/>
            <w:vMerge/>
          </w:tcPr>
          <w:p w:rsidR="00C22286" w:rsidRPr="00C316E3" w:rsidRDefault="00C22286" w:rsidP="00A55D8D">
            <w:pPr>
              <w:jc w:val="center"/>
              <w:rPr>
                <w:rFonts w:ascii="Times New Roman" w:hAnsi="Times New Roman" w:cs="Times New Roman"/>
                <w:b/>
                <w:bCs/>
              </w:rPr>
            </w:pPr>
          </w:p>
        </w:tc>
        <w:tc>
          <w:tcPr>
            <w:tcW w:w="5803" w:type="dxa"/>
            <w:vMerge/>
          </w:tcPr>
          <w:p w:rsidR="00C22286" w:rsidRPr="00C316E3" w:rsidRDefault="00C22286" w:rsidP="00A55D8D">
            <w:pPr>
              <w:jc w:val="center"/>
              <w:rPr>
                <w:rFonts w:ascii="Times New Roman" w:hAnsi="Times New Roman" w:cs="Times New Roman"/>
                <w:b/>
                <w:bCs/>
              </w:rPr>
            </w:pPr>
          </w:p>
        </w:tc>
        <w:tc>
          <w:tcPr>
            <w:tcW w:w="993"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992"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2126" w:type="dxa"/>
            <w:vMerge/>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A</w:t>
            </w:r>
          </w:p>
        </w:tc>
        <w:tc>
          <w:tcPr>
            <w:tcW w:w="5803"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Visite de site</w:t>
            </w:r>
          </w:p>
        </w:tc>
        <w:tc>
          <w:tcPr>
            <w:tcW w:w="993" w:type="dxa"/>
            <w:shd w:val="clear" w:color="auto" w:fill="DDD9C3"/>
          </w:tcPr>
          <w:p w:rsidR="00C22286" w:rsidRPr="00C316E3" w:rsidRDefault="00C22286" w:rsidP="00A55D8D">
            <w:pPr>
              <w:rPr>
                <w:rFonts w:ascii="Times New Roman" w:hAnsi="Times New Roman" w:cs="Times New Roman"/>
                <w:b/>
                <w:bCs/>
              </w:rPr>
            </w:pPr>
          </w:p>
        </w:tc>
        <w:tc>
          <w:tcPr>
            <w:tcW w:w="992" w:type="dxa"/>
            <w:shd w:val="clear" w:color="auto" w:fill="DDD9C3"/>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1</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Présentation du rapport de visite de site</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B</w:t>
            </w:r>
          </w:p>
        </w:tc>
        <w:tc>
          <w:tcPr>
            <w:tcW w:w="5803"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Organisation de chantier</w:t>
            </w:r>
          </w:p>
        </w:tc>
        <w:tc>
          <w:tcPr>
            <w:tcW w:w="993" w:type="dxa"/>
            <w:shd w:val="clear" w:color="auto" w:fill="DDD9C3"/>
          </w:tcPr>
          <w:p w:rsidR="00C22286" w:rsidRPr="00C316E3" w:rsidRDefault="00C22286" w:rsidP="00A55D8D">
            <w:pPr>
              <w:rPr>
                <w:rFonts w:ascii="Times New Roman" w:hAnsi="Times New Roman" w:cs="Times New Roman"/>
                <w:b/>
                <w:bCs/>
              </w:rPr>
            </w:pPr>
          </w:p>
        </w:tc>
        <w:tc>
          <w:tcPr>
            <w:tcW w:w="992" w:type="dxa"/>
            <w:shd w:val="clear" w:color="auto" w:fill="DDD9C3"/>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2</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Cohérence de l’installation générale du chantier</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3</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Existence de l’organigramme du chantier</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4</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Respect du délai d’exécution</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5</w:t>
            </w:r>
          </w:p>
        </w:tc>
        <w:tc>
          <w:tcPr>
            <w:tcW w:w="5803" w:type="dxa"/>
            <w:vAlign w:val="center"/>
          </w:tcPr>
          <w:p w:rsidR="00C22286" w:rsidRPr="00C316E3" w:rsidRDefault="00C22286" w:rsidP="00A55D8D">
            <w:pPr>
              <w:rPr>
                <w:rFonts w:ascii="Times New Roman" w:hAnsi="Times New Roman" w:cs="Times New Roman"/>
              </w:rPr>
            </w:pPr>
            <w:r>
              <w:rPr>
                <w:rFonts w:ascii="Times New Roman" w:hAnsi="Times New Roman" w:cs="Times New Roman"/>
              </w:rPr>
              <w:t>Existence et c</w:t>
            </w:r>
            <w:r w:rsidRPr="00C316E3">
              <w:rPr>
                <w:rFonts w:ascii="Times New Roman" w:hAnsi="Times New Roman" w:cs="Times New Roman"/>
              </w:rPr>
              <w:t>ohérence du planning</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6</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Existence de la méthodologie d’exécution</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rPr>
                <w:rFonts w:ascii="Times New Roman" w:hAnsi="Times New Roman" w:cs="Times New Roman"/>
              </w:rPr>
            </w:pPr>
            <w:r>
              <w:rPr>
                <w:rFonts w:ascii="Times New Roman" w:hAnsi="Times New Roman" w:cs="Times New Roman"/>
              </w:rPr>
              <w:t xml:space="preserve">   7</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Prise en compte des mesures de sécurité de chantier</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8</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Prise en compte de la protection de l’environnement</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9</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Emploi de la main d’œuvre locale</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648"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C</w:t>
            </w:r>
          </w:p>
        </w:tc>
        <w:tc>
          <w:tcPr>
            <w:tcW w:w="5803"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Approvisionnement</w:t>
            </w:r>
          </w:p>
        </w:tc>
        <w:tc>
          <w:tcPr>
            <w:tcW w:w="993" w:type="dxa"/>
            <w:shd w:val="clear" w:color="auto" w:fill="DDD9C3"/>
          </w:tcPr>
          <w:p w:rsidR="00C22286" w:rsidRPr="00C316E3" w:rsidRDefault="00C22286" w:rsidP="00A55D8D">
            <w:pPr>
              <w:rPr>
                <w:rFonts w:ascii="Times New Roman" w:hAnsi="Times New Roman" w:cs="Times New Roman"/>
                <w:b/>
                <w:bCs/>
              </w:rPr>
            </w:pPr>
          </w:p>
        </w:tc>
        <w:tc>
          <w:tcPr>
            <w:tcW w:w="992" w:type="dxa"/>
            <w:shd w:val="clear" w:color="auto" w:fill="DDD9C3"/>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1</w:t>
            </w:r>
            <w:r>
              <w:rPr>
                <w:rFonts w:ascii="Times New Roman" w:hAnsi="Times New Roman" w:cs="Times New Roman"/>
              </w:rPr>
              <w:t>0</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Origine des matériaux locaux</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28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11</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Fournisseurs éventuels</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tcPr>
          <w:p w:rsidR="00C22286" w:rsidRPr="00C316E3" w:rsidRDefault="00C22286" w:rsidP="00A55D8D">
            <w:pPr>
              <w:jc w:val="center"/>
              <w:rPr>
                <w:rFonts w:ascii="Times New Roman" w:hAnsi="Times New Roman" w:cs="Times New Roman"/>
                <w:b/>
                <w:bCs/>
              </w:rPr>
            </w:pPr>
          </w:p>
        </w:tc>
        <w:tc>
          <w:tcPr>
            <w:tcW w:w="5803" w:type="dxa"/>
            <w:shd w:val="clear" w:color="auto" w:fill="DDD9C3"/>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 xml:space="preserve">TOTAL V </w:t>
            </w:r>
            <w:r w:rsidR="00BF4D2A">
              <w:rPr>
                <w:rFonts w:ascii="Times New Roman" w:hAnsi="Times New Roman" w:cs="Times New Roman"/>
                <w:b/>
                <w:bCs/>
              </w:rPr>
              <w:t>–</w:t>
            </w:r>
            <w:r>
              <w:rPr>
                <w:rFonts w:ascii="Times New Roman" w:hAnsi="Times New Roman" w:cs="Times New Roman"/>
                <w:b/>
                <w:bCs/>
              </w:rPr>
              <w:t xml:space="preserve"> (Sur  11</w:t>
            </w:r>
            <w:r w:rsidRPr="00C316E3">
              <w:rPr>
                <w:rFonts w:ascii="Times New Roman" w:hAnsi="Times New Roman" w:cs="Times New Roman"/>
                <w:b/>
                <w:bCs/>
                <w:shd w:val="clear" w:color="auto" w:fill="DDD9C3"/>
              </w:rPr>
              <w:t>critères</w:t>
            </w:r>
            <w:r w:rsidRPr="00C316E3">
              <w:rPr>
                <w:rFonts w:ascii="Times New Roman" w:hAnsi="Times New Roman" w:cs="Times New Roman"/>
                <w:b/>
                <w:bCs/>
              </w:rPr>
              <w:t>)</w:t>
            </w:r>
          </w:p>
        </w:tc>
        <w:tc>
          <w:tcPr>
            <w:tcW w:w="993" w:type="dxa"/>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bl>
    <w:p w:rsidR="00C22286" w:rsidRPr="00C316E3" w:rsidRDefault="00C22286" w:rsidP="00C22286">
      <w:pPr>
        <w:rPr>
          <w:rFonts w:ascii="Times New Roman" w:hAnsi="Times New Roman" w:cs="Times New Roman"/>
          <w:b/>
          <w:bCs/>
          <w:highlight w:val="lightGray"/>
        </w:rPr>
      </w:pPr>
    </w:p>
    <w:p w:rsidR="00C22286" w:rsidRPr="00D074EA" w:rsidRDefault="00C22286" w:rsidP="00C22286">
      <w:pPr>
        <w:jc w:val="center"/>
        <w:rPr>
          <w:rFonts w:ascii="Times New Roman" w:hAnsi="Times New Roman" w:cs="Times New Roman"/>
          <w:b/>
          <w:bCs/>
        </w:rPr>
      </w:pPr>
      <w:r w:rsidRPr="00C316E3">
        <w:rPr>
          <w:rFonts w:ascii="Times New Roman" w:hAnsi="Times New Roman" w:cs="Times New Roman"/>
          <w:b/>
          <w:bCs/>
          <w:highlight w:val="lightGray"/>
        </w:rPr>
        <w:t xml:space="preserve">V – REFERENCES ET CAPACITE DE PREFINANCEMENT DE </w:t>
      </w:r>
      <w:proofErr w:type="gramStart"/>
      <w:r w:rsidRPr="00C316E3">
        <w:rPr>
          <w:rFonts w:ascii="Times New Roman" w:hAnsi="Times New Roman" w:cs="Times New Roman"/>
          <w:b/>
          <w:bCs/>
          <w:highlight w:val="lightGray"/>
        </w:rPr>
        <w:t>L’</w:t>
      </w:r>
      <w:r w:rsidRPr="00C316E3">
        <w:rPr>
          <w:rFonts w:ascii="Times New Roman" w:hAnsi="Times New Roman" w:cs="Times New Roman"/>
          <w:b/>
          <w:bCs/>
          <w:shd w:val="clear" w:color="auto" w:fill="BFBFBF"/>
        </w:rPr>
        <w:t>ENTREPRISE</w:t>
      </w:r>
      <w:r w:rsidR="00FF44F2">
        <w:rPr>
          <w:rFonts w:ascii="Garamond" w:hAnsi="Garamond" w:cs="Arial"/>
          <w:b/>
          <w:bCs/>
        </w:rPr>
        <w:t>(</w:t>
      </w:r>
      <w:proofErr w:type="gramEnd"/>
      <w:r w:rsidR="00FF44F2">
        <w:rPr>
          <w:rFonts w:ascii="Garamond" w:hAnsi="Garamond" w:cs="Arial"/>
          <w:b/>
          <w:bCs/>
        </w:rPr>
        <w:t>lots n°1 et 2)</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5744"/>
        <w:gridCol w:w="983"/>
        <w:gridCol w:w="983"/>
        <w:gridCol w:w="2105"/>
      </w:tblGrid>
      <w:tr w:rsidR="00C22286" w:rsidRPr="00C316E3" w:rsidTr="00A55D8D">
        <w:trPr>
          <w:trHeight w:val="429"/>
          <w:jc w:val="center"/>
        </w:trPr>
        <w:tc>
          <w:tcPr>
            <w:tcW w:w="641"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5744"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1966"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EXISTENCE</w:t>
            </w:r>
          </w:p>
        </w:tc>
        <w:tc>
          <w:tcPr>
            <w:tcW w:w="2105"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rPr>
          <w:trHeight w:val="268"/>
          <w:jc w:val="center"/>
        </w:trPr>
        <w:tc>
          <w:tcPr>
            <w:tcW w:w="641" w:type="dxa"/>
            <w:vMerge/>
          </w:tcPr>
          <w:p w:rsidR="00C22286" w:rsidRPr="00C316E3" w:rsidRDefault="00C22286" w:rsidP="00A55D8D">
            <w:pPr>
              <w:jc w:val="center"/>
              <w:rPr>
                <w:rFonts w:ascii="Times New Roman" w:hAnsi="Times New Roman" w:cs="Times New Roman"/>
                <w:b/>
                <w:bCs/>
              </w:rPr>
            </w:pPr>
          </w:p>
        </w:tc>
        <w:tc>
          <w:tcPr>
            <w:tcW w:w="5744" w:type="dxa"/>
            <w:vMerge/>
          </w:tcPr>
          <w:p w:rsidR="00C22286" w:rsidRPr="00C316E3" w:rsidRDefault="00C22286" w:rsidP="00A55D8D">
            <w:pPr>
              <w:jc w:val="center"/>
              <w:rPr>
                <w:rFonts w:ascii="Times New Roman" w:hAnsi="Times New Roman" w:cs="Times New Roman"/>
                <w:b/>
                <w:bCs/>
              </w:rPr>
            </w:pPr>
          </w:p>
        </w:tc>
        <w:tc>
          <w:tcPr>
            <w:tcW w:w="983"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983"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2105" w:type="dxa"/>
            <w:vMerge/>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A</w:t>
            </w:r>
          </w:p>
        </w:tc>
        <w:tc>
          <w:tcPr>
            <w:tcW w:w="5744" w:type="dxa"/>
            <w:shd w:val="clear" w:color="auto" w:fill="DDD9C3"/>
            <w:vAlign w:val="center"/>
          </w:tcPr>
          <w:p w:rsidR="00C22286" w:rsidRPr="00C316E3" w:rsidRDefault="00C22286" w:rsidP="00A55D8D">
            <w:pPr>
              <w:rPr>
                <w:rFonts w:ascii="Times New Roman" w:hAnsi="Times New Roman" w:cs="Times New Roman"/>
                <w:b/>
                <w:bCs/>
              </w:rPr>
            </w:pPr>
            <w:r>
              <w:rPr>
                <w:rFonts w:ascii="Times New Roman" w:hAnsi="Times New Roman" w:cs="Times New Roman"/>
                <w:b/>
                <w:bCs/>
              </w:rPr>
              <w:t>Surface financière</w:t>
            </w:r>
          </w:p>
        </w:tc>
        <w:tc>
          <w:tcPr>
            <w:tcW w:w="983" w:type="dxa"/>
            <w:shd w:val="clear" w:color="auto" w:fill="DDD9C3"/>
          </w:tcPr>
          <w:p w:rsidR="00C22286" w:rsidRPr="00C316E3" w:rsidRDefault="00C22286" w:rsidP="00A55D8D">
            <w:pPr>
              <w:rPr>
                <w:rFonts w:ascii="Times New Roman" w:hAnsi="Times New Roman" w:cs="Times New Roman"/>
                <w:b/>
                <w:bCs/>
              </w:rPr>
            </w:pPr>
          </w:p>
        </w:tc>
        <w:tc>
          <w:tcPr>
            <w:tcW w:w="983" w:type="dxa"/>
            <w:shd w:val="clear" w:color="auto" w:fill="DDD9C3"/>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DDD9C3"/>
            <w:vAlign w:val="center"/>
          </w:tcPr>
          <w:p w:rsidR="00C22286" w:rsidRPr="0083519D" w:rsidRDefault="00C22286" w:rsidP="00A55D8D">
            <w:pPr>
              <w:jc w:val="center"/>
              <w:rPr>
                <w:rFonts w:ascii="Times New Roman" w:hAnsi="Times New Roman" w:cs="Times New Roman"/>
                <w:bCs/>
              </w:rPr>
            </w:pPr>
            <w:r w:rsidRPr="0083519D">
              <w:rPr>
                <w:rFonts w:ascii="Times New Roman" w:hAnsi="Times New Roman" w:cs="Times New Roman"/>
                <w:bCs/>
              </w:rPr>
              <w:t>1</w:t>
            </w:r>
          </w:p>
        </w:tc>
        <w:tc>
          <w:tcPr>
            <w:tcW w:w="5744" w:type="dxa"/>
            <w:shd w:val="clear" w:color="auto" w:fill="DDD9C3"/>
            <w:vAlign w:val="center"/>
          </w:tcPr>
          <w:p w:rsidR="00C22286" w:rsidRPr="0083519D" w:rsidRDefault="00C22286" w:rsidP="00A55D8D">
            <w:pPr>
              <w:rPr>
                <w:rFonts w:ascii="Times New Roman" w:hAnsi="Times New Roman" w:cs="Times New Roman"/>
                <w:bCs/>
              </w:rPr>
            </w:pPr>
            <w:r w:rsidRPr="0083519D">
              <w:rPr>
                <w:rFonts w:ascii="Times New Roman" w:hAnsi="Times New Roman" w:cs="Times New Roman"/>
                <w:bCs/>
              </w:rPr>
              <w:t>Situation financière supérieure ou éga</w:t>
            </w:r>
            <w:r>
              <w:rPr>
                <w:rFonts w:ascii="Times New Roman" w:hAnsi="Times New Roman" w:cs="Times New Roman"/>
                <w:bCs/>
              </w:rPr>
              <w:t xml:space="preserve">le </w:t>
            </w:r>
            <w:proofErr w:type="gramStart"/>
            <w:r>
              <w:rPr>
                <w:rFonts w:ascii="Times New Roman" w:hAnsi="Times New Roman" w:cs="Times New Roman"/>
                <w:bCs/>
              </w:rPr>
              <w:t>à</w:t>
            </w:r>
            <w:r w:rsidRPr="00D43930">
              <w:rPr>
                <w:rFonts w:ascii="Times New Roman" w:hAnsi="Times New Roman" w:cs="Times New Roman"/>
                <w:b/>
                <w:bCs/>
              </w:rPr>
              <w:t>(</w:t>
            </w:r>
            <w:proofErr w:type="gramEnd"/>
            <w:r>
              <w:rPr>
                <w:rFonts w:ascii="Times New Roman" w:hAnsi="Times New Roman" w:cs="Times New Roman"/>
                <w:b/>
                <w:bCs/>
              </w:rPr>
              <w:t>20</w:t>
            </w:r>
            <w:r w:rsidRPr="00D43930">
              <w:rPr>
                <w:rFonts w:ascii="Times New Roman" w:hAnsi="Times New Roman" w:cs="Times New Roman"/>
                <w:b/>
                <w:bCs/>
              </w:rPr>
              <w:t xml:space="preserve"> 000 </w:t>
            </w:r>
            <w:proofErr w:type="spellStart"/>
            <w:r w:rsidRPr="00D43930">
              <w:rPr>
                <w:rFonts w:ascii="Times New Roman" w:hAnsi="Times New Roman" w:cs="Times New Roman"/>
                <w:b/>
                <w:bCs/>
              </w:rPr>
              <w:t>000</w:t>
            </w:r>
            <w:proofErr w:type="spellEnd"/>
            <w:r w:rsidRPr="00D43930">
              <w:rPr>
                <w:rFonts w:ascii="Times New Roman" w:hAnsi="Times New Roman" w:cs="Times New Roman"/>
                <w:b/>
                <w:bCs/>
              </w:rPr>
              <w:t xml:space="preserve"> FCFA)</w:t>
            </w:r>
            <w:r w:rsidRPr="00D43930">
              <w:rPr>
                <w:rFonts w:ascii="Times New Roman" w:hAnsi="Times New Roman" w:cs="Times New Roman"/>
                <w:bCs/>
              </w:rPr>
              <w:t>.</w:t>
            </w:r>
          </w:p>
        </w:tc>
        <w:tc>
          <w:tcPr>
            <w:tcW w:w="983" w:type="dxa"/>
            <w:shd w:val="clear" w:color="auto" w:fill="DDD9C3"/>
          </w:tcPr>
          <w:p w:rsidR="00C22286" w:rsidRPr="0083519D" w:rsidRDefault="00C22286" w:rsidP="00A55D8D">
            <w:pPr>
              <w:rPr>
                <w:rFonts w:ascii="Times New Roman" w:hAnsi="Times New Roman" w:cs="Times New Roman"/>
                <w:bCs/>
              </w:rPr>
            </w:pPr>
          </w:p>
        </w:tc>
        <w:tc>
          <w:tcPr>
            <w:tcW w:w="983" w:type="dxa"/>
            <w:shd w:val="clear" w:color="auto" w:fill="DDD9C3"/>
          </w:tcPr>
          <w:p w:rsidR="00C22286" w:rsidRPr="0083519D" w:rsidRDefault="00C22286" w:rsidP="00A55D8D">
            <w:pPr>
              <w:rPr>
                <w:rFonts w:ascii="Times New Roman" w:hAnsi="Times New Roman" w:cs="Times New Roman"/>
                <w:bCs/>
              </w:rPr>
            </w:pPr>
          </w:p>
        </w:tc>
        <w:tc>
          <w:tcPr>
            <w:tcW w:w="2105" w:type="dxa"/>
          </w:tcPr>
          <w:p w:rsidR="00C22286" w:rsidRPr="0083519D" w:rsidRDefault="00C22286" w:rsidP="00A55D8D">
            <w:pPr>
              <w:rPr>
                <w:rFonts w:ascii="Times New Roman" w:hAnsi="Times New Roman" w:cs="Times New Roman"/>
                <w:bCs/>
              </w:rPr>
            </w:pPr>
          </w:p>
        </w:tc>
      </w:tr>
      <w:tr w:rsidR="00C22286" w:rsidRPr="00C316E3" w:rsidTr="00A55D8D">
        <w:trPr>
          <w:trHeight w:val="351"/>
          <w:jc w:val="center"/>
        </w:trPr>
        <w:tc>
          <w:tcPr>
            <w:tcW w:w="641"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B</w:t>
            </w:r>
          </w:p>
        </w:tc>
        <w:tc>
          <w:tcPr>
            <w:tcW w:w="5744"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Chiffre d’affaires</w:t>
            </w:r>
          </w:p>
        </w:tc>
        <w:tc>
          <w:tcPr>
            <w:tcW w:w="983" w:type="dxa"/>
            <w:shd w:val="clear" w:color="auto" w:fill="DDD9C3"/>
          </w:tcPr>
          <w:p w:rsidR="00C22286" w:rsidRPr="00C316E3" w:rsidRDefault="00C22286" w:rsidP="00A55D8D">
            <w:pPr>
              <w:rPr>
                <w:rFonts w:ascii="Times New Roman" w:hAnsi="Times New Roman" w:cs="Times New Roman"/>
                <w:b/>
                <w:bCs/>
              </w:rPr>
            </w:pPr>
          </w:p>
        </w:tc>
        <w:tc>
          <w:tcPr>
            <w:tcW w:w="983" w:type="dxa"/>
            <w:shd w:val="clear" w:color="auto" w:fill="DDD9C3"/>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FFFFFF"/>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2</w:t>
            </w:r>
          </w:p>
        </w:tc>
        <w:tc>
          <w:tcPr>
            <w:tcW w:w="5744" w:type="dxa"/>
            <w:shd w:val="clear" w:color="auto" w:fill="FFFFFF"/>
            <w:vAlign w:val="center"/>
          </w:tcPr>
          <w:p w:rsidR="00C22286" w:rsidRPr="00C316E3" w:rsidRDefault="00C22286" w:rsidP="00A55D8D">
            <w:pPr>
              <w:rPr>
                <w:rFonts w:ascii="Times New Roman" w:hAnsi="Times New Roman" w:cs="Times New Roman"/>
                <w:b/>
                <w:bCs/>
              </w:rPr>
            </w:pPr>
            <w:r>
              <w:rPr>
                <w:rFonts w:ascii="Times New Roman" w:hAnsi="Times New Roman" w:cs="Times New Roman"/>
              </w:rPr>
              <w:t>Chiffre d’affaires annuel ≥ 35</w:t>
            </w:r>
            <w:r w:rsidRPr="00C316E3">
              <w:rPr>
                <w:rFonts w:ascii="Times New Roman" w:hAnsi="Times New Roman" w:cs="Times New Roman"/>
              </w:rPr>
              <w:t> 000 000 de francs CFA</w:t>
            </w:r>
          </w:p>
        </w:tc>
        <w:tc>
          <w:tcPr>
            <w:tcW w:w="983" w:type="dxa"/>
            <w:shd w:val="clear" w:color="auto" w:fill="FFFFFF"/>
          </w:tcPr>
          <w:p w:rsidR="00C22286" w:rsidRPr="00C316E3" w:rsidRDefault="00C22286" w:rsidP="00A55D8D">
            <w:pPr>
              <w:rPr>
                <w:rFonts w:ascii="Times New Roman" w:hAnsi="Times New Roman" w:cs="Times New Roman"/>
                <w:b/>
                <w:bCs/>
              </w:rPr>
            </w:pPr>
          </w:p>
        </w:tc>
        <w:tc>
          <w:tcPr>
            <w:tcW w:w="983" w:type="dxa"/>
            <w:shd w:val="clear" w:color="auto" w:fill="FFFFFF"/>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FFFFFF"/>
            <w:vAlign w:val="center"/>
          </w:tcPr>
          <w:p w:rsidR="00C22286" w:rsidRDefault="00C22286" w:rsidP="00A55D8D">
            <w:pPr>
              <w:jc w:val="center"/>
              <w:rPr>
                <w:rFonts w:ascii="Times New Roman" w:hAnsi="Times New Roman" w:cs="Times New Roman"/>
                <w:b/>
                <w:bCs/>
              </w:rPr>
            </w:pPr>
            <w:r>
              <w:rPr>
                <w:rFonts w:ascii="Times New Roman" w:hAnsi="Times New Roman" w:cs="Times New Roman"/>
                <w:b/>
                <w:bCs/>
              </w:rPr>
              <w:t>3</w:t>
            </w:r>
          </w:p>
        </w:tc>
        <w:tc>
          <w:tcPr>
            <w:tcW w:w="5744" w:type="dxa"/>
            <w:shd w:val="clear" w:color="auto" w:fill="FFFFFF"/>
            <w:vAlign w:val="center"/>
          </w:tcPr>
          <w:p w:rsidR="00C22286" w:rsidRPr="00C316E3" w:rsidRDefault="00C22286" w:rsidP="00A55D8D">
            <w:pPr>
              <w:rPr>
                <w:rFonts w:ascii="Times New Roman" w:hAnsi="Times New Roman" w:cs="Times New Roman"/>
              </w:rPr>
            </w:pPr>
            <w:r>
              <w:rPr>
                <w:rFonts w:ascii="Times New Roman" w:hAnsi="Times New Roman" w:cs="Times New Roman"/>
              </w:rPr>
              <w:t>Bilan certifié sur l’honneur de l’année précédente</w:t>
            </w:r>
          </w:p>
        </w:tc>
        <w:tc>
          <w:tcPr>
            <w:tcW w:w="983" w:type="dxa"/>
            <w:shd w:val="clear" w:color="auto" w:fill="FFFFFF"/>
          </w:tcPr>
          <w:p w:rsidR="00C22286" w:rsidRPr="00C316E3" w:rsidRDefault="00C22286" w:rsidP="00A55D8D">
            <w:pPr>
              <w:rPr>
                <w:rFonts w:ascii="Times New Roman" w:hAnsi="Times New Roman" w:cs="Times New Roman"/>
                <w:b/>
                <w:bCs/>
              </w:rPr>
            </w:pPr>
          </w:p>
        </w:tc>
        <w:tc>
          <w:tcPr>
            <w:tcW w:w="983" w:type="dxa"/>
            <w:shd w:val="clear" w:color="auto" w:fill="FFFFFF"/>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DDD9C3"/>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C</w:t>
            </w:r>
          </w:p>
        </w:tc>
        <w:tc>
          <w:tcPr>
            <w:tcW w:w="5744"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 xml:space="preserve">Expérience dans les travaux similaires  </w:t>
            </w:r>
          </w:p>
        </w:tc>
        <w:tc>
          <w:tcPr>
            <w:tcW w:w="983" w:type="dxa"/>
            <w:shd w:val="clear" w:color="auto" w:fill="DDD9C3"/>
          </w:tcPr>
          <w:p w:rsidR="00C22286" w:rsidRPr="00C316E3" w:rsidRDefault="00C22286" w:rsidP="00A55D8D">
            <w:pPr>
              <w:rPr>
                <w:rFonts w:ascii="Times New Roman" w:hAnsi="Times New Roman" w:cs="Times New Roman"/>
                <w:b/>
                <w:bCs/>
              </w:rPr>
            </w:pPr>
          </w:p>
        </w:tc>
        <w:tc>
          <w:tcPr>
            <w:tcW w:w="983" w:type="dxa"/>
            <w:shd w:val="clear" w:color="auto" w:fill="DDD9C3"/>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269"/>
          <w:jc w:val="center"/>
        </w:trPr>
        <w:tc>
          <w:tcPr>
            <w:tcW w:w="641"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4</w:t>
            </w:r>
          </w:p>
        </w:tc>
        <w:tc>
          <w:tcPr>
            <w:tcW w:w="5744"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Projet de bâtiment  (au moins 02 projet</w:t>
            </w:r>
            <w:r>
              <w:rPr>
                <w:rFonts w:ascii="Times New Roman" w:hAnsi="Times New Roman" w:cs="Times New Roman"/>
              </w:rPr>
              <w:t>s</w:t>
            </w:r>
            <w:r w:rsidRPr="00C316E3">
              <w:rPr>
                <w:rFonts w:ascii="Times New Roman" w:hAnsi="Times New Roman" w:cs="Times New Roman"/>
              </w:rPr>
              <w:t>)</w:t>
            </w:r>
          </w:p>
        </w:tc>
        <w:tc>
          <w:tcPr>
            <w:tcW w:w="983" w:type="dxa"/>
          </w:tcPr>
          <w:p w:rsidR="00C22286" w:rsidRPr="00C316E3" w:rsidRDefault="00C22286" w:rsidP="00A55D8D">
            <w:pPr>
              <w:rPr>
                <w:rFonts w:ascii="Times New Roman" w:hAnsi="Times New Roman" w:cs="Times New Roman"/>
                <w:b/>
                <w:bCs/>
              </w:rPr>
            </w:pPr>
          </w:p>
        </w:tc>
        <w:tc>
          <w:tcPr>
            <w:tcW w:w="983" w:type="dxa"/>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402"/>
          <w:jc w:val="center"/>
        </w:trPr>
        <w:tc>
          <w:tcPr>
            <w:tcW w:w="641"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5</w:t>
            </w:r>
          </w:p>
        </w:tc>
        <w:tc>
          <w:tcPr>
            <w:tcW w:w="5744"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Projet de bâtiment</w:t>
            </w:r>
            <w:r>
              <w:rPr>
                <w:rFonts w:ascii="Times New Roman" w:hAnsi="Times New Roman" w:cs="Times New Roman"/>
              </w:rPr>
              <w:t xml:space="preserve"> et travaux publics</w:t>
            </w:r>
            <w:r w:rsidRPr="00C316E3">
              <w:rPr>
                <w:rFonts w:ascii="Times New Roman" w:hAnsi="Times New Roman" w:cs="Times New Roman"/>
              </w:rPr>
              <w:t xml:space="preserve">  (plus de 02 projets)</w:t>
            </w:r>
          </w:p>
        </w:tc>
        <w:tc>
          <w:tcPr>
            <w:tcW w:w="983" w:type="dxa"/>
          </w:tcPr>
          <w:p w:rsidR="00C22286" w:rsidRPr="00C316E3" w:rsidRDefault="00C22286" w:rsidP="00A55D8D">
            <w:pPr>
              <w:rPr>
                <w:rFonts w:ascii="Times New Roman" w:hAnsi="Times New Roman" w:cs="Times New Roman"/>
                <w:b/>
                <w:bCs/>
              </w:rPr>
            </w:pPr>
          </w:p>
        </w:tc>
        <w:tc>
          <w:tcPr>
            <w:tcW w:w="983" w:type="dxa"/>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01"/>
          <w:jc w:val="center"/>
        </w:trPr>
        <w:tc>
          <w:tcPr>
            <w:tcW w:w="641" w:type="dxa"/>
            <w:shd w:val="clear" w:color="auto" w:fill="DDD9C3"/>
            <w:vAlign w:val="center"/>
          </w:tcPr>
          <w:p w:rsidR="00C22286" w:rsidRPr="00C316E3" w:rsidRDefault="00D979ED" w:rsidP="00A55D8D">
            <w:pPr>
              <w:jc w:val="center"/>
              <w:rPr>
                <w:rFonts w:ascii="Times New Roman" w:hAnsi="Times New Roman" w:cs="Times New Roman"/>
                <w:b/>
                <w:bCs/>
              </w:rPr>
            </w:pPr>
            <w:r>
              <w:rPr>
                <w:rFonts w:ascii="Times New Roman" w:hAnsi="Times New Roman" w:cs="Times New Roman"/>
                <w:b/>
                <w:bCs/>
              </w:rPr>
              <w:t>D</w:t>
            </w:r>
          </w:p>
        </w:tc>
        <w:tc>
          <w:tcPr>
            <w:tcW w:w="5744"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Expérience générale dans les BTP</w:t>
            </w:r>
          </w:p>
        </w:tc>
        <w:tc>
          <w:tcPr>
            <w:tcW w:w="983" w:type="dxa"/>
            <w:shd w:val="clear" w:color="auto" w:fill="DDD9C3"/>
          </w:tcPr>
          <w:p w:rsidR="00C22286" w:rsidRPr="00C316E3" w:rsidRDefault="00C22286" w:rsidP="00A55D8D">
            <w:pPr>
              <w:rPr>
                <w:rFonts w:ascii="Times New Roman" w:hAnsi="Times New Roman" w:cs="Times New Roman"/>
                <w:b/>
                <w:bCs/>
              </w:rPr>
            </w:pPr>
          </w:p>
        </w:tc>
        <w:tc>
          <w:tcPr>
            <w:tcW w:w="983" w:type="dxa"/>
            <w:shd w:val="clear" w:color="auto" w:fill="DDD9C3"/>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451"/>
          <w:jc w:val="center"/>
        </w:trPr>
        <w:tc>
          <w:tcPr>
            <w:tcW w:w="641"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6</w:t>
            </w:r>
          </w:p>
        </w:tc>
        <w:tc>
          <w:tcPr>
            <w:tcW w:w="5744"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Projets réalisés d’un montant supérieur à </w:t>
            </w:r>
            <w:r>
              <w:rPr>
                <w:rFonts w:ascii="Times New Roman" w:hAnsi="Times New Roman" w:cs="Times New Roman"/>
              </w:rPr>
              <w:t>(35 000 000)</w:t>
            </w:r>
            <w:r w:rsidRPr="00C316E3">
              <w:rPr>
                <w:rFonts w:ascii="Times New Roman" w:hAnsi="Times New Roman" w:cs="Times New Roman"/>
              </w:rPr>
              <w:t xml:space="preserve"> de francs CFA au cours des trois (03) dernières années</w:t>
            </w:r>
          </w:p>
        </w:tc>
        <w:tc>
          <w:tcPr>
            <w:tcW w:w="983" w:type="dxa"/>
          </w:tcPr>
          <w:p w:rsidR="00C22286" w:rsidRPr="00C316E3" w:rsidRDefault="00C22286" w:rsidP="00A55D8D">
            <w:pPr>
              <w:rPr>
                <w:rFonts w:ascii="Times New Roman" w:hAnsi="Times New Roman" w:cs="Times New Roman"/>
                <w:b/>
                <w:bCs/>
              </w:rPr>
            </w:pPr>
          </w:p>
        </w:tc>
        <w:tc>
          <w:tcPr>
            <w:tcW w:w="983" w:type="dxa"/>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451"/>
          <w:jc w:val="center"/>
        </w:trPr>
        <w:tc>
          <w:tcPr>
            <w:tcW w:w="641"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7</w:t>
            </w:r>
          </w:p>
        </w:tc>
        <w:tc>
          <w:tcPr>
            <w:tcW w:w="5744"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Projets réa</w:t>
            </w:r>
            <w:r>
              <w:rPr>
                <w:rFonts w:ascii="Times New Roman" w:hAnsi="Times New Roman" w:cs="Times New Roman"/>
              </w:rPr>
              <w:t>lisés d’un montant supérieur à 35</w:t>
            </w:r>
            <w:r w:rsidRPr="00C316E3">
              <w:rPr>
                <w:rFonts w:ascii="Times New Roman" w:hAnsi="Times New Roman" w:cs="Times New Roman"/>
              </w:rPr>
              <w:t> 000 000 de francs CFA au cours des trois (03) dernières années</w:t>
            </w:r>
          </w:p>
        </w:tc>
        <w:tc>
          <w:tcPr>
            <w:tcW w:w="983" w:type="dxa"/>
          </w:tcPr>
          <w:p w:rsidR="00C22286" w:rsidRPr="00C316E3" w:rsidRDefault="00C22286" w:rsidP="00A55D8D">
            <w:pPr>
              <w:rPr>
                <w:rFonts w:ascii="Times New Roman" w:hAnsi="Times New Roman" w:cs="Times New Roman"/>
                <w:b/>
                <w:bCs/>
              </w:rPr>
            </w:pPr>
          </w:p>
        </w:tc>
        <w:tc>
          <w:tcPr>
            <w:tcW w:w="983" w:type="dxa"/>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BF4D2A" w:rsidRPr="00C316E3" w:rsidTr="00BF4D2A">
        <w:trPr>
          <w:trHeight w:val="2036"/>
          <w:jc w:val="center"/>
        </w:trPr>
        <w:tc>
          <w:tcPr>
            <w:tcW w:w="641" w:type="dxa"/>
            <w:vAlign w:val="center"/>
          </w:tcPr>
          <w:p w:rsidR="00BF4D2A" w:rsidRDefault="00BF4D2A" w:rsidP="00A55D8D">
            <w:pPr>
              <w:jc w:val="center"/>
              <w:rPr>
                <w:rFonts w:ascii="Times New Roman" w:hAnsi="Times New Roman" w:cs="Times New Roman"/>
              </w:rPr>
            </w:pPr>
            <w:r>
              <w:rPr>
                <w:rFonts w:ascii="Times New Roman" w:hAnsi="Times New Roman" w:cs="Times New Roman"/>
              </w:rPr>
              <w:t>8</w:t>
            </w:r>
          </w:p>
        </w:tc>
        <w:tc>
          <w:tcPr>
            <w:tcW w:w="5744" w:type="dxa"/>
            <w:vAlign w:val="center"/>
          </w:tcPr>
          <w:p w:rsidR="00BF4D2A" w:rsidRPr="00BF4D2A" w:rsidRDefault="00BF4D2A" w:rsidP="00BF4D2A">
            <w:pPr>
              <w:spacing w:line="240" w:lineRule="auto"/>
              <w:rPr>
                <w:rFonts w:ascii="Times New Roman" w:hAnsi="Times New Roman"/>
              </w:rPr>
            </w:pPr>
            <w:r w:rsidRPr="00BF4D2A">
              <w:rPr>
                <w:rFonts w:ascii="Times New Roman" w:hAnsi="Times New Roman"/>
              </w:rPr>
              <w:t>Absence de la déclaration sur l’honneur par laquelle le soumissionnaire déclare n’avoir pas abandonné de marché au cours des trois (03) dernières années et qu’il ne figure pas sur la liste des entreprises suspendues conformément aux dispositions de la Lettre circulaire N°005/L/MINMAP/CAB du 25 Janvier 2017 du Ministre Délégué à la Présidence de la République Chargé des Marchés Publics instituant cette p</w:t>
            </w:r>
            <w:r>
              <w:rPr>
                <w:rFonts w:ascii="Times New Roman" w:hAnsi="Times New Roman"/>
              </w:rPr>
              <w:t>ièce comme critère éliminatoire</w:t>
            </w:r>
          </w:p>
        </w:tc>
        <w:tc>
          <w:tcPr>
            <w:tcW w:w="983" w:type="dxa"/>
          </w:tcPr>
          <w:p w:rsidR="00BF4D2A" w:rsidRPr="00C316E3" w:rsidRDefault="00BF4D2A" w:rsidP="00A55D8D">
            <w:pPr>
              <w:rPr>
                <w:rFonts w:ascii="Times New Roman" w:hAnsi="Times New Roman" w:cs="Times New Roman"/>
                <w:b/>
                <w:bCs/>
              </w:rPr>
            </w:pPr>
          </w:p>
        </w:tc>
        <w:tc>
          <w:tcPr>
            <w:tcW w:w="983" w:type="dxa"/>
          </w:tcPr>
          <w:p w:rsidR="00BF4D2A" w:rsidRPr="00C316E3" w:rsidRDefault="00BF4D2A" w:rsidP="00A55D8D">
            <w:pPr>
              <w:rPr>
                <w:rFonts w:ascii="Times New Roman" w:hAnsi="Times New Roman" w:cs="Times New Roman"/>
                <w:b/>
                <w:bCs/>
              </w:rPr>
            </w:pPr>
          </w:p>
        </w:tc>
        <w:tc>
          <w:tcPr>
            <w:tcW w:w="2105" w:type="dxa"/>
          </w:tcPr>
          <w:p w:rsidR="00BF4D2A" w:rsidRPr="00C316E3" w:rsidRDefault="00BF4D2A" w:rsidP="00A55D8D">
            <w:pPr>
              <w:rPr>
                <w:rFonts w:ascii="Times New Roman" w:hAnsi="Times New Roman" w:cs="Times New Roman"/>
                <w:b/>
                <w:bCs/>
              </w:rPr>
            </w:pPr>
          </w:p>
        </w:tc>
      </w:tr>
      <w:tr w:rsidR="00C22286" w:rsidRPr="00C316E3" w:rsidTr="00A55D8D">
        <w:trPr>
          <w:trHeight w:val="402"/>
          <w:jc w:val="center"/>
        </w:trPr>
        <w:tc>
          <w:tcPr>
            <w:tcW w:w="641" w:type="dxa"/>
          </w:tcPr>
          <w:p w:rsidR="00C22286" w:rsidRPr="00C316E3" w:rsidRDefault="00C22286" w:rsidP="00A55D8D">
            <w:pPr>
              <w:jc w:val="center"/>
              <w:rPr>
                <w:rFonts w:ascii="Times New Roman" w:hAnsi="Times New Roman" w:cs="Times New Roman"/>
                <w:b/>
                <w:bCs/>
              </w:rPr>
            </w:pPr>
          </w:p>
        </w:tc>
        <w:tc>
          <w:tcPr>
            <w:tcW w:w="5744" w:type="dxa"/>
            <w:shd w:val="clear" w:color="auto" w:fill="DDD9C3"/>
            <w:vAlign w:val="center"/>
          </w:tcPr>
          <w:p w:rsidR="00C22286" w:rsidRPr="00C316E3" w:rsidRDefault="00BF4D2A" w:rsidP="00A55D8D">
            <w:pPr>
              <w:jc w:val="center"/>
              <w:rPr>
                <w:rFonts w:ascii="Times New Roman" w:hAnsi="Times New Roman" w:cs="Times New Roman"/>
                <w:b/>
                <w:bCs/>
              </w:rPr>
            </w:pPr>
            <w:r>
              <w:rPr>
                <w:rFonts w:ascii="Times New Roman" w:hAnsi="Times New Roman" w:cs="Times New Roman"/>
                <w:b/>
                <w:bCs/>
              </w:rPr>
              <w:t>TOTAL V  - (Sur  8</w:t>
            </w:r>
            <w:r w:rsidR="00C22286" w:rsidRPr="00C316E3">
              <w:rPr>
                <w:rFonts w:ascii="Times New Roman" w:hAnsi="Times New Roman" w:cs="Times New Roman"/>
                <w:b/>
                <w:bCs/>
              </w:rPr>
              <w:t xml:space="preserve"> critères)</w:t>
            </w:r>
          </w:p>
        </w:tc>
        <w:tc>
          <w:tcPr>
            <w:tcW w:w="983" w:type="dxa"/>
          </w:tcPr>
          <w:p w:rsidR="00C22286" w:rsidRPr="00C316E3" w:rsidRDefault="00C22286" w:rsidP="00A55D8D">
            <w:pPr>
              <w:rPr>
                <w:rFonts w:ascii="Times New Roman" w:hAnsi="Times New Roman" w:cs="Times New Roman"/>
                <w:b/>
                <w:bCs/>
              </w:rPr>
            </w:pPr>
          </w:p>
        </w:tc>
        <w:tc>
          <w:tcPr>
            <w:tcW w:w="983" w:type="dxa"/>
            <w:vAlign w:val="center"/>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bl>
    <w:p w:rsidR="006E3DE3" w:rsidRPr="00C316E3" w:rsidRDefault="00C22286" w:rsidP="006E3DE3">
      <w:pPr>
        <w:pStyle w:val="Titre5"/>
        <w:rPr>
          <w:rFonts w:ascii="Times New Roman" w:hAnsi="Times New Roman"/>
          <w:i/>
          <w:iCs/>
          <w:color w:val="auto"/>
          <w:sz w:val="24"/>
          <w:bdr w:val="single" w:sz="4" w:space="0" w:color="auto"/>
        </w:rPr>
      </w:pPr>
      <w:r w:rsidRPr="00C316E3">
        <w:rPr>
          <w:rFonts w:ascii="Times New Roman" w:hAnsi="Times New Roman"/>
          <w:i/>
          <w:iCs/>
          <w:color w:val="auto"/>
          <w:sz w:val="24"/>
          <w:highlight w:val="lightGray"/>
          <w:bdr w:val="single" w:sz="4" w:space="0" w:color="auto"/>
        </w:rPr>
        <w:t>TOTAL GENERAL (NOTE TECHNI</w:t>
      </w:r>
      <w:r w:rsidR="00BF4D2A">
        <w:rPr>
          <w:rFonts w:ascii="Times New Roman" w:hAnsi="Times New Roman"/>
          <w:i/>
          <w:iCs/>
          <w:color w:val="auto"/>
          <w:sz w:val="24"/>
          <w:highlight w:val="lightGray"/>
          <w:bdr w:val="single" w:sz="4" w:space="0" w:color="auto"/>
        </w:rPr>
        <w:t>QUE GLOBALE) :              / 57</w:t>
      </w:r>
      <w:r>
        <w:rPr>
          <w:rFonts w:ascii="Times New Roman" w:hAnsi="Times New Roman"/>
          <w:i/>
          <w:iCs/>
          <w:color w:val="auto"/>
          <w:sz w:val="24"/>
          <w:highlight w:val="lightGray"/>
          <w:bdr w:val="single" w:sz="4" w:space="0" w:color="auto"/>
        </w:rPr>
        <w:t xml:space="preserve">  </w:t>
      </w:r>
      <w:r w:rsidRPr="00C316E3">
        <w:rPr>
          <w:rFonts w:ascii="Times New Roman" w:hAnsi="Times New Roman"/>
          <w:i/>
          <w:iCs/>
          <w:color w:val="auto"/>
          <w:sz w:val="24"/>
          <w:highlight w:val="lightGray"/>
          <w:bdr w:val="single" w:sz="4" w:space="0" w:color="auto"/>
        </w:rPr>
        <w:t>OUI</w:t>
      </w:r>
    </w:p>
    <w:p w:rsidR="006E3DE3" w:rsidRPr="00C316E3" w:rsidRDefault="006E3DE3" w:rsidP="006E3DE3">
      <w:pPr>
        <w:rPr>
          <w:rFonts w:ascii="Times New Roman" w:hAnsi="Times New Roman" w:cs="Times New Roman"/>
        </w:rPr>
      </w:pPr>
    </w:p>
    <w:p w:rsidR="006E3DE3" w:rsidRPr="00C316E3" w:rsidRDefault="006E3DE3" w:rsidP="006E3DE3">
      <w:pPr>
        <w:tabs>
          <w:tab w:val="left" w:pos="567"/>
        </w:tabs>
        <w:spacing w:line="276" w:lineRule="auto"/>
        <w:rPr>
          <w:rFonts w:ascii="Times New Roman" w:eastAsia="Arial Unicode MS" w:hAnsi="Times New Roman" w:cs="Times New Roman"/>
          <w:b/>
        </w:rPr>
      </w:pPr>
    </w:p>
    <w:p w:rsidR="006E3DE3" w:rsidRDefault="006E3DE3"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Default="00FB0DB4" w:rsidP="006E3DE3">
      <w:pPr>
        <w:tabs>
          <w:tab w:val="left" w:pos="567"/>
        </w:tabs>
        <w:spacing w:line="276" w:lineRule="auto"/>
        <w:rPr>
          <w:rFonts w:ascii="Times New Roman" w:eastAsia="Arial Unicode MS" w:hAnsi="Times New Roman" w:cs="Times New Roman"/>
          <w:b/>
        </w:rPr>
      </w:pPr>
    </w:p>
    <w:p w:rsidR="00FB0DB4" w:rsidRPr="008B768A" w:rsidRDefault="00FB0DB4" w:rsidP="00FB0DB4">
      <w:pPr>
        <w:spacing w:line="240" w:lineRule="auto"/>
        <w:rPr>
          <w:rFonts w:ascii="Garamond" w:hAnsi="Garamond" w:cs="Arial"/>
          <w:b/>
          <w:bCs/>
          <w:sz w:val="28"/>
          <w:szCs w:val="28"/>
        </w:rPr>
      </w:pPr>
      <w:r>
        <w:rPr>
          <w:rFonts w:ascii="Garamond" w:hAnsi="Garamond" w:cs="Arial"/>
          <w:b/>
          <w:bCs/>
          <w:sz w:val="28"/>
          <w:szCs w:val="28"/>
        </w:rPr>
        <w:t>GRILLE D’EVALUATION : LOTS N°3 FORAGES SOLAIRES</w:t>
      </w:r>
    </w:p>
    <w:p w:rsidR="00FB0DB4" w:rsidRDefault="00FB0DB4" w:rsidP="00FB0DB4">
      <w:pPr>
        <w:spacing w:after="0" w:line="276" w:lineRule="auto"/>
        <w:jc w:val="center"/>
        <w:rPr>
          <w:rFonts w:ascii="Garamond" w:eastAsia="Times New Roman" w:hAnsi="Garamond" w:cs="Tahoma"/>
          <w:b/>
          <w:bCs/>
          <w:color w:val="000000"/>
        </w:rPr>
      </w:pPr>
      <w:r>
        <w:rPr>
          <w:rFonts w:ascii="Garamond" w:hAnsi="Garamond" w:cs="Arial"/>
          <w:b/>
          <w:bCs/>
        </w:rPr>
        <w:t xml:space="preserve">Des </w:t>
      </w:r>
      <w:r w:rsidR="007748A7">
        <w:rPr>
          <w:rFonts w:ascii="Garamond" w:hAnsi="Garamond" w:cs="Arial"/>
          <w:b/>
          <w:bCs/>
        </w:rPr>
        <w:t xml:space="preserve">offres </w:t>
      </w:r>
      <w:r w:rsidR="007748A7" w:rsidRPr="00B71E34">
        <w:rPr>
          <w:rFonts w:ascii="Garamond" w:hAnsi="Garamond" w:cs="Arial"/>
          <w:b/>
          <w:bCs/>
        </w:rPr>
        <w:t>du</w:t>
      </w:r>
      <w:r w:rsidRPr="00B71E34">
        <w:rPr>
          <w:rFonts w:ascii="Garamond" w:hAnsi="Garamond" w:cs="Arial"/>
          <w:b/>
          <w:bCs/>
        </w:rPr>
        <w:t xml:space="preserve"> Dossier D’Appel d’Offres National Ouvert relatif aux</w:t>
      </w:r>
      <w:r w:rsidRPr="00B71E34">
        <w:rPr>
          <w:rFonts w:ascii="Garamond" w:eastAsia="Times New Roman" w:hAnsi="Garamond" w:cs="Tahoma"/>
          <w:b/>
          <w:bCs/>
          <w:color w:val="000000"/>
        </w:rPr>
        <w:t xml:space="preserve"> travaux de construction </w:t>
      </w:r>
      <w:r>
        <w:rPr>
          <w:rFonts w:ascii="Garamond" w:eastAsia="Times New Roman" w:hAnsi="Garamond" w:cs="Tahoma"/>
          <w:b/>
          <w:bCs/>
          <w:color w:val="000000"/>
        </w:rPr>
        <w:t>de cinq blocs de deux salles de classe, cinq blocs latrines à six com</w:t>
      </w:r>
      <w:r w:rsidR="004D77E0">
        <w:rPr>
          <w:rFonts w:ascii="Garamond" w:eastAsia="Times New Roman" w:hAnsi="Garamond" w:cs="Tahoma"/>
          <w:b/>
          <w:bCs/>
          <w:color w:val="000000"/>
        </w:rPr>
        <w:t>partiments et cinq forages solai</w:t>
      </w:r>
      <w:r>
        <w:rPr>
          <w:rFonts w:ascii="Garamond" w:eastAsia="Times New Roman" w:hAnsi="Garamond" w:cs="Tahoma"/>
          <w:b/>
          <w:bCs/>
          <w:color w:val="000000"/>
        </w:rPr>
        <w:t>res</w:t>
      </w:r>
      <w:r w:rsidRPr="00B71E34">
        <w:rPr>
          <w:rFonts w:ascii="Garamond" w:eastAsia="Times New Roman" w:hAnsi="Garamond" w:cs="Tahoma"/>
          <w:b/>
          <w:bCs/>
          <w:color w:val="000000"/>
        </w:rPr>
        <w:t xml:space="preserve"> dans certaines écoles primaires de la Comm</w:t>
      </w:r>
      <w:r>
        <w:rPr>
          <w:rFonts w:ascii="Garamond" w:eastAsia="Times New Roman" w:hAnsi="Garamond" w:cs="Tahoma"/>
          <w:b/>
          <w:bCs/>
          <w:color w:val="000000"/>
        </w:rPr>
        <w:t xml:space="preserve">une de </w:t>
      </w:r>
      <w:r w:rsidR="007748A7">
        <w:rPr>
          <w:rFonts w:ascii="Garamond" w:eastAsia="Times New Roman" w:hAnsi="Garamond" w:cs="Tahoma"/>
          <w:b/>
          <w:bCs/>
          <w:color w:val="000000"/>
        </w:rPr>
        <w:t>GASCHIGA,</w:t>
      </w:r>
      <w:r w:rsidRPr="00B71E34">
        <w:rPr>
          <w:rFonts w:ascii="Garamond" w:eastAsia="Times New Roman" w:hAnsi="Garamond" w:cs="Tahoma"/>
          <w:b/>
          <w:bCs/>
          <w:color w:val="000000"/>
        </w:rPr>
        <w:t xml:space="preserve"> Département de la Bénoué, Région </w:t>
      </w:r>
      <w:r>
        <w:rPr>
          <w:rFonts w:ascii="Garamond" w:eastAsia="Times New Roman" w:hAnsi="Garamond" w:cs="Tahoma"/>
          <w:b/>
          <w:bCs/>
          <w:color w:val="000000"/>
        </w:rPr>
        <w:t>d</w:t>
      </w:r>
      <w:r w:rsidRPr="00B71E34">
        <w:rPr>
          <w:rFonts w:ascii="Garamond" w:eastAsia="Times New Roman" w:hAnsi="Garamond" w:cs="Tahoma"/>
          <w:b/>
          <w:bCs/>
          <w:color w:val="000000"/>
        </w:rPr>
        <w:t>u Nord</w:t>
      </w:r>
    </w:p>
    <w:p w:rsidR="00FB0DB4" w:rsidRPr="00B71E34" w:rsidRDefault="00FB0DB4" w:rsidP="00FB0DB4">
      <w:pPr>
        <w:spacing w:after="0" w:line="276" w:lineRule="auto"/>
        <w:jc w:val="center"/>
        <w:rPr>
          <w:rFonts w:ascii="Garamond" w:hAnsi="Garamond" w:cs="Arial"/>
          <w:b/>
          <w:bCs/>
          <w:u w:val="single"/>
        </w:rPr>
      </w:pPr>
      <w:r>
        <w:rPr>
          <w:rFonts w:ascii="Garamond" w:eastAsia="Times New Roman" w:hAnsi="Garamond" w:cs="Tahoma"/>
          <w:b/>
          <w:bCs/>
          <w:color w:val="000000"/>
        </w:rPr>
        <w:t>Lot n° 3</w:t>
      </w:r>
    </w:p>
    <w:p w:rsidR="00FB0DB4" w:rsidRPr="007748A7" w:rsidRDefault="00FB0DB4" w:rsidP="007748A7">
      <w:pPr>
        <w:jc w:val="both"/>
        <w:rPr>
          <w:rFonts w:ascii="Cambria" w:hAnsi="Cambria" w:cs="Arial"/>
          <w:b/>
          <w:bCs/>
        </w:rPr>
      </w:pPr>
      <w:r w:rsidRPr="00556873">
        <w:rPr>
          <w:rFonts w:ascii="Garamond" w:hAnsi="Garamond" w:cs="Arial"/>
          <w:b/>
          <w:bCs/>
        </w:rPr>
        <w:t>ENTREPRISE </w:t>
      </w:r>
      <w:r w:rsidRPr="00785E7A">
        <w:rPr>
          <w:rFonts w:ascii="Cambria" w:hAnsi="Cambria" w:cs="Arial"/>
          <w:b/>
          <w:bCs/>
        </w:rPr>
        <w:t>: ____________________________________________</w:t>
      </w:r>
      <w:r w:rsidR="0066610C">
        <w:rPr>
          <w:rFonts w:ascii="Cambria" w:hAnsi="Cambria" w:cs="Arial"/>
          <w:b/>
          <w:bCs/>
        </w:rPr>
        <w:t>_________________</w:t>
      </w:r>
    </w:p>
    <w:p w:rsidR="00C22286" w:rsidRPr="00FB0DB4" w:rsidRDefault="00C22286" w:rsidP="00C22286">
      <w:pPr>
        <w:keepNext/>
        <w:keepLines/>
        <w:tabs>
          <w:tab w:val="left" w:pos="567"/>
        </w:tabs>
        <w:spacing w:before="40" w:after="0" w:line="276" w:lineRule="auto"/>
        <w:ind w:left="284"/>
        <w:outlineLvl w:val="1"/>
        <w:rPr>
          <w:rFonts w:ascii="Garamond" w:eastAsia="Times New Roman" w:hAnsi="Garamond" w:cs="Arial"/>
          <w:b/>
          <w:bCs/>
        </w:rPr>
      </w:pPr>
      <w:r w:rsidRPr="00C06265">
        <w:rPr>
          <w:rFonts w:ascii="Garamond" w:eastAsia="Times New Roman" w:hAnsi="Garamond" w:cs="Arial"/>
          <w:b/>
          <w:bCs/>
          <w:u w:val="single"/>
        </w:rPr>
        <w:t>Critères d’évaluation</w:t>
      </w:r>
      <w:r w:rsidR="00FB0DB4">
        <w:rPr>
          <w:rFonts w:ascii="Garamond" w:eastAsia="Times New Roman" w:hAnsi="Garamond" w:cs="Arial"/>
          <w:b/>
          <w:bCs/>
          <w:u w:val="single"/>
        </w:rPr>
        <w:t> </w:t>
      </w:r>
      <w:r w:rsidR="00FB0DB4">
        <w:rPr>
          <w:rFonts w:ascii="Garamond" w:eastAsia="Times New Roman" w:hAnsi="Garamond" w:cs="Arial"/>
          <w:b/>
          <w:bCs/>
        </w:rPr>
        <w:t>:    LOT N°</w:t>
      </w:r>
      <w:r w:rsidR="007748A7">
        <w:rPr>
          <w:rFonts w:ascii="Garamond" w:eastAsia="Times New Roman" w:hAnsi="Garamond" w:cs="Arial"/>
          <w:b/>
          <w:bCs/>
        </w:rPr>
        <w:t>3 FORAGES</w:t>
      </w:r>
      <w:r w:rsidR="00FB0DB4">
        <w:rPr>
          <w:rFonts w:ascii="Garamond" w:eastAsia="Times New Roman" w:hAnsi="Garamond" w:cs="Arial"/>
          <w:b/>
          <w:bCs/>
        </w:rPr>
        <w:t xml:space="preserve"> SOLAIRES</w:t>
      </w:r>
    </w:p>
    <w:p w:rsidR="00C22286" w:rsidRPr="00E27FC2" w:rsidRDefault="00C22286" w:rsidP="00C22286">
      <w:pPr>
        <w:widowControl w:val="0"/>
        <w:adjustRightInd w:val="0"/>
        <w:spacing w:after="120" w:line="268" w:lineRule="exact"/>
        <w:ind w:right="-108" w:firstLine="709"/>
        <w:jc w:val="both"/>
        <w:rPr>
          <w:rFonts w:ascii="Garamond" w:hAnsi="Garamond"/>
          <w:bCs/>
        </w:rPr>
      </w:pPr>
      <w:r w:rsidRPr="00E27FC2">
        <w:rPr>
          <w:rFonts w:ascii="Garamond" w:hAnsi="Garamond"/>
          <w:bCs/>
        </w:rPr>
        <w:t>L’évaluation des offres se fera</w:t>
      </w:r>
      <w:r>
        <w:rPr>
          <w:rFonts w:ascii="Garamond" w:hAnsi="Garamond"/>
          <w:bCs/>
        </w:rPr>
        <w:t xml:space="preserve"> en un seul temps et </w:t>
      </w:r>
      <w:r w:rsidRPr="00E27FC2">
        <w:rPr>
          <w:rFonts w:ascii="Garamond" w:hAnsi="Garamond"/>
          <w:bCs/>
        </w:rPr>
        <w:t xml:space="preserve"> en </w:t>
      </w:r>
      <w:r w:rsidRPr="00E27FC2">
        <w:rPr>
          <w:rFonts w:ascii="Garamond" w:hAnsi="Garamond"/>
          <w:b/>
          <w:bCs/>
        </w:rPr>
        <w:t>trois (03) étapes</w:t>
      </w:r>
      <w:r w:rsidRPr="00E27FC2">
        <w:rPr>
          <w:rFonts w:ascii="Garamond" w:hAnsi="Garamond"/>
          <w:bCs/>
        </w:rPr>
        <w:t> :</w:t>
      </w:r>
    </w:p>
    <w:p w:rsidR="00C22286" w:rsidRPr="00E27FC2" w:rsidRDefault="00C22286" w:rsidP="00C22286">
      <w:pPr>
        <w:widowControl w:val="0"/>
        <w:numPr>
          <w:ilvl w:val="0"/>
          <w:numId w:val="56"/>
        </w:numPr>
        <w:tabs>
          <w:tab w:val="left" w:pos="1134"/>
        </w:tabs>
        <w:adjustRightInd w:val="0"/>
        <w:spacing w:after="0" w:line="276" w:lineRule="auto"/>
        <w:ind w:left="2552" w:hanging="1843"/>
        <w:jc w:val="both"/>
        <w:rPr>
          <w:rFonts w:ascii="Garamond" w:hAnsi="Garamond"/>
          <w:bCs/>
        </w:rPr>
      </w:pPr>
      <w:r w:rsidRPr="00E27FC2">
        <w:rPr>
          <w:rFonts w:ascii="Garamond" w:hAnsi="Garamond"/>
          <w:b/>
          <w:bCs/>
        </w:rPr>
        <w:t>1</w:t>
      </w:r>
      <w:r w:rsidRPr="00E27FC2">
        <w:rPr>
          <w:rFonts w:ascii="Garamond" w:hAnsi="Garamond"/>
          <w:b/>
          <w:bCs/>
          <w:vertAlign w:val="superscript"/>
        </w:rPr>
        <w:t>ère</w:t>
      </w:r>
      <w:r w:rsidRPr="00E27FC2">
        <w:rPr>
          <w:rFonts w:ascii="Garamond" w:hAnsi="Garamond"/>
          <w:b/>
          <w:bCs/>
        </w:rPr>
        <w:t xml:space="preserve"> étape :</w:t>
      </w:r>
      <w:r w:rsidRPr="00E27FC2">
        <w:rPr>
          <w:rFonts w:ascii="Garamond" w:hAnsi="Garamond"/>
          <w:bCs/>
        </w:rPr>
        <w:t xml:space="preserve"> Vérification de la conformité du dossier administratif de chaque soumissionnaire.</w:t>
      </w:r>
    </w:p>
    <w:p w:rsidR="00C22286" w:rsidRPr="00E27FC2" w:rsidRDefault="00C22286" w:rsidP="00C22286">
      <w:pPr>
        <w:widowControl w:val="0"/>
        <w:numPr>
          <w:ilvl w:val="0"/>
          <w:numId w:val="56"/>
        </w:numPr>
        <w:tabs>
          <w:tab w:val="left" w:pos="1134"/>
        </w:tabs>
        <w:adjustRightInd w:val="0"/>
        <w:spacing w:after="0" w:line="276" w:lineRule="auto"/>
        <w:ind w:left="1843" w:hanging="1134"/>
        <w:jc w:val="both"/>
        <w:rPr>
          <w:rFonts w:ascii="Garamond" w:hAnsi="Garamond"/>
          <w:bCs/>
        </w:rPr>
      </w:pPr>
      <w:r w:rsidRPr="00E27FC2">
        <w:rPr>
          <w:rFonts w:ascii="Garamond" w:hAnsi="Garamond"/>
          <w:b/>
          <w:bCs/>
        </w:rPr>
        <w:t>2</w:t>
      </w:r>
      <w:r w:rsidRPr="00E27FC2">
        <w:rPr>
          <w:rFonts w:ascii="Garamond" w:hAnsi="Garamond"/>
          <w:b/>
          <w:bCs/>
          <w:vertAlign w:val="superscript"/>
        </w:rPr>
        <w:t>e</w:t>
      </w:r>
      <w:r w:rsidRPr="00E27FC2">
        <w:rPr>
          <w:rFonts w:ascii="Garamond" w:hAnsi="Garamond"/>
          <w:b/>
          <w:bCs/>
        </w:rPr>
        <w:t>étape :</w:t>
      </w:r>
      <w:r w:rsidRPr="00E27FC2">
        <w:rPr>
          <w:rFonts w:ascii="Garamond" w:hAnsi="Garamond"/>
          <w:bCs/>
        </w:rPr>
        <w:t xml:space="preserve"> Evaluation technique des offres administrativement conformes. </w:t>
      </w:r>
    </w:p>
    <w:p w:rsidR="00C22286" w:rsidRPr="00E27FC2" w:rsidRDefault="00C22286" w:rsidP="00C22286">
      <w:pPr>
        <w:widowControl w:val="0"/>
        <w:numPr>
          <w:ilvl w:val="0"/>
          <w:numId w:val="56"/>
        </w:numPr>
        <w:tabs>
          <w:tab w:val="left" w:pos="1134"/>
        </w:tabs>
        <w:adjustRightInd w:val="0"/>
        <w:spacing w:after="0" w:line="276" w:lineRule="auto"/>
        <w:ind w:left="0" w:firstLine="709"/>
        <w:jc w:val="both"/>
        <w:rPr>
          <w:rFonts w:ascii="Garamond" w:hAnsi="Garamond"/>
          <w:bCs/>
        </w:rPr>
      </w:pPr>
      <w:r w:rsidRPr="00E27FC2">
        <w:rPr>
          <w:rFonts w:ascii="Garamond" w:hAnsi="Garamond"/>
          <w:b/>
          <w:bCs/>
        </w:rPr>
        <w:t>3</w:t>
      </w:r>
      <w:r w:rsidRPr="00E27FC2">
        <w:rPr>
          <w:rFonts w:ascii="Garamond" w:hAnsi="Garamond"/>
          <w:b/>
          <w:bCs/>
          <w:vertAlign w:val="superscript"/>
        </w:rPr>
        <w:t>e</w:t>
      </w:r>
      <w:r w:rsidRPr="00E27FC2">
        <w:rPr>
          <w:rFonts w:ascii="Garamond" w:hAnsi="Garamond"/>
          <w:b/>
          <w:bCs/>
        </w:rPr>
        <w:t>étape :</w:t>
      </w:r>
      <w:r w:rsidRPr="00E27FC2">
        <w:rPr>
          <w:rFonts w:ascii="Garamond" w:hAnsi="Garamond"/>
          <w:bCs/>
        </w:rPr>
        <w:t xml:space="preserve"> Vérification des offres financières des entreprises dont les offres ont été reconnues techniquement qualifiées et administrativement conformes. </w:t>
      </w:r>
    </w:p>
    <w:p w:rsidR="00C22286" w:rsidRPr="00E27FC2" w:rsidRDefault="00C22286" w:rsidP="00C22286">
      <w:pPr>
        <w:spacing w:after="120"/>
        <w:jc w:val="both"/>
        <w:rPr>
          <w:rFonts w:ascii="Garamond" w:hAnsi="Garamond"/>
          <w:bCs/>
        </w:rPr>
      </w:pPr>
      <w:r w:rsidRPr="00E27FC2">
        <w:rPr>
          <w:rFonts w:ascii="Garamond" w:hAnsi="Garamond"/>
          <w:bCs/>
        </w:rPr>
        <w:t>Les critères d’évaluation des offres sont les suivants :</w:t>
      </w:r>
    </w:p>
    <w:p w:rsidR="00C22286" w:rsidRPr="00C06265" w:rsidRDefault="00C22286" w:rsidP="00C22286">
      <w:pPr>
        <w:keepNext/>
        <w:keepLines/>
        <w:tabs>
          <w:tab w:val="left" w:pos="567"/>
        </w:tabs>
        <w:spacing w:before="40" w:after="0" w:line="276" w:lineRule="auto"/>
        <w:outlineLvl w:val="1"/>
        <w:rPr>
          <w:rFonts w:ascii="Garamond" w:eastAsia="Times New Roman" w:hAnsi="Garamond" w:cs="Arial"/>
          <w:b/>
          <w:bCs/>
          <w:sz w:val="8"/>
          <w:u w:val="single"/>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B43C63" w:rsidRDefault="00C22286" w:rsidP="00C22286">
      <w:pPr>
        <w:pStyle w:val="Paragraphedeliste"/>
        <w:keepNext/>
        <w:keepLines/>
        <w:numPr>
          <w:ilvl w:val="0"/>
          <w:numId w:val="20"/>
        </w:numPr>
        <w:tabs>
          <w:tab w:val="left" w:pos="567"/>
        </w:tabs>
        <w:spacing w:before="40" w:after="0" w:line="276" w:lineRule="auto"/>
        <w:outlineLvl w:val="1"/>
        <w:rPr>
          <w:rFonts w:ascii="Garamond" w:hAnsi="Garamond" w:cs="Arial"/>
          <w:b/>
          <w:bCs/>
          <w:vanish/>
        </w:rPr>
      </w:pPr>
    </w:p>
    <w:p w:rsidR="00C22286" w:rsidRPr="007748A7" w:rsidRDefault="00C22286" w:rsidP="007748A7">
      <w:pPr>
        <w:keepNext/>
        <w:keepLines/>
        <w:tabs>
          <w:tab w:val="left" w:pos="567"/>
        </w:tabs>
        <w:spacing w:before="40" w:after="0" w:line="276" w:lineRule="auto"/>
        <w:ind w:left="360"/>
        <w:outlineLvl w:val="1"/>
        <w:rPr>
          <w:rFonts w:ascii="Garamond" w:hAnsi="Garamond" w:cs="Arial"/>
          <w:b/>
          <w:bCs/>
        </w:rPr>
      </w:pPr>
      <w:r w:rsidRPr="00EE196B">
        <w:rPr>
          <w:rFonts w:ascii="Garamond" w:hAnsi="Garamond" w:cs="Arial"/>
          <w:b/>
          <w:bCs/>
        </w:rPr>
        <w:t xml:space="preserve">Principaux critères </w:t>
      </w:r>
      <w:r w:rsidR="007748A7" w:rsidRPr="00EE196B">
        <w:rPr>
          <w:rFonts w:ascii="Garamond" w:hAnsi="Garamond" w:cs="Arial"/>
          <w:b/>
          <w:bCs/>
        </w:rPr>
        <w:t>éliminatoires :</w:t>
      </w:r>
    </w:p>
    <w:p w:rsidR="00C22286" w:rsidRDefault="00C22286" w:rsidP="00C22286">
      <w:pPr>
        <w:pStyle w:val="Paragraphedeliste"/>
        <w:numPr>
          <w:ilvl w:val="3"/>
          <w:numId w:val="59"/>
        </w:numPr>
        <w:spacing w:line="240" w:lineRule="auto"/>
        <w:ind w:left="1134" w:hanging="425"/>
        <w:rPr>
          <w:rFonts w:ascii="Garamond" w:hAnsi="Garamond" w:cs="Tahoma"/>
          <w:color w:val="000000"/>
        </w:rPr>
      </w:pPr>
      <w:r w:rsidRPr="00C91B6B">
        <w:rPr>
          <w:rFonts w:ascii="Centaur" w:hAnsi="Centaur"/>
          <w:sz w:val="24"/>
          <w:szCs w:val="24"/>
        </w:rPr>
        <w:t>Absence ou non-conformité</w:t>
      </w:r>
      <w:r>
        <w:rPr>
          <w:rFonts w:ascii="Centaur" w:hAnsi="Centaur"/>
          <w:sz w:val="24"/>
          <w:szCs w:val="24"/>
        </w:rPr>
        <w:t xml:space="preserve"> au-delà de 48 heures après l’ouverture des plis</w:t>
      </w:r>
      <w:r w:rsidRPr="00C91B6B">
        <w:rPr>
          <w:rFonts w:ascii="Centaur" w:hAnsi="Centaur"/>
          <w:sz w:val="24"/>
          <w:szCs w:val="24"/>
        </w:rPr>
        <w:t xml:space="preserve"> d’une pièce du dossier </w:t>
      </w:r>
      <w:r w:rsidR="007748A7" w:rsidRPr="00C91B6B">
        <w:rPr>
          <w:rFonts w:ascii="Centaur" w:hAnsi="Centaur"/>
          <w:sz w:val="24"/>
          <w:szCs w:val="24"/>
        </w:rPr>
        <w:t>administratif</w:t>
      </w:r>
      <w:r w:rsidR="007748A7">
        <w:rPr>
          <w:rFonts w:ascii="Garamond" w:hAnsi="Garamond" w:cs="Tahoma"/>
          <w:color w:val="000000"/>
        </w:rPr>
        <w:t xml:space="preserve"> ;</w:t>
      </w:r>
    </w:p>
    <w:p w:rsidR="00C22286" w:rsidRDefault="00C22286" w:rsidP="00C22286">
      <w:pPr>
        <w:pStyle w:val="Paragraphedeliste"/>
        <w:numPr>
          <w:ilvl w:val="3"/>
          <w:numId w:val="59"/>
        </w:numPr>
        <w:spacing w:line="240" w:lineRule="auto"/>
        <w:ind w:left="1134" w:hanging="425"/>
        <w:rPr>
          <w:rFonts w:ascii="Garamond" w:hAnsi="Garamond" w:cs="Tahoma"/>
          <w:color w:val="000000"/>
        </w:rPr>
      </w:pPr>
      <w:r>
        <w:rPr>
          <w:rFonts w:ascii="Centaur" w:hAnsi="Centaur"/>
          <w:sz w:val="24"/>
          <w:szCs w:val="24"/>
        </w:rPr>
        <w:t>Fausse déclaration ou falsification des pièces </w:t>
      </w:r>
      <w:r w:rsidRPr="000D4BAA">
        <w:rPr>
          <w:rFonts w:ascii="Garamond" w:hAnsi="Garamond" w:cs="Tahoma"/>
          <w:color w:val="000000"/>
        </w:rPr>
        <w:t>;</w:t>
      </w:r>
    </w:p>
    <w:p w:rsidR="00C22286" w:rsidRPr="00FE6ED6" w:rsidRDefault="00C22286" w:rsidP="00C22286">
      <w:pPr>
        <w:pStyle w:val="Paragraphedeliste"/>
        <w:numPr>
          <w:ilvl w:val="3"/>
          <w:numId w:val="59"/>
        </w:numPr>
        <w:spacing w:line="240" w:lineRule="auto"/>
        <w:ind w:left="1134" w:hanging="425"/>
        <w:rPr>
          <w:rFonts w:ascii="Garamond" w:hAnsi="Garamond" w:cs="Tahoma"/>
          <w:color w:val="000000"/>
        </w:rPr>
      </w:pPr>
      <w:r>
        <w:rPr>
          <w:rFonts w:ascii="Centaur" w:hAnsi="Centaur"/>
          <w:sz w:val="24"/>
          <w:szCs w:val="24"/>
        </w:rPr>
        <w:t>Absence de la caution de soumission </w:t>
      </w:r>
      <w:r w:rsidRPr="00FE6ED6">
        <w:rPr>
          <w:rFonts w:ascii="Garamond" w:hAnsi="Garamond" w:cs="Tahoma"/>
          <w:color w:val="000000"/>
        </w:rPr>
        <w:t>;</w:t>
      </w:r>
    </w:p>
    <w:p w:rsidR="00C22286" w:rsidRDefault="00C22286" w:rsidP="00C22286">
      <w:pPr>
        <w:pStyle w:val="Paragraphedeliste"/>
        <w:numPr>
          <w:ilvl w:val="3"/>
          <w:numId w:val="59"/>
        </w:numPr>
        <w:spacing w:line="240" w:lineRule="auto"/>
        <w:ind w:left="1134" w:hanging="425"/>
        <w:rPr>
          <w:rFonts w:ascii="Garamond" w:hAnsi="Garamond" w:cs="Tahoma"/>
          <w:color w:val="000000"/>
        </w:rPr>
      </w:pPr>
      <w:r w:rsidRPr="00EA41C7">
        <w:rPr>
          <w:rFonts w:ascii="Garamond" w:hAnsi="Garamond" w:cs="Tahoma"/>
          <w:color w:val="000000"/>
        </w:rPr>
        <w:t>Offre financière incomplète (absence de bordereau des prix unitaires,</w:t>
      </w:r>
      <w:r>
        <w:rPr>
          <w:rFonts w:ascii="Garamond" w:hAnsi="Garamond" w:cs="Tahoma"/>
          <w:color w:val="000000"/>
        </w:rPr>
        <w:t xml:space="preserve"> d’un prix unitaire, du</w:t>
      </w:r>
      <w:r w:rsidRPr="00EA41C7">
        <w:rPr>
          <w:rFonts w:ascii="Garamond" w:hAnsi="Garamond" w:cs="Tahoma"/>
          <w:color w:val="000000"/>
        </w:rPr>
        <w:t xml:space="preserve"> devis quantitatif et estimatif);</w:t>
      </w:r>
    </w:p>
    <w:p w:rsidR="00C22286" w:rsidRPr="00EA41C7" w:rsidRDefault="00C22286" w:rsidP="00C22286">
      <w:pPr>
        <w:pStyle w:val="Paragraphedeliste"/>
        <w:numPr>
          <w:ilvl w:val="3"/>
          <w:numId w:val="59"/>
        </w:numPr>
        <w:spacing w:line="240" w:lineRule="auto"/>
        <w:ind w:left="1134" w:hanging="425"/>
        <w:rPr>
          <w:rFonts w:ascii="Garamond" w:hAnsi="Garamond" w:cs="Tahoma"/>
          <w:color w:val="000000"/>
        </w:rPr>
      </w:pPr>
      <w:r>
        <w:rPr>
          <w:rFonts w:ascii="Garamond" w:hAnsi="Garamond" w:cs="Tahoma"/>
          <w:color w:val="000000"/>
        </w:rPr>
        <w:t>Offre technique incomplète ;</w:t>
      </w:r>
    </w:p>
    <w:p w:rsidR="00C22286" w:rsidRPr="007748A7" w:rsidRDefault="00C22286" w:rsidP="00C22286">
      <w:pPr>
        <w:pStyle w:val="Paragraphedeliste"/>
        <w:numPr>
          <w:ilvl w:val="3"/>
          <w:numId w:val="59"/>
        </w:numPr>
        <w:spacing w:line="240" w:lineRule="auto"/>
        <w:ind w:left="1134" w:hanging="425"/>
        <w:rPr>
          <w:rFonts w:ascii="Garamond" w:hAnsi="Garamond" w:cs="Tahoma"/>
          <w:b/>
          <w:color w:val="000000"/>
        </w:rPr>
      </w:pPr>
      <w:r w:rsidRPr="00EA41C7">
        <w:rPr>
          <w:rFonts w:ascii="Garamond" w:hAnsi="Garamond" w:cs="Tahoma"/>
          <w:color w:val="000000"/>
        </w:rPr>
        <w:t xml:space="preserve">La note technique inférieure au seuil minimal requis </w:t>
      </w:r>
      <w:r>
        <w:rPr>
          <w:rFonts w:ascii="Garamond" w:hAnsi="Garamond" w:cs="Tahoma"/>
          <w:b/>
          <w:color w:val="000000"/>
        </w:rPr>
        <w:t xml:space="preserve">(70%) </w:t>
      </w:r>
      <w:r w:rsidR="007748A7">
        <w:rPr>
          <w:rFonts w:ascii="Garamond" w:hAnsi="Garamond" w:cs="Tahoma"/>
          <w:b/>
          <w:color w:val="000000"/>
        </w:rPr>
        <w:t>soit 40</w:t>
      </w:r>
      <w:r w:rsidRPr="00B424D8">
        <w:rPr>
          <w:rFonts w:ascii="Garamond" w:hAnsi="Garamond" w:cs="Tahoma"/>
          <w:b/>
          <w:color w:val="000000"/>
        </w:rPr>
        <w:t xml:space="preserve"> oui sur 5</w:t>
      </w:r>
      <w:r>
        <w:rPr>
          <w:rFonts w:ascii="Garamond" w:hAnsi="Garamond" w:cs="Tahoma"/>
          <w:b/>
          <w:color w:val="000000"/>
        </w:rPr>
        <w:t>6 possibles.</w:t>
      </w:r>
    </w:p>
    <w:p w:rsidR="00C22286" w:rsidRPr="00C316E3" w:rsidRDefault="00C22286" w:rsidP="00C22286">
      <w:pPr>
        <w:rPr>
          <w:rFonts w:ascii="Times New Roman" w:eastAsia="Times New Roman" w:hAnsi="Times New Roman" w:cs="Times New Roman"/>
          <w:b/>
          <w:bCs/>
        </w:rPr>
      </w:pPr>
      <w:r w:rsidRPr="00C316E3">
        <w:rPr>
          <w:rFonts w:ascii="Times New Roman" w:eastAsia="Times New Roman" w:hAnsi="Times New Roman" w:cs="Times New Roman"/>
          <w:b/>
          <w:bCs/>
        </w:rPr>
        <w:t xml:space="preserve"> Principaux critères essentiels</w:t>
      </w:r>
    </w:p>
    <w:p w:rsidR="00C22286" w:rsidRPr="00C316E3" w:rsidRDefault="00C22286" w:rsidP="00C22286">
      <w:pPr>
        <w:rPr>
          <w:rFonts w:ascii="Times New Roman" w:eastAsia="Times New Roman" w:hAnsi="Times New Roman" w:cs="Times New Roman"/>
          <w:color w:val="000000"/>
        </w:rPr>
      </w:pPr>
      <w:r w:rsidRPr="00C316E3">
        <w:rPr>
          <w:rFonts w:ascii="Times New Roman" w:eastAsia="Times New Roman" w:hAnsi="Times New Roman" w:cs="Times New Roman"/>
          <w:color w:val="000000"/>
        </w:rPr>
        <w:t xml:space="preserve">L’évaluation des Offres techniques se fera par la méthode binaire (oui/non) suivant la grille d’évaluation établie sur </w:t>
      </w:r>
      <w:r>
        <w:rPr>
          <w:rFonts w:ascii="Times New Roman" w:eastAsia="Times New Roman" w:hAnsi="Times New Roman" w:cs="Times New Roman"/>
          <w:b/>
          <w:color w:val="000000"/>
        </w:rPr>
        <w:t xml:space="preserve">50 </w:t>
      </w:r>
      <w:r w:rsidRPr="00C316E3">
        <w:rPr>
          <w:rFonts w:ascii="Times New Roman" w:eastAsia="Times New Roman" w:hAnsi="Times New Roman" w:cs="Times New Roman"/>
          <w:b/>
          <w:color w:val="000000"/>
        </w:rPr>
        <w:t xml:space="preserve">critères essentiels </w:t>
      </w:r>
      <w:r w:rsidRPr="00C316E3">
        <w:rPr>
          <w:rFonts w:ascii="Times New Roman" w:eastAsia="Times New Roman" w:hAnsi="Times New Roman" w:cs="Times New Roman"/>
          <w:color w:val="000000"/>
        </w:rPr>
        <w:t xml:space="preserve">jointe au DAO et qui prend en compte les critères essentiels ci-dessous : </w:t>
      </w:r>
    </w:p>
    <w:p w:rsidR="00C22286" w:rsidRPr="00C316E3" w:rsidRDefault="00C22286" w:rsidP="00C22286">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Présentation générale de l’Offre sur </w:t>
      </w:r>
      <w:r w:rsidRPr="00C316E3">
        <w:rPr>
          <w:rFonts w:ascii="Times New Roman" w:hAnsi="Times New Roman"/>
          <w:b/>
          <w:color w:val="000000"/>
        </w:rPr>
        <w:t>3 critères </w:t>
      </w:r>
      <w:r w:rsidRPr="00C316E3">
        <w:rPr>
          <w:rFonts w:ascii="Times New Roman" w:hAnsi="Times New Roman"/>
          <w:color w:val="000000"/>
        </w:rPr>
        <w:t>;</w:t>
      </w:r>
    </w:p>
    <w:p w:rsidR="00C22286" w:rsidRPr="00C316E3" w:rsidRDefault="00C22286" w:rsidP="00C22286">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L’expérience du personnel de l’entreprise sur </w:t>
      </w:r>
      <w:r>
        <w:rPr>
          <w:rFonts w:ascii="Times New Roman" w:hAnsi="Times New Roman"/>
          <w:b/>
          <w:color w:val="000000"/>
        </w:rPr>
        <w:t>27</w:t>
      </w:r>
      <w:r w:rsidRPr="00C316E3">
        <w:rPr>
          <w:rFonts w:ascii="Times New Roman" w:hAnsi="Times New Roman"/>
          <w:b/>
          <w:color w:val="000000"/>
        </w:rPr>
        <w:t xml:space="preserve"> critères</w:t>
      </w:r>
      <w:r w:rsidRPr="00C316E3">
        <w:rPr>
          <w:rFonts w:ascii="Times New Roman" w:hAnsi="Times New Roman"/>
          <w:color w:val="000000"/>
        </w:rPr>
        <w:t xml:space="preserve"> ;</w:t>
      </w:r>
    </w:p>
    <w:p w:rsidR="00C22286" w:rsidRPr="00C316E3" w:rsidRDefault="00C22286" w:rsidP="00C22286">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rPr>
        <w:t xml:space="preserve">La disponibilité du matériel et des équipements essentiels </w:t>
      </w:r>
      <w:r w:rsidRPr="00C316E3">
        <w:rPr>
          <w:rFonts w:ascii="Times New Roman" w:hAnsi="Times New Roman"/>
          <w:color w:val="000000"/>
        </w:rPr>
        <w:t xml:space="preserve">sur </w:t>
      </w:r>
      <w:r>
        <w:rPr>
          <w:rFonts w:ascii="Times New Roman" w:hAnsi="Times New Roman"/>
          <w:b/>
          <w:color w:val="000000"/>
        </w:rPr>
        <w:t>8</w:t>
      </w:r>
      <w:r w:rsidRPr="00C316E3">
        <w:rPr>
          <w:rFonts w:ascii="Times New Roman" w:hAnsi="Times New Roman"/>
          <w:b/>
          <w:color w:val="000000"/>
        </w:rPr>
        <w:t xml:space="preserve"> critères</w:t>
      </w:r>
      <w:r w:rsidRPr="00C316E3">
        <w:rPr>
          <w:rFonts w:ascii="Times New Roman" w:hAnsi="Times New Roman"/>
          <w:color w:val="000000"/>
        </w:rPr>
        <w:t>;</w:t>
      </w:r>
    </w:p>
    <w:p w:rsidR="00C22286" w:rsidRPr="00C316E3" w:rsidRDefault="00C22286" w:rsidP="00C22286">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Proposition technique et planning d’exécution des travaux sur </w:t>
      </w:r>
      <w:r>
        <w:rPr>
          <w:rFonts w:ascii="Times New Roman" w:hAnsi="Times New Roman"/>
          <w:b/>
          <w:color w:val="000000"/>
        </w:rPr>
        <w:t>11</w:t>
      </w:r>
      <w:r w:rsidRPr="00C316E3">
        <w:rPr>
          <w:rFonts w:ascii="Times New Roman" w:hAnsi="Times New Roman"/>
          <w:b/>
          <w:color w:val="000000"/>
        </w:rPr>
        <w:t xml:space="preserve"> critères</w:t>
      </w:r>
      <w:r w:rsidRPr="00C316E3">
        <w:rPr>
          <w:rFonts w:ascii="Times New Roman" w:hAnsi="Times New Roman"/>
          <w:color w:val="000000"/>
        </w:rPr>
        <w:t>;</w:t>
      </w:r>
    </w:p>
    <w:p w:rsidR="00C22286" w:rsidRPr="00C316E3" w:rsidRDefault="00C22286" w:rsidP="00C22286">
      <w:pPr>
        <w:pStyle w:val="Paragraphedeliste"/>
        <w:numPr>
          <w:ilvl w:val="0"/>
          <w:numId w:val="29"/>
        </w:numPr>
        <w:spacing w:line="240" w:lineRule="auto"/>
        <w:ind w:firstLine="414"/>
        <w:rPr>
          <w:rFonts w:ascii="Times New Roman" w:hAnsi="Times New Roman"/>
          <w:color w:val="000000"/>
        </w:rPr>
      </w:pPr>
      <w:r w:rsidRPr="00C316E3">
        <w:rPr>
          <w:rFonts w:ascii="Times New Roman" w:hAnsi="Times New Roman"/>
          <w:color w:val="000000"/>
        </w:rPr>
        <w:t xml:space="preserve">Références de l’entreprise et capacité de préfinancement de l’Entreprise </w:t>
      </w:r>
      <w:r>
        <w:rPr>
          <w:rFonts w:ascii="Times New Roman" w:hAnsi="Times New Roman"/>
          <w:color w:val="000000"/>
        </w:rPr>
        <w:t xml:space="preserve">supérieure ou égale à vingt millions (20 000 000) FCFA </w:t>
      </w:r>
      <w:r>
        <w:rPr>
          <w:rFonts w:ascii="Times New Roman" w:hAnsi="Times New Roman"/>
          <w:b/>
          <w:color w:val="000000"/>
        </w:rPr>
        <w:t xml:space="preserve">par lot </w:t>
      </w:r>
      <w:r w:rsidRPr="00CB798B">
        <w:rPr>
          <w:rFonts w:ascii="Times New Roman" w:hAnsi="Times New Roman"/>
          <w:color w:val="000000"/>
        </w:rPr>
        <w:t xml:space="preserve">sur </w:t>
      </w:r>
      <w:r w:rsidRPr="00CB798B">
        <w:rPr>
          <w:rFonts w:ascii="Times New Roman" w:hAnsi="Times New Roman"/>
          <w:b/>
          <w:color w:val="000000"/>
        </w:rPr>
        <w:t>7critères</w:t>
      </w:r>
      <w:r w:rsidRPr="00C316E3">
        <w:rPr>
          <w:rFonts w:ascii="Times New Roman" w:hAnsi="Times New Roman"/>
          <w:color w:val="000000"/>
        </w:rPr>
        <w:t xml:space="preserve"> ;</w:t>
      </w:r>
    </w:p>
    <w:p w:rsidR="00C22286" w:rsidRPr="00C316E3" w:rsidRDefault="00C22286" w:rsidP="00C22286">
      <w:pPr>
        <w:pStyle w:val="Paragraphedeliste"/>
        <w:spacing w:line="240" w:lineRule="auto"/>
        <w:ind w:left="1134"/>
        <w:rPr>
          <w:rFonts w:ascii="Times New Roman" w:hAnsi="Times New Roman"/>
          <w:color w:val="000000"/>
        </w:rPr>
      </w:pPr>
    </w:p>
    <w:p w:rsidR="00C22286" w:rsidRPr="00162078" w:rsidRDefault="00C22286" w:rsidP="00C22286">
      <w:pPr>
        <w:spacing w:line="240" w:lineRule="auto"/>
        <w:rPr>
          <w:rFonts w:ascii="Times New Roman" w:hAnsi="Times New Roman"/>
        </w:rPr>
      </w:pPr>
      <w:r w:rsidRPr="00162078">
        <w:rPr>
          <w:rFonts w:ascii="Times New Roman" w:hAnsi="Times New Roman"/>
          <w:color w:val="000000"/>
        </w:rPr>
        <w:t xml:space="preserve">Seuls les Soumissionnaires ayant obtenu </w:t>
      </w:r>
      <w:r>
        <w:rPr>
          <w:rFonts w:ascii="Times New Roman" w:hAnsi="Times New Roman"/>
          <w:b/>
        </w:rPr>
        <w:t>40</w:t>
      </w:r>
      <w:r w:rsidRPr="00162078">
        <w:rPr>
          <w:rFonts w:ascii="Times New Roman" w:hAnsi="Times New Roman"/>
          <w:b/>
        </w:rPr>
        <w:t xml:space="preserve"> oui sur 5</w:t>
      </w:r>
      <w:r>
        <w:rPr>
          <w:rFonts w:ascii="Times New Roman" w:hAnsi="Times New Roman"/>
          <w:b/>
        </w:rPr>
        <w:t>6</w:t>
      </w:r>
      <w:r w:rsidRPr="00162078">
        <w:rPr>
          <w:rFonts w:ascii="Times New Roman" w:hAnsi="Times New Roman"/>
          <w:b/>
        </w:rPr>
        <w:t xml:space="preserve"> possibles soit  (70%), </w:t>
      </w:r>
      <w:r w:rsidRPr="00162078">
        <w:rPr>
          <w:rFonts w:ascii="Times New Roman" w:hAnsi="Times New Roman"/>
          <w:color w:val="000000"/>
        </w:rPr>
        <w:t>seront qualifiés pour la suite de la procédure et verront leur Offre financière analysée.</w:t>
      </w:r>
    </w:p>
    <w:p w:rsidR="00C22286" w:rsidRPr="009F7F30" w:rsidRDefault="00C22286" w:rsidP="00C22286">
      <w:pPr>
        <w:rPr>
          <w:rFonts w:ascii="Cambria" w:hAnsi="Cambria" w:cs="Arial"/>
          <w:bCs/>
        </w:rPr>
        <w:sectPr w:rsidR="00C22286" w:rsidRPr="009F7F30" w:rsidSect="00B2557E">
          <w:type w:val="nextColumn"/>
          <w:pgSz w:w="11907" w:h="16840" w:code="9"/>
          <w:pgMar w:top="851" w:right="567" w:bottom="851" w:left="1276" w:header="397" w:footer="231" w:gutter="0"/>
          <w:cols w:space="708"/>
          <w:docGrid w:linePitch="360"/>
        </w:sectPr>
      </w:pPr>
    </w:p>
    <w:p w:rsidR="00C22286" w:rsidRDefault="00C22286" w:rsidP="00C22286">
      <w:pPr>
        <w:shd w:val="clear" w:color="auto" w:fill="FFFFFF"/>
        <w:jc w:val="center"/>
        <w:rPr>
          <w:rFonts w:ascii="Garamond" w:hAnsi="Garamond" w:cs="Arial"/>
          <w:b/>
          <w:bCs/>
        </w:rPr>
      </w:pPr>
      <w:r w:rsidRPr="004A2464">
        <w:rPr>
          <w:rFonts w:ascii="Garamond" w:hAnsi="Garamond" w:cs="Arial"/>
          <w:b/>
          <w:bCs/>
          <w:highlight w:val="lightGray"/>
        </w:rPr>
        <w:t>I – PRESENTATION DE L’OFFRE</w:t>
      </w:r>
      <w:r w:rsidR="00D64C01">
        <w:rPr>
          <w:rFonts w:ascii="Garamond" w:hAnsi="Garamond" w:cs="Arial"/>
          <w:b/>
          <w:bCs/>
        </w:rPr>
        <w:t xml:space="preserve"> (lot n°3)</w:t>
      </w:r>
    </w:p>
    <w:p w:rsidR="00C22286" w:rsidRPr="00C316E3" w:rsidRDefault="00C22286" w:rsidP="00C22286">
      <w:pPr>
        <w:spacing w:before="120"/>
        <w:jc w:val="center"/>
        <w:rPr>
          <w:rFonts w:ascii="Times New Roman" w:hAnsi="Times New Roman" w:cs="Times New Roman"/>
          <w:b/>
          <w:bCs/>
        </w:rPr>
      </w:pPr>
      <w:r w:rsidRPr="004A2464">
        <w:rPr>
          <w:rFonts w:ascii="Garamond" w:hAnsi="Garamond" w:cs="Arial"/>
          <w:b/>
          <w:bCs/>
        </w:rPr>
        <w:t>(03 critères)</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803"/>
        <w:gridCol w:w="993"/>
        <w:gridCol w:w="992"/>
        <w:gridCol w:w="1984"/>
      </w:tblGrid>
      <w:tr w:rsidR="00C22286" w:rsidRPr="00C316E3" w:rsidTr="00A55D8D">
        <w:trPr>
          <w:jc w:val="center"/>
        </w:trPr>
        <w:tc>
          <w:tcPr>
            <w:tcW w:w="648"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5803"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1985"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Pertinence</w:t>
            </w:r>
          </w:p>
        </w:tc>
        <w:tc>
          <w:tcPr>
            <w:tcW w:w="1984"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rPr>
          <w:jc w:val="center"/>
        </w:trPr>
        <w:tc>
          <w:tcPr>
            <w:tcW w:w="648" w:type="dxa"/>
            <w:vMerge/>
            <w:vAlign w:val="center"/>
          </w:tcPr>
          <w:p w:rsidR="00C22286" w:rsidRPr="00C316E3" w:rsidRDefault="00C22286" w:rsidP="00A55D8D">
            <w:pPr>
              <w:jc w:val="center"/>
              <w:rPr>
                <w:rFonts w:ascii="Times New Roman" w:hAnsi="Times New Roman" w:cs="Times New Roman"/>
                <w:b/>
                <w:bCs/>
              </w:rPr>
            </w:pPr>
          </w:p>
        </w:tc>
        <w:tc>
          <w:tcPr>
            <w:tcW w:w="5803" w:type="dxa"/>
            <w:vMerge/>
          </w:tcPr>
          <w:p w:rsidR="00C22286" w:rsidRPr="00C316E3" w:rsidRDefault="00C22286" w:rsidP="00A55D8D">
            <w:pPr>
              <w:jc w:val="center"/>
              <w:rPr>
                <w:rFonts w:ascii="Times New Roman" w:hAnsi="Times New Roman" w:cs="Times New Roman"/>
                <w:b/>
                <w:bCs/>
              </w:rPr>
            </w:pPr>
          </w:p>
        </w:tc>
        <w:tc>
          <w:tcPr>
            <w:tcW w:w="993" w:type="dxa"/>
            <w:vAlign w:val="bottom"/>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992" w:type="dxa"/>
            <w:vAlign w:val="bottom"/>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1984" w:type="dxa"/>
            <w:vMerge/>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64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1</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Nombre d’exemplaires des offres suffisant (07)</w:t>
            </w:r>
          </w:p>
        </w:tc>
        <w:tc>
          <w:tcPr>
            <w:tcW w:w="993" w:type="dxa"/>
            <w:vAlign w:val="center"/>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1984" w:type="dxa"/>
            <w:vAlign w:val="center"/>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64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2</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Respect de l’ordre d’assemblage, bonne reluire et lisibilité</w:t>
            </w:r>
          </w:p>
        </w:tc>
        <w:tc>
          <w:tcPr>
            <w:tcW w:w="993" w:type="dxa"/>
            <w:vAlign w:val="center"/>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1984" w:type="dxa"/>
            <w:vAlign w:val="center"/>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64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3</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Séparation des pièces par des intercalaires de couleur autre que le blanc</w:t>
            </w:r>
          </w:p>
        </w:tc>
        <w:tc>
          <w:tcPr>
            <w:tcW w:w="993" w:type="dxa"/>
            <w:vAlign w:val="center"/>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1984" w:type="dxa"/>
            <w:vAlign w:val="center"/>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b/>
                <w:bCs/>
              </w:rPr>
            </w:pPr>
          </w:p>
        </w:tc>
        <w:tc>
          <w:tcPr>
            <w:tcW w:w="5803" w:type="dxa"/>
            <w:shd w:val="clear" w:color="auto" w:fill="DDD9C3"/>
            <w:vAlign w:val="center"/>
          </w:tcPr>
          <w:p w:rsidR="00C22286" w:rsidRPr="00C316E3" w:rsidRDefault="00C22286" w:rsidP="00A55D8D">
            <w:pPr>
              <w:jc w:val="center"/>
              <w:rPr>
                <w:rFonts w:ascii="Times New Roman" w:hAnsi="Times New Roman" w:cs="Times New Roman"/>
                <w:b/>
              </w:rPr>
            </w:pPr>
            <w:r w:rsidRPr="00C316E3">
              <w:rPr>
                <w:rFonts w:ascii="Times New Roman" w:hAnsi="Times New Roman" w:cs="Times New Roman"/>
                <w:b/>
              </w:rPr>
              <w:t>TOTAL I  (Sur 03)</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bl>
    <w:p w:rsidR="00C22286" w:rsidRPr="00C316E3" w:rsidRDefault="00C22286" w:rsidP="00C22286">
      <w:pPr>
        <w:jc w:val="center"/>
        <w:rPr>
          <w:rFonts w:ascii="Times New Roman" w:hAnsi="Times New Roman" w:cs="Times New Roman"/>
          <w:b/>
          <w:bCs/>
          <w:highlight w:val="lightGray"/>
        </w:rPr>
      </w:pPr>
    </w:p>
    <w:p w:rsidR="00C22286" w:rsidRPr="00C316E3" w:rsidRDefault="00C22286" w:rsidP="00C22286">
      <w:pPr>
        <w:jc w:val="center"/>
        <w:rPr>
          <w:rFonts w:ascii="Times New Roman" w:hAnsi="Times New Roman" w:cs="Times New Roman"/>
          <w:b/>
          <w:bCs/>
        </w:rPr>
      </w:pPr>
      <w:r w:rsidRPr="00C316E3">
        <w:rPr>
          <w:rFonts w:ascii="Times New Roman" w:hAnsi="Times New Roman" w:cs="Times New Roman"/>
          <w:b/>
          <w:bCs/>
          <w:highlight w:val="lightGray"/>
        </w:rPr>
        <w:t>II – PERSONNEL</w:t>
      </w:r>
      <w:r w:rsidR="00D64C01">
        <w:rPr>
          <w:rFonts w:ascii="Times New Roman" w:hAnsi="Times New Roman" w:cs="Times New Roman"/>
          <w:b/>
          <w:bCs/>
        </w:rPr>
        <w:t xml:space="preserve"> (lot n°3)</w:t>
      </w:r>
    </w:p>
    <w:p w:rsidR="00C22286" w:rsidRPr="00C316E3" w:rsidRDefault="00C22286" w:rsidP="00C22286">
      <w:pPr>
        <w:shd w:val="clear" w:color="auto" w:fill="FFFFFF"/>
        <w:spacing w:before="120" w:after="120"/>
        <w:jc w:val="center"/>
        <w:rPr>
          <w:rFonts w:ascii="Times New Roman" w:hAnsi="Times New Roman" w:cs="Times New Roman"/>
          <w:b/>
          <w:bCs/>
        </w:rPr>
      </w:pPr>
      <w:r>
        <w:rPr>
          <w:rFonts w:ascii="Times New Roman" w:hAnsi="Times New Roman" w:cs="Times New Roman"/>
          <w:b/>
          <w:bCs/>
        </w:rPr>
        <w:t>(27</w:t>
      </w:r>
      <w:r w:rsidRPr="00C316E3">
        <w:rPr>
          <w:rFonts w:ascii="Times New Roman" w:hAnsi="Times New Roman" w:cs="Times New Roman"/>
          <w:b/>
          <w:bCs/>
        </w:rPr>
        <w:t xml:space="preserve"> critères)</w:t>
      </w: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8"/>
        <w:gridCol w:w="6379"/>
        <w:gridCol w:w="850"/>
        <w:gridCol w:w="851"/>
        <w:gridCol w:w="1984"/>
      </w:tblGrid>
      <w:tr w:rsidR="00C22286" w:rsidRPr="00C316E3" w:rsidTr="00A55D8D">
        <w:trPr>
          <w:trHeight w:val="340"/>
          <w:jc w:val="center"/>
        </w:trPr>
        <w:tc>
          <w:tcPr>
            <w:tcW w:w="498"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6379"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1701"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EXISTENCE</w:t>
            </w:r>
          </w:p>
        </w:tc>
        <w:tc>
          <w:tcPr>
            <w:tcW w:w="1984"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rPr>
          <w:trHeight w:val="283"/>
          <w:jc w:val="center"/>
        </w:trPr>
        <w:tc>
          <w:tcPr>
            <w:tcW w:w="498" w:type="dxa"/>
            <w:vMerge/>
            <w:vAlign w:val="center"/>
          </w:tcPr>
          <w:p w:rsidR="00C22286" w:rsidRPr="00C316E3" w:rsidRDefault="00C22286" w:rsidP="00A55D8D">
            <w:pPr>
              <w:jc w:val="center"/>
              <w:rPr>
                <w:rFonts w:ascii="Times New Roman" w:hAnsi="Times New Roman" w:cs="Times New Roman"/>
                <w:b/>
                <w:bCs/>
              </w:rPr>
            </w:pPr>
          </w:p>
        </w:tc>
        <w:tc>
          <w:tcPr>
            <w:tcW w:w="6379" w:type="dxa"/>
            <w:vMerge/>
          </w:tcPr>
          <w:p w:rsidR="00C22286" w:rsidRPr="00C316E3" w:rsidRDefault="00C22286" w:rsidP="00A55D8D">
            <w:pPr>
              <w:jc w:val="center"/>
              <w:rPr>
                <w:rFonts w:ascii="Times New Roman" w:hAnsi="Times New Roman" w:cs="Times New Roman"/>
                <w:b/>
                <w:bCs/>
              </w:rPr>
            </w:pPr>
          </w:p>
        </w:tc>
        <w:tc>
          <w:tcPr>
            <w:tcW w:w="850"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851"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1984" w:type="dxa"/>
            <w:vMerge/>
          </w:tcPr>
          <w:p w:rsidR="00C22286" w:rsidRPr="00C316E3" w:rsidRDefault="00C22286" w:rsidP="00A55D8D">
            <w:pPr>
              <w:rPr>
                <w:rFonts w:ascii="Times New Roman" w:hAnsi="Times New Roman" w:cs="Times New Roman"/>
                <w:b/>
                <w:bCs/>
              </w:rPr>
            </w:pPr>
          </w:p>
        </w:tc>
      </w:tr>
      <w:tr w:rsidR="00C22286" w:rsidRPr="00C316E3" w:rsidTr="00A55D8D">
        <w:trPr>
          <w:trHeight w:val="373"/>
          <w:jc w:val="center"/>
        </w:trPr>
        <w:tc>
          <w:tcPr>
            <w:tcW w:w="498" w:type="dxa"/>
            <w:shd w:val="clear" w:color="auto" w:fill="FFFFFF"/>
            <w:vAlign w:val="center"/>
          </w:tcPr>
          <w:p w:rsidR="00C22286" w:rsidRPr="00C316E3" w:rsidRDefault="00C22286" w:rsidP="00A55D8D">
            <w:pPr>
              <w:jc w:val="center"/>
              <w:rPr>
                <w:rFonts w:ascii="Times New Roman" w:hAnsi="Times New Roman" w:cs="Times New Roman"/>
                <w:b/>
                <w:bCs/>
              </w:rPr>
            </w:pPr>
          </w:p>
        </w:tc>
        <w:tc>
          <w:tcPr>
            <w:tcW w:w="6379" w:type="dxa"/>
            <w:shd w:val="clear" w:color="auto" w:fill="FFFFFF"/>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 xml:space="preserve">Liste du Personnel </w:t>
            </w:r>
          </w:p>
        </w:tc>
        <w:tc>
          <w:tcPr>
            <w:tcW w:w="850" w:type="dxa"/>
            <w:shd w:val="clear" w:color="auto" w:fill="DDD9C3"/>
          </w:tcPr>
          <w:p w:rsidR="00C22286" w:rsidRPr="00C316E3" w:rsidRDefault="00C22286" w:rsidP="00A55D8D">
            <w:pPr>
              <w:rPr>
                <w:rFonts w:ascii="Times New Roman" w:hAnsi="Times New Roman" w:cs="Times New Roman"/>
                <w:b/>
                <w:bCs/>
              </w:rPr>
            </w:pPr>
          </w:p>
        </w:tc>
        <w:tc>
          <w:tcPr>
            <w:tcW w:w="851" w:type="dxa"/>
            <w:shd w:val="clear" w:color="auto" w:fill="DDD9C3"/>
          </w:tcPr>
          <w:p w:rsidR="00C22286" w:rsidRPr="00C316E3" w:rsidRDefault="00C22286" w:rsidP="00A55D8D">
            <w:pPr>
              <w:rPr>
                <w:rFonts w:ascii="Times New Roman" w:hAnsi="Times New Roman" w:cs="Times New Roman"/>
                <w:b/>
                <w:bCs/>
              </w:rPr>
            </w:pPr>
          </w:p>
        </w:tc>
        <w:tc>
          <w:tcPr>
            <w:tcW w:w="1984" w:type="dxa"/>
            <w:shd w:val="clear" w:color="auto" w:fill="DDD9C3"/>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shd w:val="clear" w:color="auto" w:fill="948A54"/>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A</w:t>
            </w:r>
          </w:p>
        </w:tc>
        <w:tc>
          <w:tcPr>
            <w:tcW w:w="6379" w:type="dxa"/>
            <w:shd w:val="clear" w:color="auto" w:fill="DDD9C3"/>
            <w:vAlign w:val="center"/>
          </w:tcPr>
          <w:p w:rsidR="00C22286" w:rsidRPr="00C316E3" w:rsidRDefault="00C22286" w:rsidP="00A55D8D">
            <w:pPr>
              <w:rPr>
                <w:rFonts w:ascii="Times New Roman" w:hAnsi="Times New Roman" w:cs="Times New Roman"/>
              </w:rPr>
            </w:pPr>
            <w:r>
              <w:rPr>
                <w:rFonts w:ascii="Times New Roman" w:hAnsi="Times New Roman" w:cs="Times New Roman"/>
                <w:b/>
                <w:bCs/>
              </w:rPr>
              <w:t>Conducteur de travaux</w:t>
            </w:r>
          </w:p>
        </w:tc>
        <w:tc>
          <w:tcPr>
            <w:tcW w:w="850" w:type="dxa"/>
            <w:shd w:val="clear" w:color="auto" w:fill="DDD9C3"/>
          </w:tcPr>
          <w:p w:rsidR="00C22286" w:rsidRPr="00C316E3" w:rsidRDefault="00C22286" w:rsidP="00A55D8D">
            <w:pPr>
              <w:rPr>
                <w:rFonts w:ascii="Times New Roman" w:hAnsi="Times New Roman" w:cs="Times New Roman"/>
                <w:b/>
                <w:bCs/>
              </w:rPr>
            </w:pPr>
          </w:p>
        </w:tc>
        <w:tc>
          <w:tcPr>
            <w:tcW w:w="851" w:type="dxa"/>
            <w:shd w:val="clear" w:color="auto" w:fill="DDD9C3"/>
          </w:tcPr>
          <w:p w:rsidR="00C22286" w:rsidRPr="00C316E3" w:rsidRDefault="00C22286" w:rsidP="00A55D8D">
            <w:pPr>
              <w:rPr>
                <w:rFonts w:ascii="Times New Roman" w:hAnsi="Times New Roman" w:cs="Times New Roman"/>
                <w:b/>
                <w:bCs/>
              </w:rPr>
            </w:pPr>
          </w:p>
        </w:tc>
        <w:tc>
          <w:tcPr>
            <w:tcW w:w="1984" w:type="dxa"/>
            <w:shd w:val="clear" w:color="auto" w:fill="DDD9C3"/>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1</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Copie certifié c</w:t>
            </w:r>
            <w:r>
              <w:rPr>
                <w:rFonts w:ascii="Times New Roman" w:hAnsi="Times New Roman" w:cs="Times New Roman"/>
              </w:rPr>
              <w:t>onforme du diplôme d’Ingénieur des Travaux</w:t>
            </w:r>
            <w:r w:rsidRPr="00C316E3">
              <w:rPr>
                <w:rFonts w:ascii="Times New Roman" w:hAnsi="Times New Roman" w:cs="Times New Roman"/>
              </w:rPr>
              <w:t xml:space="preserve"> de Génie Civil ou Génie Rural </w:t>
            </w:r>
            <w:r>
              <w:rPr>
                <w:rFonts w:ascii="Times New Roman" w:hAnsi="Times New Roman" w:cs="Times New Roman"/>
              </w:rPr>
              <w:t>minimum</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2</w:t>
            </w:r>
          </w:p>
        </w:tc>
        <w:tc>
          <w:tcPr>
            <w:tcW w:w="6379" w:type="dxa"/>
            <w:vAlign w:val="center"/>
          </w:tcPr>
          <w:p w:rsidR="00C22286" w:rsidRPr="00C316E3" w:rsidRDefault="00C22286" w:rsidP="00A55D8D">
            <w:pPr>
              <w:rPr>
                <w:rFonts w:ascii="Times New Roman" w:hAnsi="Times New Roman" w:cs="Times New Roman"/>
              </w:rPr>
            </w:pPr>
            <w:r>
              <w:rPr>
                <w:rFonts w:ascii="Times New Roman" w:hAnsi="Times New Roman" w:cs="Times New Roman"/>
              </w:rPr>
              <w:t>S</w:t>
            </w:r>
            <w:r w:rsidRPr="00C316E3">
              <w:rPr>
                <w:rFonts w:ascii="Times New Roman" w:hAnsi="Times New Roman" w:cs="Times New Roman"/>
              </w:rPr>
              <w:t>on Attestation de présentation de l’original</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3</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C.V daté et signé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4</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Expérience générale dans le BTP</w:t>
            </w:r>
            <w:r w:rsidRPr="00C316E3">
              <w:rPr>
                <w:rFonts w:ascii="Times New Roman" w:hAnsi="Times New Roman" w:cs="Times New Roman"/>
                <w:b/>
                <w:bCs/>
              </w:rPr>
              <w:t xml:space="preserve"> ≥ </w:t>
            </w:r>
            <w:r>
              <w:rPr>
                <w:rFonts w:ascii="Times New Roman" w:hAnsi="Times New Roman" w:cs="Times New Roman"/>
              </w:rPr>
              <w:t>2</w:t>
            </w:r>
            <w:r w:rsidRPr="00C316E3">
              <w:rPr>
                <w:rFonts w:ascii="Times New Roman" w:hAnsi="Times New Roman" w:cs="Times New Roman"/>
              </w:rPr>
              <w:t>ans</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5</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Expérience comme </w:t>
            </w:r>
            <w:r w:rsidRPr="00596C1E">
              <w:rPr>
                <w:rFonts w:ascii="Times New Roman" w:hAnsi="Times New Roman" w:cs="Times New Roman"/>
                <w:bCs/>
              </w:rPr>
              <w:t>Conducteur de travaux</w:t>
            </w:r>
            <w:r w:rsidR="008C686B">
              <w:rPr>
                <w:rFonts w:ascii="Times New Roman" w:hAnsi="Times New Roman" w:cs="Times New Roman"/>
              </w:rPr>
              <w:t xml:space="preserve"> d’hydraulique</w:t>
            </w:r>
            <w:r w:rsidRPr="00C316E3">
              <w:rPr>
                <w:rFonts w:ascii="Times New Roman" w:hAnsi="Times New Roman" w:cs="Times New Roman"/>
                <w:b/>
                <w:bCs/>
              </w:rPr>
              <w:t xml:space="preserve">≥ </w:t>
            </w:r>
            <w:r>
              <w:rPr>
                <w:rFonts w:ascii="Times New Roman" w:hAnsi="Times New Roman" w:cs="Times New Roman"/>
              </w:rPr>
              <w:t xml:space="preserve"> 02</w:t>
            </w:r>
            <w:r w:rsidRPr="00C316E3">
              <w:rPr>
                <w:rFonts w:ascii="Times New Roman" w:hAnsi="Times New Roman" w:cs="Times New Roman"/>
              </w:rPr>
              <w:t xml:space="preserve"> ans</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49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6</w:t>
            </w:r>
          </w:p>
        </w:tc>
        <w:tc>
          <w:tcPr>
            <w:tcW w:w="6379"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Présentation d</w:t>
            </w:r>
            <w:r>
              <w:rPr>
                <w:rFonts w:ascii="Times New Roman" w:hAnsi="Times New Roman" w:cs="Times New Roman"/>
              </w:rPr>
              <w:t>e l’Attestation de disponibilité</w:t>
            </w:r>
          </w:p>
        </w:tc>
        <w:tc>
          <w:tcPr>
            <w:tcW w:w="850" w:type="dxa"/>
          </w:tcPr>
          <w:p w:rsidR="00C22286" w:rsidRPr="00C316E3" w:rsidRDefault="00C22286" w:rsidP="00A55D8D">
            <w:pPr>
              <w:rPr>
                <w:rFonts w:ascii="Times New Roman" w:hAnsi="Times New Roman" w:cs="Times New Roman"/>
                <w:b/>
                <w:bCs/>
              </w:rPr>
            </w:pPr>
          </w:p>
        </w:tc>
        <w:tc>
          <w:tcPr>
            <w:tcW w:w="851" w:type="dxa"/>
          </w:tcPr>
          <w:p w:rsidR="00C22286" w:rsidRPr="00C316E3" w:rsidRDefault="00C22286" w:rsidP="00A55D8D">
            <w:pPr>
              <w:rPr>
                <w:rFonts w:ascii="Times New Roman" w:hAnsi="Times New Roman" w:cs="Times New Roman"/>
                <w:b/>
                <w:bCs/>
              </w:rPr>
            </w:pPr>
          </w:p>
        </w:tc>
        <w:tc>
          <w:tcPr>
            <w:tcW w:w="1984" w:type="dxa"/>
          </w:tcPr>
          <w:p w:rsidR="00C22286" w:rsidRPr="00C316E3" w:rsidRDefault="00C22286" w:rsidP="00A55D8D">
            <w:pPr>
              <w:rPr>
                <w:rFonts w:ascii="Times New Roman" w:hAnsi="Times New Roman" w:cs="Times New Roman"/>
                <w:b/>
                <w:bCs/>
              </w:rPr>
            </w:pPr>
          </w:p>
        </w:tc>
      </w:tr>
      <w:tr w:rsidR="0030186E" w:rsidRPr="00C316E3" w:rsidTr="00A55D8D">
        <w:trPr>
          <w:trHeight w:val="397"/>
          <w:jc w:val="center"/>
        </w:trPr>
        <w:tc>
          <w:tcPr>
            <w:tcW w:w="498" w:type="dxa"/>
            <w:vAlign w:val="center"/>
          </w:tcPr>
          <w:p w:rsidR="0030186E" w:rsidRPr="0030186E" w:rsidRDefault="0030186E" w:rsidP="00A55D8D">
            <w:pPr>
              <w:jc w:val="center"/>
              <w:rPr>
                <w:rFonts w:ascii="Times New Roman" w:hAnsi="Times New Roman" w:cs="Times New Roman"/>
                <w:b/>
              </w:rPr>
            </w:pPr>
            <w:r w:rsidRPr="0030186E">
              <w:rPr>
                <w:rFonts w:ascii="Times New Roman" w:hAnsi="Times New Roman" w:cs="Times New Roman"/>
                <w:b/>
              </w:rPr>
              <w:t>B</w:t>
            </w:r>
          </w:p>
        </w:tc>
        <w:tc>
          <w:tcPr>
            <w:tcW w:w="6379" w:type="dxa"/>
            <w:vAlign w:val="center"/>
          </w:tcPr>
          <w:p w:rsidR="0030186E" w:rsidRPr="0030186E" w:rsidRDefault="0030186E" w:rsidP="00A55D8D">
            <w:pPr>
              <w:rPr>
                <w:rFonts w:ascii="Times New Roman" w:hAnsi="Times New Roman" w:cs="Times New Roman"/>
                <w:b/>
              </w:rPr>
            </w:pPr>
            <w:proofErr w:type="spellStart"/>
            <w:r w:rsidRPr="0030186E">
              <w:rPr>
                <w:rFonts w:ascii="Times New Roman" w:hAnsi="Times New Roman" w:cs="Times New Roman"/>
                <w:b/>
              </w:rPr>
              <w:t>Hydro-géologue</w:t>
            </w:r>
            <w:proofErr w:type="spellEnd"/>
          </w:p>
        </w:tc>
        <w:tc>
          <w:tcPr>
            <w:tcW w:w="850" w:type="dxa"/>
          </w:tcPr>
          <w:p w:rsidR="0030186E" w:rsidRPr="00C316E3" w:rsidRDefault="0030186E" w:rsidP="00A55D8D">
            <w:pPr>
              <w:rPr>
                <w:rFonts w:ascii="Times New Roman" w:hAnsi="Times New Roman" w:cs="Times New Roman"/>
                <w:b/>
                <w:bCs/>
              </w:rPr>
            </w:pPr>
          </w:p>
        </w:tc>
        <w:tc>
          <w:tcPr>
            <w:tcW w:w="851" w:type="dxa"/>
          </w:tcPr>
          <w:p w:rsidR="0030186E" w:rsidRPr="00C316E3" w:rsidRDefault="0030186E" w:rsidP="00A55D8D">
            <w:pPr>
              <w:rPr>
                <w:rFonts w:ascii="Times New Roman" w:hAnsi="Times New Roman" w:cs="Times New Roman"/>
                <w:b/>
                <w:bCs/>
              </w:rPr>
            </w:pPr>
          </w:p>
        </w:tc>
        <w:tc>
          <w:tcPr>
            <w:tcW w:w="1984" w:type="dxa"/>
          </w:tcPr>
          <w:p w:rsidR="0030186E" w:rsidRPr="00C316E3" w:rsidRDefault="0030186E" w:rsidP="00A55D8D">
            <w:pPr>
              <w:rPr>
                <w:rFonts w:ascii="Times New Roman" w:hAnsi="Times New Roman" w:cs="Times New Roman"/>
                <w:b/>
                <w:bCs/>
              </w:rPr>
            </w:pPr>
          </w:p>
        </w:tc>
      </w:tr>
      <w:tr w:rsidR="0030186E" w:rsidRPr="00C316E3" w:rsidTr="00A55D8D">
        <w:trPr>
          <w:trHeight w:val="397"/>
          <w:jc w:val="center"/>
        </w:trPr>
        <w:tc>
          <w:tcPr>
            <w:tcW w:w="498" w:type="dxa"/>
            <w:vAlign w:val="center"/>
          </w:tcPr>
          <w:p w:rsidR="0030186E" w:rsidRDefault="0040386E" w:rsidP="0030186E">
            <w:pPr>
              <w:jc w:val="center"/>
              <w:rPr>
                <w:rFonts w:ascii="Times New Roman" w:hAnsi="Times New Roman" w:cs="Times New Roman"/>
              </w:rPr>
            </w:pPr>
            <w:r>
              <w:rPr>
                <w:rFonts w:ascii="Times New Roman" w:hAnsi="Times New Roman" w:cs="Times New Roman"/>
              </w:rPr>
              <w:t>7</w:t>
            </w:r>
          </w:p>
        </w:tc>
        <w:tc>
          <w:tcPr>
            <w:tcW w:w="6379" w:type="dxa"/>
            <w:vAlign w:val="center"/>
          </w:tcPr>
          <w:p w:rsidR="0030186E" w:rsidRPr="00C316E3" w:rsidRDefault="0030186E" w:rsidP="0030186E">
            <w:pPr>
              <w:rPr>
                <w:rFonts w:ascii="Times New Roman" w:hAnsi="Times New Roman" w:cs="Times New Roman"/>
              </w:rPr>
            </w:pPr>
            <w:r w:rsidRPr="00C316E3">
              <w:rPr>
                <w:rFonts w:ascii="Times New Roman" w:hAnsi="Times New Roman" w:cs="Times New Roman"/>
              </w:rPr>
              <w:t>Copie certifié c</w:t>
            </w:r>
            <w:r>
              <w:rPr>
                <w:rFonts w:ascii="Times New Roman" w:hAnsi="Times New Roman" w:cs="Times New Roman"/>
              </w:rPr>
              <w:t>onforme du diplôme de Géologie (BAC+3 minimum)</w:t>
            </w:r>
          </w:p>
        </w:tc>
        <w:tc>
          <w:tcPr>
            <w:tcW w:w="850" w:type="dxa"/>
          </w:tcPr>
          <w:p w:rsidR="0030186E" w:rsidRPr="00C316E3" w:rsidRDefault="0030186E" w:rsidP="0030186E">
            <w:pPr>
              <w:rPr>
                <w:rFonts w:ascii="Times New Roman" w:hAnsi="Times New Roman" w:cs="Times New Roman"/>
                <w:b/>
                <w:bCs/>
              </w:rPr>
            </w:pPr>
          </w:p>
        </w:tc>
        <w:tc>
          <w:tcPr>
            <w:tcW w:w="851" w:type="dxa"/>
          </w:tcPr>
          <w:p w:rsidR="0030186E" w:rsidRPr="00C316E3" w:rsidRDefault="0030186E" w:rsidP="0030186E">
            <w:pPr>
              <w:rPr>
                <w:rFonts w:ascii="Times New Roman" w:hAnsi="Times New Roman" w:cs="Times New Roman"/>
                <w:b/>
                <w:bCs/>
              </w:rPr>
            </w:pPr>
          </w:p>
        </w:tc>
        <w:tc>
          <w:tcPr>
            <w:tcW w:w="1984" w:type="dxa"/>
          </w:tcPr>
          <w:p w:rsidR="0030186E" w:rsidRPr="00C316E3" w:rsidRDefault="0030186E" w:rsidP="0030186E">
            <w:pPr>
              <w:rPr>
                <w:rFonts w:ascii="Times New Roman" w:hAnsi="Times New Roman" w:cs="Times New Roman"/>
                <w:b/>
                <w:bCs/>
              </w:rPr>
            </w:pPr>
          </w:p>
        </w:tc>
      </w:tr>
      <w:tr w:rsidR="0030186E" w:rsidRPr="00C316E3" w:rsidTr="00A55D8D">
        <w:trPr>
          <w:trHeight w:val="397"/>
          <w:jc w:val="center"/>
        </w:trPr>
        <w:tc>
          <w:tcPr>
            <w:tcW w:w="498" w:type="dxa"/>
            <w:vAlign w:val="center"/>
          </w:tcPr>
          <w:p w:rsidR="0030186E" w:rsidRDefault="0040386E" w:rsidP="0030186E">
            <w:pPr>
              <w:jc w:val="center"/>
              <w:rPr>
                <w:rFonts w:ascii="Times New Roman" w:hAnsi="Times New Roman" w:cs="Times New Roman"/>
              </w:rPr>
            </w:pPr>
            <w:r>
              <w:rPr>
                <w:rFonts w:ascii="Times New Roman" w:hAnsi="Times New Roman" w:cs="Times New Roman"/>
              </w:rPr>
              <w:t>8</w:t>
            </w:r>
          </w:p>
        </w:tc>
        <w:tc>
          <w:tcPr>
            <w:tcW w:w="6379" w:type="dxa"/>
            <w:vAlign w:val="center"/>
          </w:tcPr>
          <w:p w:rsidR="0030186E" w:rsidRPr="00C316E3" w:rsidRDefault="0030186E" w:rsidP="0030186E">
            <w:pPr>
              <w:rPr>
                <w:rFonts w:ascii="Times New Roman" w:hAnsi="Times New Roman" w:cs="Times New Roman"/>
              </w:rPr>
            </w:pPr>
            <w:r>
              <w:rPr>
                <w:rFonts w:ascii="Times New Roman" w:hAnsi="Times New Roman" w:cs="Times New Roman"/>
              </w:rPr>
              <w:t>S</w:t>
            </w:r>
            <w:r w:rsidRPr="00C316E3">
              <w:rPr>
                <w:rFonts w:ascii="Times New Roman" w:hAnsi="Times New Roman" w:cs="Times New Roman"/>
              </w:rPr>
              <w:t>on Attestation de présentation de l’original</w:t>
            </w:r>
          </w:p>
        </w:tc>
        <w:tc>
          <w:tcPr>
            <w:tcW w:w="850" w:type="dxa"/>
          </w:tcPr>
          <w:p w:rsidR="0030186E" w:rsidRPr="00C316E3" w:rsidRDefault="0030186E" w:rsidP="0030186E">
            <w:pPr>
              <w:rPr>
                <w:rFonts w:ascii="Times New Roman" w:hAnsi="Times New Roman" w:cs="Times New Roman"/>
                <w:b/>
                <w:bCs/>
              </w:rPr>
            </w:pPr>
          </w:p>
        </w:tc>
        <w:tc>
          <w:tcPr>
            <w:tcW w:w="851" w:type="dxa"/>
          </w:tcPr>
          <w:p w:rsidR="0030186E" w:rsidRPr="00C316E3" w:rsidRDefault="0030186E" w:rsidP="0030186E">
            <w:pPr>
              <w:rPr>
                <w:rFonts w:ascii="Times New Roman" w:hAnsi="Times New Roman" w:cs="Times New Roman"/>
                <w:b/>
                <w:bCs/>
              </w:rPr>
            </w:pPr>
          </w:p>
        </w:tc>
        <w:tc>
          <w:tcPr>
            <w:tcW w:w="1984" w:type="dxa"/>
          </w:tcPr>
          <w:p w:rsidR="0030186E" w:rsidRPr="00C316E3" w:rsidRDefault="0030186E" w:rsidP="0030186E">
            <w:pPr>
              <w:rPr>
                <w:rFonts w:ascii="Times New Roman" w:hAnsi="Times New Roman" w:cs="Times New Roman"/>
                <w:b/>
                <w:bCs/>
              </w:rPr>
            </w:pPr>
          </w:p>
        </w:tc>
      </w:tr>
      <w:tr w:rsidR="0030186E" w:rsidRPr="00C316E3" w:rsidTr="00A55D8D">
        <w:trPr>
          <w:trHeight w:val="397"/>
          <w:jc w:val="center"/>
        </w:trPr>
        <w:tc>
          <w:tcPr>
            <w:tcW w:w="498" w:type="dxa"/>
            <w:vAlign w:val="center"/>
          </w:tcPr>
          <w:p w:rsidR="0030186E" w:rsidRDefault="0040386E" w:rsidP="0030186E">
            <w:pPr>
              <w:jc w:val="center"/>
              <w:rPr>
                <w:rFonts w:ascii="Times New Roman" w:hAnsi="Times New Roman" w:cs="Times New Roman"/>
              </w:rPr>
            </w:pPr>
            <w:r>
              <w:rPr>
                <w:rFonts w:ascii="Times New Roman" w:hAnsi="Times New Roman" w:cs="Times New Roman"/>
              </w:rPr>
              <w:t>9</w:t>
            </w:r>
          </w:p>
        </w:tc>
        <w:tc>
          <w:tcPr>
            <w:tcW w:w="6379" w:type="dxa"/>
            <w:vAlign w:val="center"/>
          </w:tcPr>
          <w:p w:rsidR="0030186E" w:rsidRPr="00C316E3" w:rsidRDefault="0030186E" w:rsidP="0030186E">
            <w:pPr>
              <w:rPr>
                <w:rFonts w:ascii="Times New Roman" w:hAnsi="Times New Roman" w:cs="Times New Roman"/>
              </w:rPr>
            </w:pPr>
            <w:r w:rsidRPr="00C316E3">
              <w:rPr>
                <w:rFonts w:ascii="Times New Roman" w:hAnsi="Times New Roman" w:cs="Times New Roman"/>
              </w:rPr>
              <w:t>C.V daté et signé</w:t>
            </w:r>
          </w:p>
        </w:tc>
        <w:tc>
          <w:tcPr>
            <w:tcW w:w="850" w:type="dxa"/>
          </w:tcPr>
          <w:p w:rsidR="0030186E" w:rsidRPr="00C316E3" w:rsidRDefault="0030186E" w:rsidP="0030186E">
            <w:pPr>
              <w:rPr>
                <w:rFonts w:ascii="Times New Roman" w:hAnsi="Times New Roman" w:cs="Times New Roman"/>
                <w:b/>
                <w:bCs/>
              </w:rPr>
            </w:pPr>
          </w:p>
        </w:tc>
        <w:tc>
          <w:tcPr>
            <w:tcW w:w="851" w:type="dxa"/>
          </w:tcPr>
          <w:p w:rsidR="0030186E" w:rsidRPr="00C316E3" w:rsidRDefault="0030186E" w:rsidP="0030186E">
            <w:pPr>
              <w:rPr>
                <w:rFonts w:ascii="Times New Roman" w:hAnsi="Times New Roman" w:cs="Times New Roman"/>
                <w:b/>
                <w:bCs/>
              </w:rPr>
            </w:pPr>
          </w:p>
        </w:tc>
        <w:tc>
          <w:tcPr>
            <w:tcW w:w="1984" w:type="dxa"/>
          </w:tcPr>
          <w:p w:rsidR="0030186E" w:rsidRPr="00C316E3" w:rsidRDefault="0030186E" w:rsidP="0030186E">
            <w:pPr>
              <w:rPr>
                <w:rFonts w:ascii="Times New Roman" w:hAnsi="Times New Roman" w:cs="Times New Roman"/>
                <w:b/>
                <w:bCs/>
              </w:rPr>
            </w:pPr>
          </w:p>
        </w:tc>
      </w:tr>
      <w:tr w:rsidR="0030186E" w:rsidRPr="00C316E3" w:rsidTr="00A55D8D">
        <w:trPr>
          <w:trHeight w:val="397"/>
          <w:jc w:val="center"/>
        </w:trPr>
        <w:tc>
          <w:tcPr>
            <w:tcW w:w="498" w:type="dxa"/>
            <w:vAlign w:val="center"/>
          </w:tcPr>
          <w:p w:rsidR="0030186E" w:rsidRDefault="0040386E" w:rsidP="0030186E">
            <w:pPr>
              <w:jc w:val="center"/>
              <w:rPr>
                <w:rFonts w:ascii="Times New Roman" w:hAnsi="Times New Roman" w:cs="Times New Roman"/>
              </w:rPr>
            </w:pPr>
            <w:r>
              <w:rPr>
                <w:rFonts w:ascii="Times New Roman" w:hAnsi="Times New Roman" w:cs="Times New Roman"/>
              </w:rPr>
              <w:t>10</w:t>
            </w:r>
          </w:p>
        </w:tc>
        <w:tc>
          <w:tcPr>
            <w:tcW w:w="6379" w:type="dxa"/>
            <w:vAlign w:val="center"/>
          </w:tcPr>
          <w:p w:rsidR="0030186E" w:rsidRPr="00C316E3" w:rsidRDefault="0030186E" w:rsidP="0030186E">
            <w:pPr>
              <w:rPr>
                <w:rFonts w:ascii="Times New Roman" w:hAnsi="Times New Roman" w:cs="Times New Roman"/>
              </w:rPr>
            </w:pPr>
            <w:r w:rsidRPr="00C316E3">
              <w:rPr>
                <w:rFonts w:ascii="Times New Roman" w:hAnsi="Times New Roman" w:cs="Times New Roman"/>
              </w:rPr>
              <w:t>Expérience générale dans le BTP</w:t>
            </w:r>
            <w:r w:rsidRPr="00C316E3">
              <w:rPr>
                <w:rFonts w:ascii="Times New Roman" w:hAnsi="Times New Roman" w:cs="Times New Roman"/>
                <w:b/>
                <w:bCs/>
              </w:rPr>
              <w:t xml:space="preserve"> ≥ </w:t>
            </w:r>
            <w:r>
              <w:rPr>
                <w:rFonts w:ascii="Times New Roman" w:hAnsi="Times New Roman" w:cs="Times New Roman"/>
              </w:rPr>
              <w:t>2</w:t>
            </w:r>
            <w:r w:rsidRPr="00C316E3">
              <w:rPr>
                <w:rFonts w:ascii="Times New Roman" w:hAnsi="Times New Roman" w:cs="Times New Roman"/>
              </w:rPr>
              <w:t>ans</w:t>
            </w:r>
          </w:p>
        </w:tc>
        <w:tc>
          <w:tcPr>
            <w:tcW w:w="850" w:type="dxa"/>
          </w:tcPr>
          <w:p w:rsidR="0030186E" w:rsidRPr="00C316E3" w:rsidRDefault="0030186E" w:rsidP="0030186E">
            <w:pPr>
              <w:rPr>
                <w:rFonts w:ascii="Times New Roman" w:hAnsi="Times New Roman" w:cs="Times New Roman"/>
                <w:b/>
                <w:bCs/>
              </w:rPr>
            </w:pPr>
          </w:p>
        </w:tc>
        <w:tc>
          <w:tcPr>
            <w:tcW w:w="851" w:type="dxa"/>
          </w:tcPr>
          <w:p w:rsidR="0030186E" w:rsidRPr="00C316E3" w:rsidRDefault="0030186E" w:rsidP="0030186E">
            <w:pPr>
              <w:rPr>
                <w:rFonts w:ascii="Times New Roman" w:hAnsi="Times New Roman" w:cs="Times New Roman"/>
                <w:b/>
                <w:bCs/>
              </w:rPr>
            </w:pPr>
          </w:p>
        </w:tc>
        <w:tc>
          <w:tcPr>
            <w:tcW w:w="1984" w:type="dxa"/>
          </w:tcPr>
          <w:p w:rsidR="0030186E" w:rsidRPr="00C316E3" w:rsidRDefault="0030186E" w:rsidP="0030186E">
            <w:pPr>
              <w:rPr>
                <w:rFonts w:ascii="Times New Roman" w:hAnsi="Times New Roman" w:cs="Times New Roman"/>
                <w:b/>
                <w:bCs/>
              </w:rPr>
            </w:pPr>
          </w:p>
        </w:tc>
      </w:tr>
      <w:tr w:rsidR="0030186E" w:rsidRPr="00C316E3" w:rsidTr="00A55D8D">
        <w:trPr>
          <w:trHeight w:val="397"/>
          <w:jc w:val="center"/>
        </w:trPr>
        <w:tc>
          <w:tcPr>
            <w:tcW w:w="498" w:type="dxa"/>
            <w:vAlign w:val="center"/>
          </w:tcPr>
          <w:p w:rsidR="0030186E" w:rsidRDefault="0040386E" w:rsidP="0030186E">
            <w:pPr>
              <w:jc w:val="center"/>
              <w:rPr>
                <w:rFonts w:ascii="Times New Roman" w:hAnsi="Times New Roman" w:cs="Times New Roman"/>
              </w:rPr>
            </w:pPr>
            <w:r>
              <w:rPr>
                <w:rFonts w:ascii="Times New Roman" w:hAnsi="Times New Roman" w:cs="Times New Roman"/>
              </w:rPr>
              <w:t>11</w:t>
            </w:r>
          </w:p>
        </w:tc>
        <w:tc>
          <w:tcPr>
            <w:tcW w:w="6379" w:type="dxa"/>
            <w:vAlign w:val="center"/>
          </w:tcPr>
          <w:p w:rsidR="0030186E" w:rsidRPr="00C316E3" w:rsidRDefault="0030186E" w:rsidP="0030186E">
            <w:pPr>
              <w:rPr>
                <w:rFonts w:ascii="Times New Roman" w:hAnsi="Times New Roman" w:cs="Times New Roman"/>
              </w:rPr>
            </w:pPr>
            <w:r w:rsidRPr="00C316E3">
              <w:rPr>
                <w:rFonts w:ascii="Times New Roman" w:hAnsi="Times New Roman" w:cs="Times New Roman"/>
              </w:rPr>
              <w:t xml:space="preserve">Expérience comme </w:t>
            </w:r>
            <w:r w:rsidRPr="00596C1E">
              <w:rPr>
                <w:rFonts w:ascii="Times New Roman" w:hAnsi="Times New Roman" w:cs="Times New Roman"/>
                <w:bCs/>
              </w:rPr>
              <w:t>Conducteur de travaux</w:t>
            </w:r>
            <w:r>
              <w:rPr>
                <w:rFonts w:ascii="Times New Roman" w:hAnsi="Times New Roman" w:cs="Times New Roman"/>
              </w:rPr>
              <w:t xml:space="preserve"> d’</w:t>
            </w:r>
            <w:r w:rsidR="0040386E">
              <w:rPr>
                <w:rFonts w:ascii="Times New Roman" w:hAnsi="Times New Roman" w:cs="Times New Roman"/>
              </w:rPr>
              <w:t>AEP</w:t>
            </w:r>
            <w:r w:rsidRPr="00C316E3">
              <w:rPr>
                <w:rFonts w:ascii="Times New Roman" w:hAnsi="Times New Roman" w:cs="Times New Roman"/>
                <w:b/>
                <w:bCs/>
              </w:rPr>
              <w:t xml:space="preserve">≥ </w:t>
            </w:r>
            <w:r>
              <w:rPr>
                <w:rFonts w:ascii="Times New Roman" w:hAnsi="Times New Roman" w:cs="Times New Roman"/>
              </w:rPr>
              <w:t xml:space="preserve"> 02</w:t>
            </w:r>
            <w:r w:rsidRPr="00C316E3">
              <w:rPr>
                <w:rFonts w:ascii="Times New Roman" w:hAnsi="Times New Roman" w:cs="Times New Roman"/>
              </w:rPr>
              <w:t xml:space="preserve"> ans</w:t>
            </w:r>
          </w:p>
        </w:tc>
        <w:tc>
          <w:tcPr>
            <w:tcW w:w="850" w:type="dxa"/>
          </w:tcPr>
          <w:p w:rsidR="0030186E" w:rsidRPr="00C316E3" w:rsidRDefault="0030186E" w:rsidP="0030186E">
            <w:pPr>
              <w:rPr>
                <w:rFonts w:ascii="Times New Roman" w:hAnsi="Times New Roman" w:cs="Times New Roman"/>
                <w:b/>
                <w:bCs/>
              </w:rPr>
            </w:pPr>
          </w:p>
        </w:tc>
        <w:tc>
          <w:tcPr>
            <w:tcW w:w="851" w:type="dxa"/>
          </w:tcPr>
          <w:p w:rsidR="0030186E" w:rsidRPr="00C316E3" w:rsidRDefault="0030186E" w:rsidP="0030186E">
            <w:pPr>
              <w:rPr>
                <w:rFonts w:ascii="Times New Roman" w:hAnsi="Times New Roman" w:cs="Times New Roman"/>
                <w:b/>
                <w:bCs/>
              </w:rPr>
            </w:pPr>
          </w:p>
        </w:tc>
        <w:tc>
          <w:tcPr>
            <w:tcW w:w="1984" w:type="dxa"/>
          </w:tcPr>
          <w:p w:rsidR="0030186E" w:rsidRPr="00C316E3" w:rsidRDefault="0030186E" w:rsidP="0030186E">
            <w:pPr>
              <w:rPr>
                <w:rFonts w:ascii="Times New Roman" w:hAnsi="Times New Roman" w:cs="Times New Roman"/>
                <w:b/>
                <w:bCs/>
              </w:rPr>
            </w:pPr>
          </w:p>
        </w:tc>
      </w:tr>
      <w:tr w:rsidR="0030186E" w:rsidRPr="00C316E3" w:rsidTr="00A55D8D">
        <w:trPr>
          <w:trHeight w:val="397"/>
          <w:jc w:val="center"/>
        </w:trPr>
        <w:tc>
          <w:tcPr>
            <w:tcW w:w="498" w:type="dxa"/>
            <w:vAlign w:val="center"/>
          </w:tcPr>
          <w:p w:rsidR="0030186E" w:rsidRDefault="0040386E" w:rsidP="0030186E">
            <w:pPr>
              <w:jc w:val="center"/>
              <w:rPr>
                <w:rFonts w:ascii="Times New Roman" w:hAnsi="Times New Roman" w:cs="Times New Roman"/>
              </w:rPr>
            </w:pPr>
            <w:r>
              <w:rPr>
                <w:rFonts w:ascii="Times New Roman" w:hAnsi="Times New Roman" w:cs="Times New Roman"/>
              </w:rPr>
              <w:t>12</w:t>
            </w:r>
          </w:p>
        </w:tc>
        <w:tc>
          <w:tcPr>
            <w:tcW w:w="6379" w:type="dxa"/>
            <w:vAlign w:val="center"/>
          </w:tcPr>
          <w:p w:rsidR="0030186E" w:rsidRPr="00C316E3" w:rsidRDefault="0030186E" w:rsidP="0030186E">
            <w:pPr>
              <w:rPr>
                <w:rFonts w:ascii="Times New Roman" w:hAnsi="Times New Roman" w:cs="Times New Roman"/>
              </w:rPr>
            </w:pPr>
            <w:r w:rsidRPr="00C316E3">
              <w:rPr>
                <w:rFonts w:ascii="Times New Roman" w:hAnsi="Times New Roman" w:cs="Times New Roman"/>
              </w:rPr>
              <w:t>Présentation d</w:t>
            </w:r>
            <w:r>
              <w:rPr>
                <w:rFonts w:ascii="Times New Roman" w:hAnsi="Times New Roman" w:cs="Times New Roman"/>
              </w:rPr>
              <w:t>e l’Attestation de disponibilité</w:t>
            </w:r>
          </w:p>
        </w:tc>
        <w:tc>
          <w:tcPr>
            <w:tcW w:w="850" w:type="dxa"/>
          </w:tcPr>
          <w:p w:rsidR="0030186E" w:rsidRPr="00C316E3" w:rsidRDefault="0030186E" w:rsidP="0030186E">
            <w:pPr>
              <w:rPr>
                <w:rFonts w:ascii="Times New Roman" w:hAnsi="Times New Roman" w:cs="Times New Roman"/>
                <w:b/>
                <w:bCs/>
              </w:rPr>
            </w:pPr>
          </w:p>
        </w:tc>
        <w:tc>
          <w:tcPr>
            <w:tcW w:w="851" w:type="dxa"/>
          </w:tcPr>
          <w:p w:rsidR="0030186E" w:rsidRPr="00C316E3" w:rsidRDefault="0030186E" w:rsidP="0030186E">
            <w:pPr>
              <w:rPr>
                <w:rFonts w:ascii="Times New Roman" w:hAnsi="Times New Roman" w:cs="Times New Roman"/>
                <w:b/>
                <w:bCs/>
              </w:rPr>
            </w:pPr>
          </w:p>
        </w:tc>
        <w:tc>
          <w:tcPr>
            <w:tcW w:w="1984" w:type="dxa"/>
          </w:tcPr>
          <w:p w:rsidR="0030186E" w:rsidRPr="00C316E3" w:rsidRDefault="0030186E" w:rsidP="0030186E">
            <w:pPr>
              <w:rPr>
                <w:rFonts w:ascii="Times New Roman" w:hAnsi="Times New Roman" w:cs="Times New Roman"/>
                <w:b/>
                <w:bCs/>
              </w:rPr>
            </w:pPr>
          </w:p>
        </w:tc>
      </w:tr>
      <w:tr w:rsidR="0040386E" w:rsidRPr="0040386E" w:rsidTr="00A55D8D">
        <w:trPr>
          <w:trHeight w:val="397"/>
          <w:jc w:val="center"/>
        </w:trPr>
        <w:tc>
          <w:tcPr>
            <w:tcW w:w="498" w:type="dxa"/>
            <w:vAlign w:val="center"/>
          </w:tcPr>
          <w:p w:rsidR="0040386E" w:rsidRPr="0040386E" w:rsidRDefault="0040386E" w:rsidP="0030186E">
            <w:pPr>
              <w:jc w:val="center"/>
              <w:rPr>
                <w:rFonts w:ascii="Times New Roman" w:hAnsi="Times New Roman" w:cs="Times New Roman"/>
                <w:b/>
              </w:rPr>
            </w:pPr>
            <w:r>
              <w:rPr>
                <w:rFonts w:ascii="Times New Roman" w:hAnsi="Times New Roman" w:cs="Times New Roman"/>
                <w:b/>
              </w:rPr>
              <w:t>13</w:t>
            </w:r>
          </w:p>
        </w:tc>
        <w:tc>
          <w:tcPr>
            <w:tcW w:w="6379" w:type="dxa"/>
            <w:vAlign w:val="center"/>
          </w:tcPr>
          <w:p w:rsidR="0040386E" w:rsidRPr="0040386E" w:rsidRDefault="0040386E" w:rsidP="0030186E">
            <w:pPr>
              <w:rPr>
                <w:rFonts w:ascii="Times New Roman" w:hAnsi="Times New Roman" w:cs="Times New Roman"/>
                <w:b/>
              </w:rPr>
            </w:pPr>
            <w:r w:rsidRPr="0040386E">
              <w:rPr>
                <w:rFonts w:ascii="Times New Roman" w:hAnsi="Times New Roman" w:cs="Times New Roman"/>
                <w:b/>
              </w:rPr>
              <w:t>Electricien</w:t>
            </w:r>
          </w:p>
        </w:tc>
        <w:tc>
          <w:tcPr>
            <w:tcW w:w="850" w:type="dxa"/>
          </w:tcPr>
          <w:p w:rsidR="0040386E" w:rsidRPr="0040386E" w:rsidRDefault="0040386E" w:rsidP="0030186E">
            <w:pPr>
              <w:rPr>
                <w:rFonts w:ascii="Times New Roman" w:hAnsi="Times New Roman" w:cs="Times New Roman"/>
                <w:b/>
                <w:bCs/>
              </w:rPr>
            </w:pPr>
          </w:p>
        </w:tc>
        <w:tc>
          <w:tcPr>
            <w:tcW w:w="851" w:type="dxa"/>
          </w:tcPr>
          <w:p w:rsidR="0040386E" w:rsidRPr="0040386E" w:rsidRDefault="0040386E" w:rsidP="0030186E">
            <w:pPr>
              <w:rPr>
                <w:rFonts w:ascii="Times New Roman" w:hAnsi="Times New Roman" w:cs="Times New Roman"/>
                <w:b/>
                <w:bCs/>
              </w:rPr>
            </w:pPr>
          </w:p>
        </w:tc>
        <w:tc>
          <w:tcPr>
            <w:tcW w:w="1984" w:type="dxa"/>
          </w:tcPr>
          <w:p w:rsidR="0040386E" w:rsidRPr="0040386E" w:rsidRDefault="0040386E" w:rsidP="00301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Default="0040386E" w:rsidP="0040386E">
            <w:pPr>
              <w:jc w:val="center"/>
              <w:rPr>
                <w:rFonts w:ascii="Times New Roman" w:hAnsi="Times New Roman" w:cs="Times New Roman"/>
              </w:rPr>
            </w:pPr>
            <w:r>
              <w:rPr>
                <w:rFonts w:ascii="Times New Roman" w:hAnsi="Times New Roman" w:cs="Times New Roman"/>
              </w:rPr>
              <w:t>14</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Copie certifié c</w:t>
            </w:r>
            <w:r>
              <w:rPr>
                <w:rFonts w:ascii="Times New Roman" w:hAnsi="Times New Roman" w:cs="Times New Roman"/>
              </w:rPr>
              <w:t>onforme du diplôme de Technicien supérieur en électricité ou électrotechnique (BAC+2 minimum)</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Default="0040386E" w:rsidP="0040386E">
            <w:pPr>
              <w:jc w:val="center"/>
              <w:rPr>
                <w:rFonts w:ascii="Times New Roman" w:hAnsi="Times New Roman" w:cs="Times New Roman"/>
              </w:rPr>
            </w:pPr>
            <w:r>
              <w:rPr>
                <w:rFonts w:ascii="Times New Roman" w:hAnsi="Times New Roman" w:cs="Times New Roman"/>
              </w:rPr>
              <w:t>15</w:t>
            </w:r>
          </w:p>
        </w:tc>
        <w:tc>
          <w:tcPr>
            <w:tcW w:w="6379" w:type="dxa"/>
            <w:vAlign w:val="center"/>
          </w:tcPr>
          <w:p w:rsidR="0040386E" w:rsidRPr="00C316E3" w:rsidRDefault="0040386E" w:rsidP="0040386E">
            <w:pPr>
              <w:rPr>
                <w:rFonts w:ascii="Times New Roman" w:hAnsi="Times New Roman" w:cs="Times New Roman"/>
              </w:rPr>
            </w:pPr>
            <w:r>
              <w:rPr>
                <w:rFonts w:ascii="Times New Roman" w:hAnsi="Times New Roman" w:cs="Times New Roman"/>
              </w:rPr>
              <w:t>S</w:t>
            </w:r>
            <w:r w:rsidRPr="00C316E3">
              <w:rPr>
                <w:rFonts w:ascii="Times New Roman" w:hAnsi="Times New Roman" w:cs="Times New Roman"/>
              </w:rPr>
              <w:t>on Attestation de présentation de l’original</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Default="0040386E" w:rsidP="0040386E">
            <w:pPr>
              <w:jc w:val="center"/>
              <w:rPr>
                <w:rFonts w:ascii="Times New Roman" w:hAnsi="Times New Roman" w:cs="Times New Roman"/>
              </w:rPr>
            </w:pPr>
            <w:r>
              <w:rPr>
                <w:rFonts w:ascii="Times New Roman" w:hAnsi="Times New Roman" w:cs="Times New Roman"/>
              </w:rPr>
              <w:t>16</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C.V daté et signé</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Default="0040386E" w:rsidP="0040386E">
            <w:pPr>
              <w:jc w:val="center"/>
              <w:rPr>
                <w:rFonts w:ascii="Times New Roman" w:hAnsi="Times New Roman" w:cs="Times New Roman"/>
              </w:rPr>
            </w:pPr>
            <w:r>
              <w:rPr>
                <w:rFonts w:ascii="Times New Roman" w:hAnsi="Times New Roman" w:cs="Times New Roman"/>
              </w:rPr>
              <w:t>17</w:t>
            </w:r>
          </w:p>
        </w:tc>
        <w:tc>
          <w:tcPr>
            <w:tcW w:w="6379" w:type="dxa"/>
            <w:vAlign w:val="center"/>
          </w:tcPr>
          <w:p w:rsidR="0040386E" w:rsidRPr="00C316E3" w:rsidRDefault="0040386E" w:rsidP="0040386E">
            <w:pPr>
              <w:rPr>
                <w:rFonts w:ascii="Times New Roman" w:hAnsi="Times New Roman" w:cs="Times New Roman"/>
              </w:rPr>
            </w:pPr>
            <w:r>
              <w:rPr>
                <w:rFonts w:ascii="Times New Roman" w:hAnsi="Times New Roman" w:cs="Times New Roman"/>
              </w:rPr>
              <w:t xml:space="preserve">Expérience générale dans les installations des plaques </w:t>
            </w:r>
            <w:proofErr w:type="spellStart"/>
            <w:r>
              <w:rPr>
                <w:rFonts w:ascii="Times New Roman" w:hAnsi="Times New Roman" w:cs="Times New Roman"/>
              </w:rPr>
              <w:t>photovoltaiques</w:t>
            </w:r>
            <w:proofErr w:type="spellEnd"/>
            <w:r w:rsidRPr="00C316E3">
              <w:rPr>
                <w:rFonts w:ascii="Times New Roman" w:hAnsi="Times New Roman" w:cs="Times New Roman"/>
                <w:b/>
                <w:bCs/>
              </w:rPr>
              <w:t xml:space="preserve"> ≥ </w:t>
            </w:r>
            <w:r>
              <w:rPr>
                <w:rFonts w:ascii="Times New Roman" w:hAnsi="Times New Roman" w:cs="Times New Roman"/>
              </w:rPr>
              <w:t>2</w:t>
            </w:r>
            <w:r w:rsidRPr="00C316E3">
              <w:rPr>
                <w:rFonts w:ascii="Times New Roman" w:hAnsi="Times New Roman" w:cs="Times New Roman"/>
              </w:rPr>
              <w:t>ans</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Default="0040386E" w:rsidP="0040386E">
            <w:pPr>
              <w:jc w:val="center"/>
              <w:rPr>
                <w:rFonts w:ascii="Times New Roman" w:hAnsi="Times New Roman" w:cs="Times New Roman"/>
              </w:rPr>
            </w:pPr>
            <w:r>
              <w:rPr>
                <w:rFonts w:ascii="Times New Roman" w:hAnsi="Times New Roman" w:cs="Times New Roman"/>
              </w:rPr>
              <w:t>18</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 xml:space="preserve">Expérience comme </w:t>
            </w:r>
            <w:r>
              <w:rPr>
                <w:rFonts w:ascii="Times New Roman" w:hAnsi="Times New Roman" w:cs="Times New Roman"/>
                <w:bCs/>
              </w:rPr>
              <w:t>Electricien dans les forages solaires</w:t>
            </w:r>
            <w:r w:rsidRPr="00C316E3">
              <w:rPr>
                <w:rFonts w:ascii="Times New Roman" w:hAnsi="Times New Roman" w:cs="Times New Roman"/>
                <w:b/>
                <w:bCs/>
              </w:rPr>
              <w:t xml:space="preserve">≥ </w:t>
            </w:r>
            <w:r>
              <w:rPr>
                <w:rFonts w:ascii="Times New Roman" w:hAnsi="Times New Roman" w:cs="Times New Roman"/>
              </w:rPr>
              <w:t xml:space="preserve"> 02</w:t>
            </w:r>
            <w:r w:rsidRPr="00C316E3">
              <w:rPr>
                <w:rFonts w:ascii="Times New Roman" w:hAnsi="Times New Roman" w:cs="Times New Roman"/>
              </w:rPr>
              <w:t xml:space="preserve"> ans</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Default="0040386E" w:rsidP="0040386E">
            <w:pPr>
              <w:jc w:val="center"/>
              <w:rPr>
                <w:rFonts w:ascii="Times New Roman" w:hAnsi="Times New Roman" w:cs="Times New Roman"/>
              </w:rPr>
            </w:pPr>
            <w:r>
              <w:rPr>
                <w:rFonts w:ascii="Times New Roman" w:hAnsi="Times New Roman" w:cs="Times New Roman"/>
              </w:rPr>
              <w:t>19</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Présentation d</w:t>
            </w:r>
            <w:r>
              <w:rPr>
                <w:rFonts w:ascii="Times New Roman" w:hAnsi="Times New Roman" w:cs="Times New Roman"/>
              </w:rPr>
              <w:t>e l’Attestation de disponibilité</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Pr="00C316E3" w:rsidRDefault="0040386E" w:rsidP="0040386E">
            <w:pPr>
              <w:jc w:val="center"/>
              <w:rPr>
                <w:rFonts w:ascii="Times New Roman" w:hAnsi="Times New Roman" w:cs="Times New Roman"/>
                <w:b/>
              </w:rPr>
            </w:pPr>
            <w:r>
              <w:rPr>
                <w:rFonts w:ascii="Times New Roman" w:hAnsi="Times New Roman" w:cs="Times New Roman"/>
                <w:b/>
              </w:rPr>
              <w:t>B</w:t>
            </w:r>
          </w:p>
        </w:tc>
        <w:tc>
          <w:tcPr>
            <w:tcW w:w="6379" w:type="dxa"/>
            <w:vAlign w:val="center"/>
          </w:tcPr>
          <w:p w:rsidR="0040386E" w:rsidRPr="00C316E3" w:rsidRDefault="0040386E" w:rsidP="0040386E">
            <w:pPr>
              <w:rPr>
                <w:rFonts w:ascii="Times New Roman" w:hAnsi="Times New Roman" w:cs="Times New Roman"/>
                <w:b/>
              </w:rPr>
            </w:pPr>
            <w:r>
              <w:rPr>
                <w:rFonts w:ascii="Times New Roman" w:hAnsi="Times New Roman" w:cs="Times New Roman"/>
                <w:b/>
              </w:rPr>
              <w:t>Chef de chantier</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Pr="00C316E3" w:rsidRDefault="0040386E" w:rsidP="0040386E">
            <w:pPr>
              <w:jc w:val="center"/>
              <w:rPr>
                <w:rFonts w:ascii="Times New Roman" w:hAnsi="Times New Roman" w:cs="Times New Roman"/>
              </w:rPr>
            </w:pPr>
            <w:r>
              <w:rPr>
                <w:rFonts w:ascii="Times New Roman" w:hAnsi="Times New Roman" w:cs="Times New Roman"/>
              </w:rPr>
              <w:t>20</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Copie c</w:t>
            </w:r>
            <w:r>
              <w:rPr>
                <w:rFonts w:ascii="Times New Roman" w:hAnsi="Times New Roman" w:cs="Times New Roman"/>
              </w:rPr>
              <w:t>ertifiée conforme du diplôme de Technicien de Génie Civil ou de Génie Rural au moins ou équivalent</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Pr="00C316E3" w:rsidRDefault="0040386E" w:rsidP="0040386E">
            <w:pPr>
              <w:jc w:val="center"/>
              <w:rPr>
                <w:rFonts w:ascii="Times New Roman" w:hAnsi="Times New Roman" w:cs="Times New Roman"/>
              </w:rPr>
            </w:pPr>
            <w:r>
              <w:rPr>
                <w:rFonts w:ascii="Times New Roman" w:hAnsi="Times New Roman" w:cs="Times New Roman"/>
              </w:rPr>
              <w:t>21</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Attestation de présentation de l’original</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Pr="00C316E3" w:rsidRDefault="0040386E" w:rsidP="0040386E">
            <w:pPr>
              <w:jc w:val="center"/>
              <w:rPr>
                <w:rFonts w:ascii="Times New Roman" w:hAnsi="Times New Roman" w:cs="Times New Roman"/>
              </w:rPr>
            </w:pPr>
            <w:r>
              <w:rPr>
                <w:rFonts w:ascii="Times New Roman" w:hAnsi="Times New Roman" w:cs="Times New Roman"/>
              </w:rPr>
              <w:t>22</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C.V daté et signé</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Pr="00C316E3" w:rsidRDefault="0040386E" w:rsidP="0040386E">
            <w:pPr>
              <w:jc w:val="center"/>
              <w:rPr>
                <w:rFonts w:ascii="Times New Roman" w:hAnsi="Times New Roman" w:cs="Times New Roman"/>
              </w:rPr>
            </w:pPr>
            <w:r>
              <w:rPr>
                <w:rFonts w:ascii="Times New Roman" w:hAnsi="Times New Roman" w:cs="Times New Roman"/>
              </w:rPr>
              <w:t>23</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Expérience générale dans le BTP</w:t>
            </w:r>
            <w:r w:rsidRPr="00C316E3">
              <w:rPr>
                <w:rFonts w:ascii="Times New Roman" w:hAnsi="Times New Roman" w:cs="Times New Roman"/>
                <w:b/>
                <w:bCs/>
              </w:rPr>
              <w:t xml:space="preserve"> ≥ </w:t>
            </w:r>
            <w:r>
              <w:rPr>
                <w:rFonts w:ascii="Times New Roman" w:hAnsi="Times New Roman" w:cs="Times New Roman"/>
              </w:rPr>
              <w:t>2</w:t>
            </w:r>
            <w:r w:rsidRPr="00C316E3">
              <w:rPr>
                <w:rFonts w:ascii="Times New Roman" w:hAnsi="Times New Roman" w:cs="Times New Roman"/>
              </w:rPr>
              <w:t>ans</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Pr="00C316E3" w:rsidRDefault="0040386E" w:rsidP="0040386E">
            <w:pPr>
              <w:jc w:val="center"/>
              <w:rPr>
                <w:rFonts w:ascii="Times New Roman" w:hAnsi="Times New Roman" w:cs="Times New Roman"/>
              </w:rPr>
            </w:pPr>
            <w:r>
              <w:rPr>
                <w:rFonts w:ascii="Times New Roman" w:hAnsi="Times New Roman" w:cs="Times New Roman"/>
              </w:rPr>
              <w:t>24</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 xml:space="preserve">Expérience comme </w:t>
            </w:r>
            <w:r w:rsidRPr="00C316E3">
              <w:rPr>
                <w:rFonts w:ascii="Times New Roman" w:hAnsi="Times New Roman" w:cs="Times New Roman"/>
                <w:bCs/>
              </w:rPr>
              <w:t xml:space="preserve">Chef chantier </w:t>
            </w:r>
            <w:r>
              <w:rPr>
                <w:rFonts w:ascii="Times New Roman" w:hAnsi="Times New Roman" w:cs="Times New Roman"/>
              </w:rPr>
              <w:t>d’AEP</w:t>
            </w:r>
            <w:r w:rsidRPr="00C316E3">
              <w:rPr>
                <w:rFonts w:ascii="Times New Roman" w:hAnsi="Times New Roman" w:cs="Times New Roman"/>
                <w:b/>
                <w:bCs/>
              </w:rPr>
              <w:t xml:space="preserve">≥ </w:t>
            </w:r>
            <w:r w:rsidRPr="00C316E3">
              <w:rPr>
                <w:rFonts w:ascii="Times New Roman" w:hAnsi="Times New Roman" w:cs="Times New Roman"/>
              </w:rPr>
              <w:t xml:space="preserve"> 02 ans</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Pr="00C316E3" w:rsidRDefault="0040386E" w:rsidP="0040386E">
            <w:pPr>
              <w:jc w:val="center"/>
              <w:rPr>
                <w:rFonts w:ascii="Times New Roman" w:hAnsi="Times New Roman" w:cs="Times New Roman"/>
              </w:rPr>
            </w:pPr>
            <w:r>
              <w:rPr>
                <w:rFonts w:ascii="Times New Roman" w:hAnsi="Times New Roman" w:cs="Times New Roman"/>
              </w:rPr>
              <w:t>25</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Présentation de l’Attestation de disponibilité</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Pr="00C316E3" w:rsidRDefault="0040386E" w:rsidP="0040386E">
            <w:pPr>
              <w:jc w:val="center"/>
              <w:rPr>
                <w:rFonts w:ascii="Times New Roman" w:hAnsi="Times New Roman" w:cs="Times New Roman"/>
              </w:rPr>
            </w:pPr>
            <w:r w:rsidRPr="00C316E3">
              <w:rPr>
                <w:rFonts w:ascii="Times New Roman" w:hAnsi="Times New Roman" w:cs="Times New Roman"/>
                <w:b/>
              </w:rPr>
              <w:t>C</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b/>
              </w:rPr>
              <w:t>Personnels exécutant</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Pr="00C316E3" w:rsidRDefault="0040386E" w:rsidP="0040386E">
            <w:pPr>
              <w:jc w:val="center"/>
              <w:rPr>
                <w:rFonts w:ascii="Times New Roman" w:hAnsi="Times New Roman" w:cs="Times New Roman"/>
              </w:rPr>
            </w:pPr>
            <w:r>
              <w:rPr>
                <w:rFonts w:ascii="Times New Roman" w:hAnsi="Times New Roman" w:cs="Times New Roman"/>
              </w:rPr>
              <w:t>26</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 xml:space="preserve">Copie </w:t>
            </w:r>
            <w:r>
              <w:rPr>
                <w:rFonts w:ascii="Times New Roman" w:hAnsi="Times New Roman" w:cs="Times New Roman"/>
              </w:rPr>
              <w:t xml:space="preserve">certifiée conforme du diplôme de C.A.P. en </w:t>
            </w:r>
            <w:r w:rsidRPr="00A3215A">
              <w:rPr>
                <w:rFonts w:ascii="Times New Roman" w:hAnsi="Times New Roman" w:cs="Times New Roman"/>
              </w:rPr>
              <w:t>maçonnerie</w:t>
            </w:r>
            <w:r>
              <w:rPr>
                <w:rFonts w:ascii="Times New Roman" w:hAnsi="Times New Roman" w:cs="Times New Roman"/>
              </w:rPr>
              <w:t xml:space="preserve"> minimum ou attestation de formation </w:t>
            </w:r>
            <w:r w:rsidRPr="00DD2B4E">
              <w:rPr>
                <w:rFonts w:ascii="Times New Roman" w:hAnsi="Times New Roman" w:cs="Times New Roman"/>
              </w:rPr>
              <w:t xml:space="preserve">ou </w:t>
            </w:r>
            <w:proofErr w:type="spellStart"/>
            <w:r w:rsidRPr="00DD2B4E">
              <w:rPr>
                <w:rFonts w:ascii="Times New Roman" w:hAnsi="Times New Roman" w:cs="Times New Roman"/>
              </w:rPr>
              <w:t>équivalent</w:t>
            </w:r>
            <w:r>
              <w:rPr>
                <w:rFonts w:ascii="Times New Roman" w:hAnsi="Times New Roman" w:cs="Times New Roman"/>
                <w:b/>
              </w:rPr>
              <w:t>du</w:t>
            </w:r>
            <w:proofErr w:type="spellEnd"/>
            <w:r>
              <w:rPr>
                <w:rFonts w:ascii="Times New Roman" w:hAnsi="Times New Roman" w:cs="Times New Roman"/>
                <w:b/>
              </w:rPr>
              <w:t xml:space="preserve"> </w:t>
            </w:r>
            <w:r w:rsidRPr="00C316E3">
              <w:rPr>
                <w:rFonts w:ascii="Times New Roman" w:hAnsi="Times New Roman" w:cs="Times New Roman"/>
                <w:b/>
              </w:rPr>
              <w:t xml:space="preserve"> maçon</w:t>
            </w:r>
            <w:r>
              <w:rPr>
                <w:rFonts w:ascii="Times New Roman" w:hAnsi="Times New Roman" w:cs="Times New Roman"/>
                <w:b/>
              </w:rPr>
              <w:t xml:space="preserve"> N°1</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397"/>
          <w:jc w:val="center"/>
        </w:trPr>
        <w:tc>
          <w:tcPr>
            <w:tcW w:w="498" w:type="dxa"/>
            <w:vAlign w:val="center"/>
          </w:tcPr>
          <w:p w:rsidR="0040386E" w:rsidRDefault="0040386E" w:rsidP="0040386E">
            <w:pPr>
              <w:jc w:val="center"/>
              <w:rPr>
                <w:rFonts w:ascii="Times New Roman" w:hAnsi="Times New Roman" w:cs="Times New Roman"/>
              </w:rPr>
            </w:pPr>
            <w:r>
              <w:rPr>
                <w:rFonts w:ascii="Times New Roman" w:hAnsi="Times New Roman" w:cs="Times New Roman"/>
              </w:rPr>
              <w:t>27</w:t>
            </w:r>
          </w:p>
        </w:tc>
        <w:tc>
          <w:tcPr>
            <w:tcW w:w="6379" w:type="dxa"/>
            <w:vAlign w:val="center"/>
          </w:tcPr>
          <w:p w:rsidR="0040386E" w:rsidRPr="00C316E3" w:rsidRDefault="0040386E" w:rsidP="0040386E">
            <w:pPr>
              <w:rPr>
                <w:rFonts w:ascii="Times New Roman" w:hAnsi="Times New Roman" w:cs="Times New Roman"/>
              </w:rPr>
            </w:pPr>
            <w:r w:rsidRPr="00C316E3">
              <w:rPr>
                <w:rFonts w:ascii="Times New Roman" w:hAnsi="Times New Roman" w:cs="Times New Roman"/>
              </w:rPr>
              <w:t>Attestation de présentation de l’original</w:t>
            </w:r>
            <w:r>
              <w:rPr>
                <w:rFonts w:ascii="Times New Roman" w:hAnsi="Times New Roman" w:cs="Times New Roman"/>
              </w:rPr>
              <w:t xml:space="preserve"> du diplôme de C.A.P. en </w:t>
            </w:r>
            <w:proofErr w:type="spellStart"/>
            <w:r w:rsidRPr="00A3215A">
              <w:rPr>
                <w:rFonts w:ascii="Times New Roman" w:hAnsi="Times New Roman" w:cs="Times New Roman"/>
              </w:rPr>
              <w:t>maçonnerie</w:t>
            </w:r>
            <w:r w:rsidRPr="00DD2B4E">
              <w:rPr>
                <w:rFonts w:ascii="Times New Roman" w:hAnsi="Times New Roman" w:cs="Times New Roman"/>
              </w:rPr>
              <w:t>ou</w:t>
            </w:r>
            <w:proofErr w:type="spellEnd"/>
            <w:r w:rsidRPr="00DD2B4E">
              <w:rPr>
                <w:rFonts w:ascii="Times New Roman" w:hAnsi="Times New Roman" w:cs="Times New Roman"/>
              </w:rPr>
              <w:t xml:space="preserve"> équivalent</w:t>
            </w:r>
            <w:r>
              <w:rPr>
                <w:rFonts w:ascii="Times New Roman" w:hAnsi="Times New Roman" w:cs="Times New Roman"/>
                <w:b/>
              </w:rPr>
              <w:t xml:space="preserve"> du </w:t>
            </w:r>
            <w:r w:rsidRPr="00C316E3">
              <w:rPr>
                <w:rFonts w:ascii="Times New Roman" w:hAnsi="Times New Roman" w:cs="Times New Roman"/>
                <w:b/>
              </w:rPr>
              <w:t xml:space="preserve"> </w:t>
            </w:r>
            <w:proofErr w:type="spellStart"/>
            <w:r w:rsidRPr="00C316E3">
              <w:rPr>
                <w:rFonts w:ascii="Times New Roman" w:hAnsi="Times New Roman" w:cs="Times New Roman"/>
                <w:b/>
              </w:rPr>
              <w:t>maçon</w:t>
            </w:r>
            <w:r>
              <w:rPr>
                <w:rFonts w:ascii="Times New Roman" w:hAnsi="Times New Roman" w:cs="Times New Roman"/>
              </w:rPr>
              <w:t>N</w:t>
            </w:r>
            <w:proofErr w:type="spellEnd"/>
            <w:r>
              <w:rPr>
                <w:rFonts w:ascii="Times New Roman" w:hAnsi="Times New Roman" w:cs="Times New Roman"/>
              </w:rPr>
              <w:t>°</w:t>
            </w:r>
            <w:r>
              <w:rPr>
                <w:rFonts w:ascii="Times New Roman" w:hAnsi="Times New Roman" w:cs="Times New Roman"/>
                <w:b/>
              </w:rPr>
              <w:t>2</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r w:rsidR="0040386E" w:rsidRPr="00C316E3" w:rsidTr="00A55D8D">
        <w:trPr>
          <w:trHeight w:val="454"/>
          <w:jc w:val="center"/>
        </w:trPr>
        <w:tc>
          <w:tcPr>
            <w:tcW w:w="498" w:type="dxa"/>
            <w:vAlign w:val="center"/>
          </w:tcPr>
          <w:p w:rsidR="0040386E" w:rsidRPr="00C316E3" w:rsidRDefault="0040386E" w:rsidP="0040386E">
            <w:pPr>
              <w:jc w:val="center"/>
              <w:rPr>
                <w:rFonts w:ascii="Times New Roman" w:hAnsi="Times New Roman" w:cs="Times New Roman"/>
                <w:b/>
                <w:bCs/>
              </w:rPr>
            </w:pPr>
          </w:p>
        </w:tc>
        <w:tc>
          <w:tcPr>
            <w:tcW w:w="6379" w:type="dxa"/>
            <w:shd w:val="clear" w:color="auto" w:fill="DDD9C3"/>
            <w:vAlign w:val="center"/>
          </w:tcPr>
          <w:p w:rsidR="0040386E" w:rsidRPr="00C316E3" w:rsidRDefault="0040386E" w:rsidP="0040386E">
            <w:pPr>
              <w:jc w:val="center"/>
              <w:rPr>
                <w:rFonts w:ascii="Times New Roman" w:hAnsi="Times New Roman" w:cs="Times New Roman"/>
                <w:b/>
                <w:bCs/>
              </w:rPr>
            </w:pPr>
            <w:r>
              <w:rPr>
                <w:rFonts w:ascii="Times New Roman" w:hAnsi="Times New Roman" w:cs="Times New Roman"/>
                <w:b/>
                <w:bCs/>
              </w:rPr>
              <w:t>TOTAL II  (Sur 27 critères</w:t>
            </w:r>
            <w:r w:rsidRPr="00C316E3">
              <w:rPr>
                <w:rFonts w:ascii="Times New Roman" w:hAnsi="Times New Roman" w:cs="Times New Roman"/>
                <w:b/>
                <w:bCs/>
              </w:rPr>
              <w:t>)</w:t>
            </w:r>
          </w:p>
        </w:tc>
        <w:tc>
          <w:tcPr>
            <w:tcW w:w="850" w:type="dxa"/>
          </w:tcPr>
          <w:p w:rsidR="0040386E" w:rsidRPr="00C316E3" w:rsidRDefault="0040386E" w:rsidP="0040386E">
            <w:pPr>
              <w:rPr>
                <w:rFonts w:ascii="Times New Roman" w:hAnsi="Times New Roman" w:cs="Times New Roman"/>
                <w:b/>
                <w:bCs/>
              </w:rPr>
            </w:pPr>
          </w:p>
        </w:tc>
        <w:tc>
          <w:tcPr>
            <w:tcW w:w="851" w:type="dxa"/>
          </w:tcPr>
          <w:p w:rsidR="0040386E" w:rsidRPr="00C316E3" w:rsidRDefault="0040386E" w:rsidP="0040386E">
            <w:pPr>
              <w:rPr>
                <w:rFonts w:ascii="Times New Roman" w:hAnsi="Times New Roman" w:cs="Times New Roman"/>
                <w:b/>
                <w:bCs/>
              </w:rPr>
            </w:pPr>
          </w:p>
        </w:tc>
        <w:tc>
          <w:tcPr>
            <w:tcW w:w="1984" w:type="dxa"/>
          </w:tcPr>
          <w:p w:rsidR="0040386E" w:rsidRPr="00C316E3" w:rsidRDefault="0040386E" w:rsidP="0040386E">
            <w:pPr>
              <w:rPr>
                <w:rFonts w:ascii="Times New Roman" w:hAnsi="Times New Roman" w:cs="Times New Roman"/>
                <w:b/>
                <w:bCs/>
              </w:rPr>
            </w:pPr>
          </w:p>
        </w:tc>
      </w:tr>
    </w:tbl>
    <w:p w:rsidR="00C22286" w:rsidRPr="00C316E3" w:rsidRDefault="00C22286" w:rsidP="00C22286">
      <w:pPr>
        <w:jc w:val="center"/>
        <w:rPr>
          <w:rFonts w:ascii="Times New Roman" w:hAnsi="Times New Roman" w:cs="Times New Roman"/>
          <w:b/>
          <w:bCs/>
          <w:highlight w:val="lightGray"/>
        </w:rPr>
      </w:pPr>
    </w:p>
    <w:p w:rsidR="00C22286" w:rsidRPr="00C316E3" w:rsidRDefault="00C22286" w:rsidP="00C22286">
      <w:pPr>
        <w:rPr>
          <w:rFonts w:ascii="Times New Roman" w:hAnsi="Times New Roman" w:cs="Times New Roman"/>
          <w:b/>
          <w:bCs/>
          <w:highlight w:val="lightGray"/>
        </w:rPr>
      </w:pPr>
    </w:p>
    <w:p w:rsidR="00C22286" w:rsidRPr="00E16095" w:rsidRDefault="00C22286" w:rsidP="00C22286">
      <w:pPr>
        <w:jc w:val="center"/>
        <w:rPr>
          <w:rFonts w:ascii="Times New Roman" w:hAnsi="Times New Roman" w:cs="Times New Roman"/>
          <w:b/>
          <w:bCs/>
        </w:rPr>
      </w:pPr>
      <w:r w:rsidRPr="00C316E3">
        <w:rPr>
          <w:rFonts w:ascii="Times New Roman" w:hAnsi="Times New Roman" w:cs="Times New Roman"/>
          <w:b/>
          <w:bCs/>
          <w:highlight w:val="lightGray"/>
        </w:rPr>
        <w:t>III –  MOYENS MATERIELS</w:t>
      </w:r>
      <w:r w:rsidR="00D64C01">
        <w:rPr>
          <w:rFonts w:ascii="Times New Roman" w:hAnsi="Times New Roman" w:cs="Times New Roman"/>
          <w:b/>
          <w:bCs/>
        </w:rPr>
        <w:t xml:space="preserve"> (lot n°3)</w:t>
      </w:r>
    </w:p>
    <w:tbl>
      <w:tblPr>
        <w:tblpPr w:leftFromText="180" w:rightFromText="180" w:vertAnchor="text" w:horzAnchor="margin" w:tblpXSpec="center" w:tblpY="15"/>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968"/>
        <w:gridCol w:w="657"/>
        <w:gridCol w:w="993"/>
        <w:gridCol w:w="992"/>
        <w:gridCol w:w="2066"/>
      </w:tblGrid>
      <w:tr w:rsidR="00C22286" w:rsidRPr="00C316E3" w:rsidTr="00A55D8D">
        <w:tc>
          <w:tcPr>
            <w:tcW w:w="720"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4968"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657" w:type="dxa"/>
            <w:vMerge w:val="restart"/>
            <w:vAlign w:val="center"/>
          </w:tcPr>
          <w:p w:rsidR="00C22286" w:rsidRPr="00C316E3" w:rsidRDefault="00C22286" w:rsidP="00A55D8D">
            <w:pPr>
              <w:jc w:val="center"/>
              <w:rPr>
                <w:rFonts w:ascii="Times New Roman" w:hAnsi="Times New Roman" w:cs="Times New Roman"/>
                <w:b/>
                <w:bCs/>
              </w:rPr>
            </w:pPr>
            <w:proofErr w:type="spellStart"/>
            <w:r w:rsidRPr="00C316E3">
              <w:rPr>
                <w:rFonts w:ascii="Times New Roman" w:hAnsi="Times New Roman" w:cs="Times New Roman"/>
                <w:b/>
                <w:bCs/>
              </w:rPr>
              <w:t>Qté</w:t>
            </w:r>
            <w:proofErr w:type="spellEnd"/>
          </w:p>
        </w:tc>
        <w:tc>
          <w:tcPr>
            <w:tcW w:w="1985"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EXISTENCE</w:t>
            </w:r>
          </w:p>
        </w:tc>
        <w:tc>
          <w:tcPr>
            <w:tcW w:w="2066"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c>
          <w:tcPr>
            <w:tcW w:w="720" w:type="dxa"/>
            <w:vMerge/>
          </w:tcPr>
          <w:p w:rsidR="00C22286" w:rsidRPr="00C316E3" w:rsidRDefault="00C22286" w:rsidP="00A55D8D">
            <w:pPr>
              <w:jc w:val="center"/>
              <w:rPr>
                <w:rFonts w:ascii="Times New Roman" w:hAnsi="Times New Roman" w:cs="Times New Roman"/>
                <w:b/>
                <w:bCs/>
              </w:rPr>
            </w:pPr>
          </w:p>
        </w:tc>
        <w:tc>
          <w:tcPr>
            <w:tcW w:w="4968" w:type="dxa"/>
            <w:vMerge/>
          </w:tcPr>
          <w:p w:rsidR="00C22286" w:rsidRPr="00C316E3" w:rsidRDefault="00C22286" w:rsidP="00A55D8D">
            <w:pPr>
              <w:jc w:val="center"/>
              <w:rPr>
                <w:rFonts w:ascii="Times New Roman" w:hAnsi="Times New Roman" w:cs="Times New Roman"/>
                <w:b/>
                <w:bCs/>
              </w:rPr>
            </w:pPr>
          </w:p>
        </w:tc>
        <w:tc>
          <w:tcPr>
            <w:tcW w:w="657" w:type="dxa"/>
            <w:vMerge/>
          </w:tcPr>
          <w:p w:rsidR="00C22286" w:rsidRPr="00C316E3" w:rsidRDefault="00C22286" w:rsidP="00A55D8D">
            <w:pPr>
              <w:jc w:val="center"/>
              <w:rPr>
                <w:rFonts w:ascii="Times New Roman" w:hAnsi="Times New Roman" w:cs="Times New Roman"/>
                <w:b/>
                <w:bCs/>
              </w:rPr>
            </w:pPr>
          </w:p>
        </w:tc>
        <w:tc>
          <w:tcPr>
            <w:tcW w:w="993"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992"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2066" w:type="dxa"/>
            <w:vMerge/>
          </w:tcPr>
          <w:p w:rsidR="00C22286" w:rsidRPr="00C316E3" w:rsidRDefault="00C22286" w:rsidP="00A55D8D">
            <w:pPr>
              <w:rPr>
                <w:rFonts w:ascii="Times New Roman" w:hAnsi="Times New Roman" w:cs="Times New Roman"/>
                <w:b/>
                <w:bCs/>
              </w:rPr>
            </w:pPr>
          </w:p>
        </w:tc>
      </w:tr>
      <w:tr w:rsidR="00C22286" w:rsidRPr="00C316E3" w:rsidTr="00A55D8D">
        <w:trPr>
          <w:trHeight w:val="397"/>
        </w:trPr>
        <w:tc>
          <w:tcPr>
            <w:tcW w:w="720" w:type="dxa"/>
            <w:shd w:val="clear" w:color="auto" w:fill="DDD9C3"/>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A</w:t>
            </w:r>
          </w:p>
        </w:tc>
        <w:tc>
          <w:tcPr>
            <w:tcW w:w="4968" w:type="dxa"/>
            <w:shd w:val="clear" w:color="auto" w:fill="DDD9C3"/>
            <w:vAlign w:val="center"/>
          </w:tcPr>
          <w:p w:rsidR="00C22286" w:rsidRPr="00C316E3" w:rsidRDefault="00C22286" w:rsidP="00A55D8D">
            <w:pPr>
              <w:rPr>
                <w:rFonts w:ascii="Times New Roman" w:hAnsi="Times New Roman" w:cs="Times New Roman"/>
                <w:b/>
                <w:bCs/>
              </w:rPr>
            </w:pPr>
            <w:r>
              <w:rPr>
                <w:rFonts w:ascii="Times New Roman" w:hAnsi="Times New Roman" w:cs="Times New Roman"/>
                <w:b/>
                <w:bCs/>
              </w:rPr>
              <w:t>Matériel roulant</w:t>
            </w:r>
          </w:p>
        </w:tc>
        <w:tc>
          <w:tcPr>
            <w:tcW w:w="657" w:type="dxa"/>
            <w:shd w:val="clear" w:color="auto" w:fill="DDD9C3"/>
            <w:vAlign w:val="center"/>
          </w:tcPr>
          <w:p w:rsidR="00C22286" w:rsidRPr="00C316E3" w:rsidRDefault="00C22286" w:rsidP="00A55D8D">
            <w:pPr>
              <w:jc w:val="center"/>
              <w:rPr>
                <w:rFonts w:ascii="Times New Roman" w:hAnsi="Times New Roman" w:cs="Times New Roman"/>
                <w:b/>
                <w:bCs/>
              </w:rPr>
            </w:pPr>
          </w:p>
        </w:tc>
        <w:tc>
          <w:tcPr>
            <w:tcW w:w="993" w:type="dxa"/>
            <w:shd w:val="clear" w:color="auto" w:fill="DDD9C3"/>
            <w:vAlign w:val="center"/>
          </w:tcPr>
          <w:p w:rsidR="00C22286" w:rsidRPr="00C316E3" w:rsidRDefault="00C22286" w:rsidP="00A55D8D">
            <w:pPr>
              <w:rPr>
                <w:rFonts w:ascii="Times New Roman" w:hAnsi="Times New Roman" w:cs="Times New Roman"/>
                <w:b/>
                <w:bCs/>
              </w:rPr>
            </w:pPr>
          </w:p>
        </w:tc>
        <w:tc>
          <w:tcPr>
            <w:tcW w:w="992" w:type="dxa"/>
            <w:shd w:val="clear" w:color="auto" w:fill="DDD9C3"/>
            <w:vAlign w:val="center"/>
          </w:tcPr>
          <w:p w:rsidR="00C22286" w:rsidRPr="00C316E3" w:rsidRDefault="00C22286" w:rsidP="00A55D8D">
            <w:pPr>
              <w:rPr>
                <w:rFonts w:ascii="Times New Roman" w:hAnsi="Times New Roman" w:cs="Times New Roman"/>
                <w:b/>
                <w:bCs/>
              </w:rPr>
            </w:pPr>
          </w:p>
        </w:tc>
        <w:tc>
          <w:tcPr>
            <w:tcW w:w="2066" w:type="dxa"/>
            <w:vAlign w:val="center"/>
          </w:tcPr>
          <w:p w:rsidR="00C22286" w:rsidRPr="00C316E3" w:rsidRDefault="00C22286" w:rsidP="00A55D8D">
            <w:pPr>
              <w:rPr>
                <w:rFonts w:ascii="Times New Roman" w:hAnsi="Times New Roman" w:cs="Times New Roman"/>
                <w:b/>
                <w:bCs/>
              </w:rPr>
            </w:pPr>
          </w:p>
        </w:tc>
      </w:tr>
      <w:tr w:rsidR="00AC0AB5" w:rsidRPr="00C316E3" w:rsidTr="00AC0AB5">
        <w:trPr>
          <w:trHeight w:val="397"/>
        </w:trPr>
        <w:tc>
          <w:tcPr>
            <w:tcW w:w="720" w:type="dxa"/>
            <w:shd w:val="clear" w:color="auto" w:fill="FFFFFF" w:themeFill="background1"/>
            <w:vAlign w:val="center"/>
          </w:tcPr>
          <w:p w:rsidR="00AC0AB5" w:rsidRPr="00AC0AB5" w:rsidRDefault="00AC0AB5" w:rsidP="00A55D8D">
            <w:pPr>
              <w:jc w:val="center"/>
              <w:rPr>
                <w:rFonts w:ascii="Times New Roman" w:hAnsi="Times New Roman" w:cs="Times New Roman"/>
                <w:bCs/>
              </w:rPr>
            </w:pPr>
            <w:r w:rsidRPr="00AC0AB5">
              <w:rPr>
                <w:rFonts w:ascii="Times New Roman" w:hAnsi="Times New Roman" w:cs="Times New Roman"/>
                <w:bCs/>
              </w:rPr>
              <w:t>1</w:t>
            </w:r>
          </w:p>
        </w:tc>
        <w:tc>
          <w:tcPr>
            <w:tcW w:w="4968" w:type="dxa"/>
            <w:shd w:val="clear" w:color="auto" w:fill="FFFFFF" w:themeFill="background1"/>
            <w:vAlign w:val="center"/>
          </w:tcPr>
          <w:p w:rsidR="00AC0AB5" w:rsidRPr="00AC0AB5" w:rsidRDefault="00AC0AB5" w:rsidP="00A55D8D">
            <w:pPr>
              <w:rPr>
                <w:rFonts w:ascii="Times New Roman" w:hAnsi="Times New Roman" w:cs="Times New Roman"/>
                <w:bCs/>
              </w:rPr>
            </w:pPr>
            <w:r w:rsidRPr="00AC0AB5">
              <w:rPr>
                <w:rFonts w:ascii="Times New Roman" w:hAnsi="Times New Roman" w:cs="Times New Roman"/>
                <w:bCs/>
              </w:rPr>
              <w:t xml:space="preserve">Atelier complet de </w:t>
            </w:r>
            <w:proofErr w:type="spellStart"/>
            <w:r w:rsidRPr="00AC0AB5">
              <w:rPr>
                <w:rFonts w:ascii="Times New Roman" w:hAnsi="Times New Roman" w:cs="Times New Roman"/>
                <w:bCs/>
              </w:rPr>
              <w:t>foration</w:t>
            </w:r>
            <w:proofErr w:type="spellEnd"/>
          </w:p>
        </w:tc>
        <w:tc>
          <w:tcPr>
            <w:tcW w:w="657" w:type="dxa"/>
            <w:shd w:val="clear" w:color="auto" w:fill="FFFFFF" w:themeFill="background1"/>
            <w:vAlign w:val="center"/>
          </w:tcPr>
          <w:p w:rsidR="00AC0AB5" w:rsidRPr="00AC0AB5" w:rsidRDefault="00AC0AB5" w:rsidP="00A55D8D">
            <w:pPr>
              <w:jc w:val="center"/>
              <w:rPr>
                <w:rFonts w:ascii="Times New Roman" w:hAnsi="Times New Roman" w:cs="Times New Roman"/>
                <w:bCs/>
              </w:rPr>
            </w:pPr>
            <w:r w:rsidRPr="00AC0AB5">
              <w:rPr>
                <w:rFonts w:ascii="Times New Roman" w:hAnsi="Times New Roman" w:cs="Times New Roman"/>
                <w:bCs/>
              </w:rPr>
              <w:t>01</w:t>
            </w:r>
          </w:p>
        </w:tc>
        <w:tc>
          <w:tcPr>
            <w:tcW w:w="993" w:type="dxa"/>
            <w:shd w:val="clear" w:color="auto" w:fill="FFFFFF" w:themeFill="background1"/>
            <w:vAlign w:val="center"/>
          </w:tcPr>
          <w:p w:rsidR="00AC0AB5" w:rsidRPr="00C316E3" w:rsidRDefault="00AC0AB5" w:rsidP="00A55D8D">
            <w:pPr>
              <w:rPr>
                <w:rFonts w:ascii="Times New Roman" w:hAnsi="Times New Roman" w:cs="Times New Roman"/>
                <w:b/>
                <w:bCs/>
              </w:rPr>
            </w:pPr>
          </w:p>
        </w:tc>
        <w:tc>
          <w:tcPr>
            <w:tcW w:w="992" w:type="dxa"/>
            <w:shd w:val="clear" w:color="auto" w:fill="FFFFFF" w:themeFill="background1"/>
            <w:vAlign w:val="center"/>
          </w:tcPr>
          <w:p w:rsidR="00AC0AB5" w:rsidRPr="00C316E3" w:rsidRDefault="00AC0AB5" w:rsidP="00A55D8D">
            <w:pPr>
              <w:rPr>
                <w:rFonts w:ascii="Times New Roman" w:hAnsi="Times New Roman" w:cs="Times New Roman"/>
                <w:b/>
                <w:bCs/>
              </w:rPr>
            </w:pPr>
          </w:p>
        </w:tc>
        <w:tc>
          <w:tcPr>
            <w:tcW w:w="2066" w:type="dxa"/>
            <w:vAlign w:val="center"/>
          </w:tcPr>
          <w:p w:rsidR="00AC0AB5" w:rsidRPr="00C316E3" w:rsidRDefault="00AC0AB5"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AC0AB5" w:rsidP="00A55D8D">
            <w:pPr>
              <w:jc w:val="center"/>
              <w:rPr>
                <w:rFonts w:ascii="Times New Roman" w:hAnsi="Times New Roman" w:cs="Times New Roman"/>
              </w:rPr>
            </w:pPr>
            <w:r>
              <w:rPr>
                <w:rFonts w:ascii="Times New Roman" w:hAnsi="Times New Roman" w:cs="Times New Roman"/>
              </w:rPr>
              <w:t>2</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Pr>
                <w:rFonts w:ascii="Times New Roman" w:hAnsi="Times New Roman" w:cs="Times New Roman"/>
              </w:rPr>
              <w:t>Camion benne</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AC0AB5" w:rsidP="00A55D8D">
            <w:pPr>
              <w:jc w:val="center"/>
              <w:rPr>
                <w:rFonts w:ascii="Times New Roman" w:hAnsi="Times New Roman" w:cs="Times New Roman"/>
              </w:rPr>
            </w:pPr>
            <w:r>
              <w:rPr>
                <w:rFonts w:ascii="Times New Roman" w:hAnsi="Times New Roman" w:cs="Times New Roman"/>
              </w:rPr>
              <w:t>3</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Pr>
                <w:rFonts w:ascii="Times New Roman" w:hAnsi="Times New Roman" w:cs="Times New Roman"/>
              </w:rPr>
              <w:t>Pick-up de liaison</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b/>
                <w:bCs/>
              </w:rPr>
              <w:t>B</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b/>
                <w:bCs/>
              </w:rPr>
              <w:t>Matériels de chantier</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AC0AB5" w:rsidP="00A55D8D">
            <w:pPr>
              <w:jc w:val="center"/>
              <w:rPr>
                <w:rFonts w:ascii="Times New Roman" w:hAnsi="Times New Roman" w:cs="Times New Roman"/>
              </w:rPr>
            </w:pPr>
            <w:r>
              <w:rPr>
                <w:rFonts w:ascii="Times New Roman" w:hAnsi="Times New Roman" w:cs="Times New Roman"/>
              </w:rPr>
              <w:t>4</w:t>
            </w:r>
          </w:p>
        </w:tc>
        <w:tc>
          <w:tcPr>
            <w:tcW w:w="4968" w:type="dxa"/>
            <w:vAlign w:val="center"/>
          </w:tcPr>
          <w:p w:rsidR="00C22286" w:rsidRPr="00C316E3" w:rsidRDefault="00AC0AB5" w:rsidP="00A55D8D">
            <w:pPr>
              <w:widowControl w:val="0"/>
              <w:autoSpaceDE w:val="0"/>
              <w:autoSpaceDN w:val="0"/>
              <w:adjustRightInd w:val="0"/>
              <w:ind w:right="-20"/>
              <w:rPr>
                <w:rFonts w:ascii="Times New Roman" w:hAnsi="Times New Roman" w:cs="Times New Roman"/>
              </w:rPr>
            </w:pPr>
            <w:r>
              <w:rPr>
                <w:rFonts w:ascii="Times New Roman" w:hAnsi="Times New Roman" w:cs="Times New Roman"/>
              </w:rPr>
              <w:t>Compresseur</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AC0AB5" w:rsidP="00A55D8D">
            <w:pPr>
              <w:jc w:val="center"/>
              <w:rPr>
                <w:rFonts w:ascii="Times New Roman" w:hAnsi="Times New Roman" w:cs="Times New Roman"/>
              </w:rPr>
            </w:pPr>
            <w:r>
              <w:rPr>
                <w:rFonts w:ascii="Times New Roman" w:hAnsi="Times New Roman" w:cs="Times New Roman"/>
              </w:rPr>
              <w:t>5</w:t>
            </w:r>
          </w:p>
        </w:tc>
        <w:tc>
          <w:tcPr>
            <w:tcW w:w="4968" w:type="dxa"/>
            <w:vAlign w:val="center"/>
          </w:tcPr>
          <w:p w:rsidR="00C22286" w:rsidRPr="00C316E3" w:rsidRDefault="00AC0AB5" w:rsidP="00A55D8D">
            <w:pPr>
              <w:widowControl w:val="0"/>
              <w:autoSpaceDE w:val="0"/>
              <w:autoSpaceDN w:val="0"/>
              <w:adjustRightInd w:val="0"/>
              <w:ind w:right="-20"/>
              <w:rPr>
                <w:rFonts w:ascii="Times New Roman" w:hAnsi="Times New Roman" w:cs="Times New Roman"/>
              </w:rPr>
            </w:pPr>
            <w:r>
              <w:rPr>
                <w:rFonts w:ascii="Times New Roman" w:hAnsi="Times New Roman" w:cs="Times New Roman"/>
              </w:rPr>
              <w:t>Appareil de levage et de manutention</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AC0AB5" w:rsidP="00A55D8D">
            <w:pPr>
              <w:jc w:val="center"/>
              <w:rPr>
                <w:rFonts w:ascii="Times New Roman" w:hAnsi="Times New Roman" w:cs="Times New Roman"/>
              </w:rPr>
            </w:pPr>
            <w:r>
              <w:rPr>
                <w:rFonts w:ascii="Times New Roman" w:hAnsi="Times New Roman" w:cs="Times New Roman"/>
              </w:rPr>
              <w:t>6</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rPr>
              <w:t>Motopompe</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AC0AB5" w:rsidP="00A55D8D">
            <w:pPr>
              <w:jc w:val="center"/>
              <w:rPr>
                <w:rFonts w:ascii="Times New Roman" w:hAnsi="Times New Roman" w:cs="Times New Roman"/>
              </w:rPr>
            </w:pPr>
            <w:r>
              <w:rPr>
                <w:rFonts w:ascii="Times New Roman" w:hAnsi="Times New Roman" w:cs="Times New Roman"/>
              </w:rPr>
              <w:t>7</w:t>
            </w:r>
          </w:p>
        </w:tc>
        <w:tc>
          <w:tcPr>
            <w:tcW w:w="4968" w:type="dxa"/>
            <w:vAlign w:val="center"/>
          </w:tcPr>
          <w:p w:rsidR="00C22286" w:rsidRPr="00C316E3" w:rsidRDefault="00AC0AB5" w:rsidP="00A55D8D">
            <w:pPr>
              <w:widowControl w:val="0"/>
              <w:autoSpaceDE w:val="0"/>
              <w:autoSpaceDN w:val="0"/>
              <w:adjustRightInd w:val="0"/>
              <w:ind w:right="-20"/>
              <w:rPr>
                <w:rFonts w:ascii="Times New Roman" w:hAnsi="Times New Roman" w:cs="Times New Roman"/>
              </w:rPr>
            </w:pPr>
            <w:r>
              <w:rPr>
                <w:rFonts w:ascii="Times New Roman" w:hAnsi="Times New Roman" w:cs="Times New Roman"/>
              </w:rPr>
              <w:t>Tronçonneuse</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01</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40"/>
        </w:trPr>
        <w:tc>
          <w:tcPr>
            <w:tcW w:w="720"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8</w:t>
            </w:r>
          </w:p>
        </w:tc>
        <w:tc>
          <w:tcPr>
            <w:tcW w:w="4968" w:type="dxa"/>
            <w:vAlign w:val="center"/>
          </w:tcPr>
          <w:p w:rsidR="00C22286" w:rsidRPr="00C316E3" w:rsidRDefault="00C22286" w:rsidP="00A55D8D">
            <w:pPr>
              <w:widowControl w:val="0"/>
              <w:autoSpaceDE w:val="0"/>
              <w:autoSpaceDN w:val="0"/>
              <w:adjustRightInd w:val="0"/>
              <w:ind w:right="-20"/>
              <w:rPr>
                <w:rFonts w:ascii="Times New Roman" w:hAnsi="Times New Roman" w:cs="Times New Roman"/>
              </w:rPr>
            </w:pPr>
            <w:r w:rsidRPr="00C316E3">
              <w:rPr>
                <w:rFonts w:ascii="Times New Roman" w:hAnsi="Times New Roman" w:cs="Times New Roman"/>
              </w:rPr>
              <w:t xml:space="preserve">Petit matériel de chantier (Brouettes, pelles, pioches </w:t>
            </w:r>
            <w:proofErr w:type="spellStart"/>
            <w:r w:rsidRPr="00C316E3">
              <w:rPr>
                <w:rFonts w:ascii="Times New Roman" w:hAnsi="Times New Roman" w:cs="Times New Roman"/>
              </w:rPr>
              <w:t>etc</w:t>
            </w:r>
            <w:proofErr w:type="spellEnd"/>
            <w:r w:rsidRPr="00C316E3">
              <w:rPr>
                <w:rFonts w:ascii="Times New Roman" w:hAnsi="Times New Roman" w:cs="Times New Roman"/>
              </w:rPr>
              <w:t>….)</w:t>
            </w:r>
          </w:p>
        </w:tc>
        <w:tc>
          <w:tcPr>
            <w:tcW w:w="657" w:type="dxa"/>
            <w:vAlign w:val="center"/>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sidRPr="00C316E3">
              <w:rPr>
                <w:rFonts w:ascii="Times New Roman" w:hAnsi="Times New Roman" w:cs="Times New Roman"/>
              </w:rPr>
              <w:t>ENS</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r w:rsidR="00C22286" w:rsidRPr="00C316E3" w:rsidTr="00A55D8D">
        <w:trPr>
          <w:trHeight w:val="365"/>
        </w:trPr>
        <w:tc>
          <w:tcPr>
            <w:tcW w:w="720" w:type="dxa"/>
            <w:vAlign w:val="center"/>
          </w:tcPr>
          <w:p w:rsidR="00C22286" w:rsidRPr="00C316E3" w:rsidRDefault="00C22286" w:rsidP="00A55D8D">
            <w:pPr>
              <w:jc w:val="center"/>
              <w:rPr>
                <w:rFonts w:ascii="Times New Roman" w:hAnsi="Times New Roman" w:cs="Times New Roman"/>
                <w:b/>
                <w:bCs/>
              </w:rPr>
            </w:pPr>
          </w:p>
        </w:tc>
        <w:tc>
          <w:tcPr>
            <w:tcW w:w="4968" w:type="dxa"/>
            <w:shd w:val="clear" w:color="auto" w:fill="DDD9C3"/>
            <w:vAlign w:val="bottom"/>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r>
              <w:rPr>
                <w:rFonts w:ascii="Times New Roman" w:hAnsi="Times New Roman" w:cs="Times New Roman"/>
                <w:b/>
                <w:bCs/>
              </w:rPr>
              <w:t>TOTAL III  - (Sur 8</w:t>
            </w:r>
            <w:r w:rsidRPr="00C316E3">
              <w:rPr>
                <w:rFonts w:ascii="Times New Roman" w:hAnsi="Times New Roman" w:cs="Times New Roman"/>
                <w:b/>
                <w:bCs/>
                <w:shd w:val="clear" w:color="auto" w:fill="DDD9C3"/>
              </w:rPr>
              <w:t xml:space="preserve"> critères</w:t>
            </w:r>
            <w:r w:rsidRPr="00C316E3">
              <w:rPr>
                <w:rFonts w:ascii="Times New Roman" w:hAnsi="Times New Roman" w:cs="Times New Roman"/>
                <w:b/>
                <w:bCs/>
              </w:rPr>
              <w:t>)</w:t>
            </w:r>
          </w:p>
        </w:tc>
        <w:tc>
          <w:tcPr>
            <w:tcW w:w="657" w:type="dxa"/>
          </w:tcPr>
          <w:p w:rsidR="00C22286" w:rsidRPr="00C316E3" w:rsidRDefault="00C22286" w:rsidP="00A55D8D">
            <w:pPr>
              <w:widowControl w:val="0"/>
              <w:autoSpaceDE w:val="0"/>
              <w:autoSpaceDN w:val="0"/>
              <w:adjustRightInd w:val="0"/>
              <w:ind w:right="-20"/>
              <w:jc w:val="center"/>
              <w:rPr>
                <w:rFonts w:ascii="Times New Roman" w:hAnsi="Times New Roman" w:cs="Times New Roman"/>
              </w:rPr>
            </w:pPr>
          </w:p>
        </w:tc>
        <w:tc>
          <w:tcPr>
            <w:tcW w:w="993" w:type="dxa"/>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2066" w:type="dxa"/>
          </w:tcPr>
          <w:p w:rsidR="00C22286" w:rsidRPr="00C316E3" w:rsidRDefault="00C22286" w:rsidP="00A55D8D">
            <w:pPr>
              <w:rPr>
                <w:rFonts w:ascii="Times New Roman" w:hAnsi="Times New Roman" w:cs="Times New Roman"/>
                <w:b/>
                <w:bCs/>
              </w:rPr>
            </w:pPr>
          </w:p>
        </w:tc>
      </w:tr>
    </w:tbl>
    <w:p w:rsidR="00C22286" w:rsidRPr="00C316E3" w:rsidRDefault="00C22286" w:rsidP="007748A7">
      <w:pPr>
        <w:spacing w:before="120" w:after="120"/>
        <w:rPr>
          <w:rFonts w:ascii="Times New Roman" w:hAnsi="Times New Roman" w:cs="Times New Roman"/>
          <w:b/>
          <w:bCs/>
          <w:highlight w:val="lightGray"/>
        </w:rPr>
      </w:pPr>
    </w:p>
    <w:p w:rsidR="00C22286" w:rsidRPr="00C316E3" w:rsidRDefault="00C22286" w:rsidP="00C22286">
      <w:pPr>
        <w:spacing w:before="120" w:after="120"/>
        <w:jc w:val="center"/>
        <w:rPr>
          <w:rFonts w:ascii="Times New Roman" w:hAnsi="Times New Roman" w:cs="Times New Roman"/>
          <w:b/>
          <w:bCs/>
        </w:rPr>
      </w:pPr>
      <w:r w:rsidRPr="00C316E3">
        <w:rPr>
          <w:rFonts w:ascii="Times New Roman" w:hAnsi="Times New Roman" w:cs="Times New Roman"/>
          <w:b/>
          <w:bCs/>
          <w:highlight w:val="lightGray"/>
        </w:rPr>
        <w:t>IV – METHODOLOGIE</w:t>
      </w:r>
      <w:r w:rsidR="00D64C01">
        <w:rPr>
          <w:rFonts w:ascii="Times New Roman" w:hAnsi="Times New Roman" w:cs="Times New Roman"/>
          <w:b/>
          <w:bCs/>
        </w:rPr>
        <w:t xml:space="preserve"> (lot n°3)</w:t>
      </w:r>
    </w:p>
    <w:p w:rsidR="00C22286" w:rsidRDefault="00C22286" w:rsidP="00C22286">
      <w:pPr>
        <w:rPr>
          <w:rFonts w:ascii="Times New Roman" w:hAnsi="Times New Roman" w:cs="Times New Roman"/>
          <w:b/>
          <w:bCs/>
          <w:shd w:val="clear" w:color="auto" w:fill="DDD9C3"/>
        </w:rPr>
      </w:pPr>
    </w:p>
    <w:tbl>
      <w:tblPr>
        <w:tblW w:w="10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5803"/>
        <w:gridCol w:w="993"/>
        <w:gridCol w:w="992"/>
        <w:gridCol w:w="2126"/>
      </w:tblGrid>
      <w:tr w:rsidR="00C22286" w:rsidRPr="00C316E3" w:rsidTr="00A55D8D">
        <w:trPr>
          <w:jc w:val="center"/>
        </w:trPr>
        <w:tc>
          <w:tcPr>
            <w:tcW w:w="648"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5803"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1985"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EXISTENCE</w:t>
            </w:r>
          </w:p>
        </w:tc>
        <w:tc>
          <w:tcPr>
            <w:tcW w:w="2126"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rPr>
          <w:jc w:val="center"/>
        </w:trPr>
        <w:tc>
          <w:tcPr>
            <w:tcW w:w="648" w:type="dxa"/>
            <w:vMerge/>
          </w:tcPr>
          <w:p w:rsidR="00C22286" w:rsidRPr="00C316E3" w:rsidRDefault="00C22286" w:rsidP="00A55D8D">
            <w:pPr>
              <w:jc w:val="center"/>
              <w:rPr>
                <w:rFonts w:ascii="Times New Roman" w:hAnsi="Times New Roman" w:cs="Times New Roman"/>
                <w:b/>
                <w:bCs/>
              </w:rPr>
            </w:pPr>
          </w:p>
        </w:tc>
        <w:tc>
          <w:tcPr>
            <w:tcW w:w="5803" w:type="dxa"/>
            <w:vMerge/>
          </w:tcPr>
          <w:p w:rsidR="00C22286" w:rsidRPr="00C316E3" w:rsidRDefault="00C22286" w:rsidP="00A55D8D">
            <w:pPr>
              <w:jc w:val="center"/>
              <w:rPr>
                <w:rFonts w:ascii="Times New Roman" w:hAnsi="Times New Roman" w:cs="Times New Roman"/>
                <w:b/>
                <w:bCs/>
              </w:rPr>
            </w:pPr>
          </w:p>
        </w:tc>
        <w:tc>
          <w:tcPr>
            <w:tcW w:w="993"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992"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2126" w:type="dxa"/>
            <w:vMerge/>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A</w:t>
            </w:r>
          </w:p>
        </w:tc>
        <w:tc>
          <w:tcPr>
            <w:tcW w:w="5803"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Visite de site</w:t>
            </w:r>
          </w:p>
        </w:tc>
        <w:tc>
          <w:tcPr>
            <w:tcW w:w="993" w:type="dxa"/>
            <w:shd w:val="clear" w:color="auto" w:fill="DDD9C3"/>
          </w:tcPr>
          <w:p w:rsidR="00C22286" w:rsidRPr="00C316E3" w:rsidRDefault="00C22286" w:rsidP="00A55D8D">
            <w:pPr>
              <w:rPr>
                <w:rFonts w:ascii="Times New Roman" w:hAnsi="Times New Roman" w:cs="Times New Roman"/>
                <w:b/>
                <w:bCs/>
              </w:rPr>
            </w:pPr>
          </w:p>
        </w:tc>
        <w:tc>
          <w:tcPr>
            <w:tcW w:w="992" w:type="dxa"/>
            <w:shd w:val="clear" w:color="auto" w:fill="DDD9C3"/>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1</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Présentation du rapport de visite de site</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B</w:t>
            </w:r>
          </w:p>
        </w:tc>
        <w:tc>
          <w:tcPr>
            <w:tcW w:w="5803"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Organisation de chantier</w:t>
            </w:r>
          </w:p>
        </w:tc>
        <w:tc>
          <w:tcPr>
            <w:tcW w:w="993" w:type="dxa"/>
            <w:shd w:val="clear" w:color="auto" w:fill="DDD9C3"/>
          </w:tcPr>
          <w:p w:rsidR="00C22286" w:rsidRPr="00C316E3" w:rsidRDefault="00C22286" w:rsidP="00A55D8D">
            <w:pPr>
              <w:rPr>
                <w:rFonts w:ascii="Times New Roman" w:hAnsi="Times New Roman" w:cs="Times New Roman"/>
                <w:b/>
                <w:bCs/>
              </w:rPr>
            </w:pPr>
          </w:p>
        </w:tc>
        <w:tc>
          <w:tcPr>
            <w:tcW w:w="992" w:type="dxa"/>
            <w:shd w:val="clear" w:color="auto" w:fill="DDD9C3"/>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2</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Cohérence de l’installation générale du chantier</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3</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Existence de l’organigramme du chantier</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4</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Respect du délai d’exécution</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5</w:t>
            </w:r>
          </w:p>
        </w:tc>
        <w:tc>
          <w:tcPr>
            <w:tcW w:w="5803" w:type="dxa"/>
            <w:vAlign w:val="center"/>
          </w:tcPr>
          <w:p w:rsidR="00C22286" w:rsidRPr="00C316E3" w:rsidRDefault="00C22286" w:rsidP="00A55D8D">
            <w:pPr>
              <w:rPr>
                <w:rFonts w:ascii="Times New Roman" w:hAnsi="Times New Roman" w:cs="Times New Roman"/>
              </w:rPr>
            </w:pPr>
            <w:r>
              <w:rPr>
                <w:rFonts w:ascii="Times New Roman" w:hAnsi="Times New Roman" w:cs="Times New Roman"/>
              </w:rPr>
              <w:t>Existence et c</w:t>
            </w:r>
            <w:r w:rsidRPr="00C316E3">
              <w:rPr>
                <w:rFonts w:ascii="Times New Roman" w:hAnsi="Times New Roman" w:cs="Times New Roman"/>
              </w:rPr>
              <w:t>ohérence du planning</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6</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Existence de la méthodologie d’exécution</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rPr>
                <w:rFonts w:ascii="Times New Roman" w:hAnsi="Times New Roman" w:cs="Times New Roman"/>
              </w:rPr>
            </w:pPr>
            <w:r>
              <w:rPr>
                <w:rFonts w:ascii="Times New Roman" w:hAnsi="Times New Roman" w:cs="Times New Roman"/>
              </w:rPr>
              <w:t xml:space="preserve">   7</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Prise en compte des mesures de sécurité de chantier</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8</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Prise en compte de la protection de l’environnement</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9</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Emploi de la main d’œuvre locale</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40"/>
          <w:jc w:val="center"/>
        </w:trPr>
        <w:tc>
          <w:tcPr>
            <w:tcW w:w="648"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C</w:t>
            </w:r>
          </w:p>
        </w:tc>
        <w:tc>
          <w:tcPr>
            <w:tcW w:w="5803"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Approvisionnement</w:t>
            </w:r>
          </w:p>
        </w:tc>
        <w:tc>
          <w:tcPr>
            <w:tcW w:w="993" w:type="dxa"/>
            <w:shd w:val="clear" w:color="auto" w:fill="DDD9C3"/>
          </w:tcPr>
          <w:p w:rsidR="00C22286" w:rsidRPr="00C316E3" w:rsidRDefault="00C22286" w:rsidP="00A55D8D">
            <w:pPr>
              <w:rPr>
                <w:rFonts w:ascii="Times New Roman" w:hAnsi="Times New Roman" w:cs="Times New Roman"/>
                <w:b/>
                <w:bCs/>
              </w:rPr>
            </w:pPr>
          </w:p>
        </w:tc>
        <w:tc>
          <w:tcPr>
            <w:tcW w:w="992" w:type="dxa"/>
            <w:shd w:val="clear" w:color="auto" w:fill="DDD9C3"/>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vAlign w:val="center"/>
          </w:tcPr>
          <w:p w:rsidR="00C22286" w:rsidRPr="00C316E3" w:rsidRDefault="00C22286" w:rsidP="00A55D8D">
            <w:pPr>
              <w:jc w:val="center"/>
              <w:rPr>
                <w:rFonts w:ascii="Times New Roman" w:hAnsi="Times New Roman" w:cs="Times New Roman"/>
              </w:rPr>
            </w:pPr>
            <w:r w:rsidRPr="00C316E3">
              <w:rPr>
                <w:rFonts w:ascii="Times New Roman" w:hAnsi="Times New Roman" w:cs="Times New Roman"/>
              </w:rPr>
              <w:t>1</w:t>
            </w:r>
            <w:r>
              <w:rPr>
                <w:rFonts w:ascii="Times New Roman" w:hAnsi="Times New Roman" w:cs="Times New Roman"/>
              </w:rPr>
              <w:t>0</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Origine des matériaux locaux</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287"/>
          <w:jc w:val="center"/>
        </w:trPr>
        <w:tc>
          <w:tcPr>
            <w:tcW w:w="648"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11</w:t>
            </w:r>
          </w:p>
        </w:tc>
        <w:tc>
          <w:tcPr>
            <w:tcW w:w="5803"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Fournisseurs éventuels</w:t>
            </w:r>
          </w:p>
        </w:tc>
        <w:tc>
          <w:tcPr>
            <w:tcW w:w="993" w:type="dxa"/>
          </w:tcPr>
          <w:p w:rsidR="00C22286" w:rsidRPr="00C316E3" w:rsidRDefault="00C22286" w:rsidP="00A55D8D">
            <w:pPr>
              <w:rPr>
                <w:rFonts w:ascii="Times New Roman" w:hAnsi="Times New Roman" w:cs="Times New Roman"/>
                <w:b/>
                <w:bCs/>
              </w:rPr>
            </w:pPr>
          </w:p>
        </w:tc>
        <w:tc>
          <w:tcPr>
            <w:tcW w:w="992" w:type="dxa"/>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r w:rsidR="00C22286" w:rsidRPr="00C316E3" w:rsidTr="00A55D8D">
        <w:trPr>
          <w:trHeight w:val="397"/>
          <w:jc w:val="center"/>
        </w:trPr>
        <w:tc>
          <w:tcPr>
            <w:tcW w:w="648" w:type="dxa"/>
          </w:tcPr>
          <w:p w:rsidR="00C22286" w:rsidRPr="00C316E3" w:rsidRDefault="00C22286" w:rsidP="00A55D8D">
            <w:pPr>
              <w:jc w:val="center"/>
              <w:rPr>
                <w:rFonts w:ascii="Times New Roman" w:hAnsi="Times New Roman" w:cs="Times New Roman"/>
                <w:b/>
                <w:bCs/>
              </w:rPr>
            </w:pPr>
          </w:p>
        </w:tc>
        <w:tc>
          <w:tcPr>
            <w:tcW w:w="5803" w:type="dxa"/>
            <w:shd w:val="clear" w:color="auto" w:fill="DDD9C3"/>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TOTAL V - (Sur  11</w:t>
            </w:r>
            <w:r w:rsidRPr="00C316E3">
              <w:rPr>
                <w:rFonts w:ascii="Times New Roman" w:hAnsi="Times New Roman" w:cs="Times New Roman"/>
                <w:b/>
                <w:bCs/>
                <w:shd w:val="clear" w:color="auto" w:fill="DDD9C3"/>
              </w:rPr>
              <w:t>critères</w:t>
            </w:r>
            <w:r w:rsidRPr="00C316E3">
              <w:rPr>
                <w:rFonts w:ascii="Times New Roman" w:hAnsi="Times New Roman" w:cs="Times New Roman"/>
                <w:b/>
                <w:bCs/>
              </w:rPr>
              <w:t>)</w:t>
            </w:r>
          </w:p>
        </w:tc>
        <w:tc>
          <w:tcPr>
            <w:tcW w:w="993" w:type="dxa"/>
          </w:tcPr>
          <w:p w:rsidR="00C22286" w:rsidRPr="00C316E3" w:rsidRDefault="00C22286" w:rsidP="00A55D8D">
            <w:pPr>
              <w:rPr>
                <w:rFonts w:ascii="Times New Roman" w:hAnsi="Times New Roman" w:cs="Times New Roman"/>
                <w:b/>
                <w:bCs/>
              </w:rPr>
            </w:pPr>
          </w:p>
        </w:tc>
        <w:tc>
          <w:tcPr>
            <w:tcW w:w="992" w:type="dxa"/>
            <w:vAlign w:val="center"/>
          </w:tcPr>
          <w:p w:rsidR="00C22286" w:rsidRPr="00C316E3" w:rsidRDefault="00C22286" w:rsidP="00A55D8D">
            <w:pPr>
              <w:rPr>
                <w:rFonts w:ascii="Times New Roman" w:hAnsi="Times New Roman" w:cs="Times New Roman"/>
                <w:b/>
                <w:bCs/>
              </w:rPr>
            </w:pPr>
          </w:p>
        </w:tc>
        <w:tc>
          <w:tcPr>
            <w:tcW w:w="2126" w:type="dxa"/>
          </w:tcPr>
          <w:p w:rsidR="00C22286" w:rsidRPr="00C316E3" w:rsidRDefault="00C22286" w:rsidP="00A55D8D">
            <w:pPr>
              <w:rPr>
                <w:rFonts w:ascii="Times New Roman" w:hAnsi="Times New Roman" w:cs="Times New Roman"/>
                <w:b/>
                <w:bCs/>
              </w:rPr>
            </w:pPr>
          </w:p>
        </w:tc>
      </w:tr>
    </w:tbl>
    <w:p w:rsidR="00C22286" w:rsidRPr="00C316E3" w:rsidRDefault="00C22286" w:rsidP="00C22286">
      <w:pPr>
        <w:rPr>
          <w:rFonts w:ascii="Times New Roman" w:hAnsi="Times New Roman" w:cs="Times New Roman"/>
          <w:b/>
          <w:bCs/>
          <w:highlight w:val="lightGray"/>
        </w:rPr>
      </w:pPr>
    </w:p>
    <w:p w:rsidR="00C22286" w:rsidRPr="00D074EA" w:rsidRDefault="00C22286" w:rsidP="00C22286">
      <w:pPr>
        <w:jc w:val="center"/>
        <w:rPr>
          <w:rFonts w:ascii="Times New Roman" w:hAnsi="Times New Roman" w:cs="Times New Roman"/>
          <w:b/>
          <w:bCs/>
        </w:rPr>
      </w:pPr>
      <w:r w:rsidRPr="00C316E3">
        <w:rPr>
          <w:rFonts w:ascii="Times New Roman" w:hAnsi="Times New Roman" w:cs="Times New Roman"/>
          <w:b/>
          <w:bCs/>
          <w:highlight w:val="lightGray"/>
        </w:rPr>
        <w:t>V – REFERENCES ET CAPACITE DE PREFINANCEMENT DE L’</w:t>
      </w:r>
      <w:r w:rsidRPr="00C316E3">
        <w:rPr>
          <w:rFonts w:ascii="Times New Roman" w:hAnsi="Times New Roman" w:cs="Times New Roman"/>
          <w:b/>
          <w:bCs/>
          <w:shd w:val="clear" w:color="auto" w:fill="BFBFBF"/>
        </w:rPr>
        <w:t>ENTREPRISE</w:t>
      </w:r>
      <w:r w:rsidR="00D64C01">
        <w:rPr>
          <w:rFonts w:ascii="Times New Roman" w:hAnsi="Times New Roman" w:cs="Times New Roman"/>
          <w:b/>
          <w:bCs/>
          <w:shd w:val="clear" w:color="auto" w:fill="BFBFBF"/>
        </w:rPr>
        <w:t xml:space="preserve"> (lot n°3)</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5744"/>
        <w:gridCol w:w="983"/>
        <w:gridCol w:w="983"/>
        <w:gridCol w:w="2105"/>
      </w:tblGrid>
      <w:tr w:rsidR="00C22286" w:rsidRPr="00C316E3" w:rsidTr="00A55D8D">
        <w:trPr>
          <w:trHeight w:val="429"/>
          <w:jc w:val="center"/>
        </w:trPr>
        <w:tc>
          <w:tcPr>
            <w:tcW w:w="641"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w:t>
            </w:r>
          </w:p>
        </w:tc>
        <w:tc>
          <w:tcPr>
            <w:tcW w:w="5744"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DESIGNATION</w:t>
            </w:r>
          </w:p>
        </w:tc>
        <w:tc>
          <w:tcPr>
            <w:tcW w:w="1966" w:type="dxa"/>
            <w:gridSpan w:val="2"/>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EXISTENCE</w:t>
            </w:r>
          </w:p>
        </w:tc>
        <w:tc>
          <w:tcPr>
            <w:tcW w:w="2105" w:type="dxa"/>
            <w:vMerge w:val="restart"/>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OBSERVATIONS</w:t>
            </w:r>
          </w:p>
        </w:tc>
      </w:tr>
      <w:tr w:rsidR="00C22286" w:rsidRPr="00C316E3" w:rsidTr="00A55D8D">
        <w:trPr>
          <w:trHeight w:val="268"/>
          <w:jc w:val="center"/>
        </w:trPr>
        <w:tc>
          <w:tcPr>
            <w:tcW w:w="641" w:type="dxa"/>
            <w:vMerge/>
          </w:tcPr>
          <w:p w:rsidR="00C22286" w:rsidRPr="00C316E3" w:rsidRDefault="00C22286" w:rsidP="00A55D8D">
            <w:pPr>
              <w:jc w:val="center"/>
              <w:rPr>
                <w:rFonts w:ascii="Times New Roman" w:hAnsi="Times New Roman" w:cs="Times New Roman"/>
                <w:b/>
                <w:bCs/>
              </w:rPr>
            </w:pPr>
          </w:p>
        </w:tc>
        <w:tc>
          <w:tcPr>
            <w:tcW w:w="5744" w:type="dxa"/>
            <w:vMerge/>
          </w:tcPr>
          <w:p w:rsidR="00C22286" w:rsidRPr="00C316E3" w:rsidRDefault="00C22286" w:rsidP="00A55D8D">
            <w:pPr>
              <w:jc w:val="center"/>
              <w:rPr>
                <w:rFonts w:ascii="Times New Roman" w:hAnsi="Times New Roman" w:cs="Times New Roman"/>
                <w:b/>
                <w:bCs/>
              </w:rPr>
            </w:pPr>
          </w:p>
        </w:tc>
        <w:tc>
          <w:tcPr>
            <w:tcW w:w="983"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NON</w:t>
            </w:r>
          </w:p>
        </w:tc>
        <w:tc>
          <w:tcPr>
            <w:tcW w:w="983" w:type="dxa"/>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OUI</w:t>
            </w:r>
          </w:p>
        </w:tc>
        <w:tc>
          <w:tcPr>
            <w:tcW w:w="2105" w:type="dxa"/>
            <w:vMerge/>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A</w:t>
            </w:r>
          </w:p>
        </w:tc>
        <w:tc>
          <w:tcPr>
            <w:tcW w:w="5744" w:type="dxa"/>
            <w:shd w:val="clear" w:color="auto" w:fill="DDD9C3"/>
            <w:vAlign w:val="center"/>
          </w:tcPr>
          <w:p w:rsidR="00C22286" w:rsidRPr="00C316E3" w:rsidRDefault="00C22286" w:rsidP="00A55D8D">
            <w:pPr>
              <w:rPr>
                <w:rFonts w:ascii="Times New Roman" w:hAnsi="Times New Roman" w:cs="Times New Roman"/>
                <w:b/>
                <w:bCs/>
              </w:rPr>
            </w:pPr>
            <w:r>
              <w:rPr>
                <w:rFonts w:ascii="Times New Roman" w:hAnsi="Times New Roman" w:cs="Times New Roman"/>
                <w:b/>
                <w:bCs/>
              </w:rPr>
              <w:t>Surface financière</w:t>
            </w:r>
          </w:p>
        </w:tc>
        <w:tc>
          <w:tcPr>
            <w:tcW w:w="983" w:type="dxa"/>
            <w:shd w:val="clear" w:color="auto" w:fill="DDD9C3"/>
          </w:tcPr>
          <w:p w:rsidR="00C22286" w:rsidRPr="00C316E3" w:rsidRDefault="00C22286" w:rsidP="00A55D8D">
            <w:pPr>
              <w:rPr>
                <w:rFonts w:ascii="Times New Roman" w:hAnsi="Times New Roman" w:cs="Times New Roman"/>
                <w:b/>
                <w:bCs/>
              </w:rPr>
            </w:pPr>
          </w:p>
        </w:tc>
        <w:tc>
          <w:tcPr>
            <w:tcW w:w="983" w:type="dxa"/>
            <w:shd w:val="clear" w:color="auto" w:fill="DDD9C3"/>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DDD9C3"/>
            <w:vAlign w:val="center"/>
          </w:tcPr>
          <w:p w:rsidR="00C22286" w:rsidRPr="0083519D" w:rsidRDefault="00C22286" w:rsidP="00A55D8D">
            <w:pPr>
              <w:jc w:val="center"/>
              <w:rPr>
                <w:rFonts w:ascii="Times New Roman" w:hAnsi="Times New Roman" w:cs="Times New Roman"/>
                <w:bCs/>
              </w:rPr>
            </w:pPr>
            <w:r w:rsidRPr="0083519D">
              <w:rPr>
                <w:rFonts w:ascii="Times New Roman" w:hAnsi="Times New Roman" w:cs="Times New Roman"/>
                <w:bCs/>
              </w:rPr>
              <w:t>1</w:t>
            </w:r>
          </w:p>
        </w:tc>
        <w:tc>
          <w:tcPr>
            <w:tcW w:w="5744" w:type="dxa"/>
            <w:shd w:val="clear" w:color="auto" w:fill="DDD9C3"/>
            <w:vAlign w:val="center"/>
          </w:tcPr>
          <w:p w:rsidR="00C22286" w:rsidRPr="0083519D" w:rsidRDefault="00C22286" w:rsidP="00A55D8D">
            <w:pPr>
              <w:rPr>
                <w:rFonts w:ascii="Times New Roman" w:hAnsi="Times New Roman" w:cs="Times New Roman"/>
                <w:bCs/>
              </w:rPr>
            </w:pPr>
            <w:r w:rsidRPr="0083519D">
              <w:rPr>
                <w:rFonts w:ascii="Times New Roman" w:hAnsi="Times New Roman" w:cs="Times New Roman"/>
                <w:bCs/>
              </w:rPr>
              <w:t>Situation financière supérieure ou éga</w:t>
            </w:r>
            <w:r>
              <w:rPr>
                <w:rFonts w:ascii="Times New Roman" w:hAnsi="Times New Roman" w:cs="Times New Roman"/>
                <w:bCs/>
              </w:rPr>
              <w:t xml:space="preserve">le </w:t>
            </w:r>
            <w:proofErr w:type="gramStart"/>
            <w:r>
              <w:rPr>
                <w:rFonts w:ascii="Times New Roman" w:hAnsi="Times New Roman" w:cs="Times New Roman"/>
                <w:bCs/>
              </w:rPr>
              <w:t>à</w:t>
            </w:r>
            <w:r w:rsidRPr="00D43930">
              <w:rPr>
                <w:rFonts w:ascii="Times New Roman" w:hAnsi="Times New Roman" w:cs="Times New Roman"/>
                <w:b/>
                <w:bCs/>
              </w:rPr>
              <w:t>(</w:t>
            </w:r>
            <w:proofErr w:type="gramEnd"/>
            <w:r>
              <w:rPr>
                <w:rFonts w:ascii="Times New Roman" w:hAnsi="Times New Roman" w:cs="Times New Roman"/>
                <w:b/>
                <w:bCs/>
              </w:rPr>
              <w:t>20</w:t>
            </w:r>
            <w:r w:rsidRPr="00D43930">
              <w:rPr>
                <w:rFonts w:ascii="Times New Roman" w:hAnsi="Times New Roman" w:cs="Times New Roman"/>
                <w:b/>
                <w:bCs/>
              </w:rPr>
              <w:t xml:space="preserve"> 000 </w:t>
            </w:r>
            <w:proofErr w:type="spellStart"/>
            <w:r w:rsidRPr="00D43930">
              <w:rPr>
                <w:rFonts w:ascii="Times New Roman" w:hAnsi="Times New Roman" w:cs="Times New Roman"/>
                <w:b/>
                <w:bCs/>
              </w:rPr>
              <w:t>000</w:t>
            </w:r>
            <w:proofErr w:type="spellEnd"/>
            <w:r w:rsidRPr="00D43930">
              <w:rPr>
                <w:rFonts w:ascii="Times New Roman" w:hAnsi="Times New Roman" w:cs="Times New Roman"/>
                <w:b/>
                <w:bCs/>
              </w:rPr>
              <w:t xml:space="preserve"> FCFA)</w:t>
            </w:r>
            <w:r w:rsidRPr="00D43930">
              <w:rPr>
                <w:rFonts w:ascii="Times New Roman" w:hAnsi="Times New Roman" w:cs="Times New Roman"/>
                <w:bCs/>
              </w:rPr>
              <w:t>.</w:t>
            </w:r>
          </w:p>
        </w:tc>
        <w:tc>
          <w:tcPr>
            <w:tcW w:w="983" w:type="dxa"/>
            <w:shd w:val="clear" w:color="auto" w:fill="DDD9C3"/>
          </w:tcPr>
          <w:p w:rsidR="00C22286" w:rsidRPr="0083519D" w:rsidRDefault="00C22286" w:rsidP="00A55D8D">
            <w:pPr>
              <w:rPr>
                <w:rFonts w:ascii="Times New Roman" w:hAnsi="Times New Roman" w:cs="Times New Roman"/>
                <w:bCs/>
              </w:rPr>
            </w:pPr>
          </w:p>
        </w:tc>
        <w:tc>
          <w:tcPr>
            <w:tcW w:w="983" w:type="dxa"/>
            <w:shd w:val="clear" w:color="auto" w:fill="DDD9C3"/>
          </w:tcPr>
          <w:p w:rsidR="00C22286" w:rsidRPr="0083519D" w:rsidRDefault="00C22286" w:rsidP="00A55D8D">
            <w:pPr>
              <w:rPr>
                <w:rFonts w:ascii="Times New Roman" w:hAnsi="Times New Roman" w:cs="Times New Roman"/>
                <w:bCs/>
              </w:rPr>
            </w:pPr>
          </w:p>
        </w:tc>
        <w:tc>
          <w:tcPr>
            <w:tcW w:w="2105" w:type="dxa"/>
          </w:tcPr>
          <w:p w:rsidR="00C22286" w:rsidRPr="0083519D" w:rsidRDefault="00C22286" w:rsidP="00A55D8D">
            <w:pPr>
              <w:rPr>
                <w:rFonts w:ascii="Times New Roman" w:hAnsi="Times New Roman" w:cs="Times New Roman"/>
                <w:bCs/>
              </w:rPr>
            </w:pPr>
          </w:p>
        </w:tc>
      </w:tr>
      <w:tr w:rsidR="00C22286" w:rsidRPr="00C316E3" w:rsidTr="00A55D8D">
        <w:trPr>
          <w:trHeight w:val="351"/>
          <w:jc w:val="center"/>
        </w:trPr>
        <w:tc>
          <w:tcPr>
            <w:tcW w:w="641" w:type="dxa"/>
            <w:shd w:val="clear" w:color="auto" w:fill="DDD9C3"/>
            <w:vAlign w:val="center"/>
          </w:tcPr>
          <w:p w:rsidR="00C22286" w:rsidRPr="00C316E3" w:rsidRDefault="00C22286" w:rsidP="00A55D8D">
            <w:pPr>
              <w:jc w:val="center"/>
              <w:rPr>
                <w:rFonts w:ascii="Times New Roman" w:hAnsi="Times New Roman" w:cs="Times New Roman"/>
                <w:b/>
                <w:bCs/>
              </w:rPr>
            </w:pPr>
            <w:r w:rsidRPr="00C316E3">
              <w:rPr>
                <w:rFonts w:ascii="Times New Roman" w:hAnsi="Times New Roman" w:cs="Times New Roman"/>
                <w:b/>
                <w:bCs/>
              </w:rPr>
              <w:t>B</w:t>
            </w:r>
          </w:p>
        </w:tc>
        <w:tc>
          <w:tcPr>
            <w:tcW w:w="5744"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Chiffre d’affaires</w:t>
            </w:r>
          </w:p>
        </w:tc>
        <w:tc>
          <w:tcPr>
            <w:tcW w:w="983" w:type="dxa"/>
            <w:shd w:val="clear" w:color="auto" w:fill="DDD9C3"/>
          </w:tcPr>
          <w:p w:rsidR="00C22286" w:rsidRPr="00C316E3" w:rsidRDefault="00C22286" w:rsidP="00A55D8D">
            <w:pPr>
              <w:rPr>
                <w:rFonts w:ascii="Times New Roman" w:hAnsi="Times New Roman" w:cs="Times New Roman"/>
                <w:b/>
                <w:bCs/>
              </w:rPr>
            </w:pPr>
          </w:p>
        </w:tc>
        <w:tc>
          <w:tcPr>
            <w:tcW w:w="983" w:type="dxa"/>
            <w:shd w:val="clear" w:color="auto" w:fill="DDD9C3"/>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FFFFFF"/>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2</w:t>
            </w:r>
          </w:p>
        </w:tc>
        <w:tc>
          <w:tcPr>
            <w:tcW w:w="5744" w:type="dxa"/>
            <w:shd w:val="clear" w:color="auto" w:fill="FFFFFF"/>
            <w:vAlign w:val="center"/>
          </w:tcPr>
          <w:p w:rsidR="00C22286" w:rsidRPr="00C316E3" w:rsidRDefault="00C22286" w:rsidP="00A55D8D">
            <w:pPr>
              <w:rPr>
                <w:rFonts w:ascii="Times New Roman" w:hAnsi="Times New Roman" w:cs="Times New Roman"/>
                <w:b/>
                <w:bCs/>
              </w:rPr>
            </w:pPr>
            <w:r>
              <w:rPr>
                <w:rFonts w:ascii="Times New Roman" w:hAnsi="Times New Roman" w:cs="Times New Roman"/>
              </w:rPr>
              <w:t>Chiffre d’affaires annuel ≥ 35</w:t>
            </w:r>
            <w:r w:rsidRPr="00C316E3">
              <w:rPr>
                <w:rFonts w:ascii="Times New Roman" w:hAnsi="Times New Roman" w:cs="Times New Roman"/>
              </w:rPr>
              <w:t> 000 000 de francs CFA</w:t>
            </w:r>
          </w:p>
        </w:tc>
        <w:tc>
          <w:tcPr>
            <w:tcW w:w="983" w:type="dxa"/>
            <w:shd w:val="clear" w:color="auto" w:fill="FFFFFF"/>
          </w:tcPr>
          <w:p w:rsidR="00C22286" w:rsidRPr="00C316E3" w:rsidRDefault="00C22286" w:rsidP="00A55D8D">
            <w:pPr>
              <w:rPr>
                <w:rFonts w:ascii="Times New Roman" w:hAnsi="Times New Roman" w:cs="Times New Roman"/>
                <w:b/>
                <w:bCs/>
              </w:rPr>
            </w:pPr>
          </w:p>
        </w:tc>
        <w:tc>
          <w:tcPr>
            <w:tcW w:w="983" w:type="dxa"/>
            <w:shd w:val="clear" w:color="auto" w:fill="FFFFFF"/>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FFFFFF"/>
            <w:vAlign w:val="center"/>
          </w:tcPr>
          <w:p w:rsidR="00C22286" w:rsidRDefault="00C22286" w:rsidP="00A55D8D">
            <w:pPr>
              <w:jc w:val="center"/>
              <w:rPr>
                <w:rFonts w:ascii="Times New Roman" w:hAnsi="Times New Roman" w:cs="Times New Roman"/>
                <w:b/>
                <w:bCs/>
              </w:rPr>
            </w:pPr>
            <w:r>
              <w:rPr>
                <w:rFonts w:ascii="Times New Roman" w:hAnsi="Times New Roman" w:cs="Times New Roman"/>
                <w:b/>
                <w:bCs/>
              </w:rPr>
              <w:t>3</w:t>
            </w:r>
          </w:p>
        </w:tc>
        <w:tc>
          <w:tcPr>
            <w:tcW w:w="5744" w:type="dxa"/>
            <w:shd w:val="clear" w:color="auto" w:fill="FFFFFF"/>
            <w:vAlign w:val="center"/>
          </w:tcPr>
          <w:p w:rsidR="00C22286" w:rsidRPr="00C316E3" w:rsidRDefault="00C22286" w:rsidP="00A55D8D">
            <w:pPr>
              <w:rPr>
                <w:rFonts w:ascii="Times New Roman" w:hAnsi="Times New Roman" w:cs="Times New Roman"/>
              </w:rPr>
            </w:pPr>
            <w:r>
              <w:rPr>
                <w:rFonts w:ascii="Times New Roman" w:hAnsi="Times New Roman" w:cs="Times New Roman"/>
              </w:rPr>
              <w:t>Bilan certifié sur l’honneur de l’année précédente</w:t>
            </w:r>
          </w:p>
        </w:tc>
        <w:tc>
          <w:tcPr>
            <w:tcW w:w="983" w:type="dxa"/>
            <w:shd w:val="clear" w:color="auto" w:fill="FFFFFF"/>
          </w:tcPr>
          <w:p w:rsidR="00C22286" w:rsidRPr="00C316E3" w:rsidRDefault="00C22286" w:rsidP="00A55D8D">
            <w:pPr>
              <w:rPr>
                <w:rFonts w:ascii="Times New Roman" w:hAnsi="Times New Roman" w:cs="Times New Roman"/>
                <w:b/>
                <w:bCs/>
              </w:rPr>
            </w:pPr>
          </w:p>
        </w:tc>
        <w:tc>
          <w:tcPr>
            <w:tcW w:w="983" w:type="dxa"/>
            <w:shd w:val="clear" w:color="auto" w:fill="FFFFFF"/>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51"/>
          <w:jc w:val="center"/>
        </w:trPr>
        <w:tc>
          <w:tcPr>
            <w:tcW w:w="641" w:type="dxa"/>
            <w:shd w:val="clear" w:color="auto" w:fill="DDD9C3"/>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C</w:t>
            </w:r>
          </w:p>
        </w:tc>
        <w:tc>
          <w:tcPr>
            <w:tcW w:w="5744"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 xml:space="preserve">Expérience dans les travaux similaires  </w:t>
            </w:r>
          </w:p>
        </w:tc>
        <w:tc>
          <w:tcPr>
            <w:tcW w:w="983" w:type="dxa"/>
            <w:shd w:val="clear" w:color="auto" w:fill="DDD9C3"/>
          </w:tcPr>
          <w:p w:rsidR="00C22286" w:rsidRPr="00C316E3" w:rsidRDefault="00C22286" w:rsidP="00A55D8D">
            <w:pPr>
              <w:rPr>
                <w:rFonts w:ascii="Times New Roman" w:hAnsi="Times New Roman" w:cs="Times New Roman"/>
                <w:b/>
                <w:bCs/>
              </w:rPr>
            </w:pPr>
          </w:p>
        </w:tc>
        <w:tc>
          <w:tcPr>
            <w:tcW w:w="983" w:type="dxa"/>
            <w:shd w:val="clear" w:color="auto" w:fill="DDD9C3"/>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269"/>
          <w:jc w:val="center"/>
        </w:trPr>
        <w:tc>
          <w:tcPr>
            <w:tcW w:w="641"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4</w:t>
            </w:r>
          </w:p>
        </w:tc>
        <w:tc>
          <w:tcPr>
            <w:tcW w:w="5744" w:type="dxa"/>
            <w:vAlign w:val="center"/>
          </w:tcPr>
          <w:p w:rsidR="00C22286" w:rsidRPr="00C316E3" w:rsidRDefault="00F95CC2" w:rsidP="00A55D8D">
            <w:pPr>
              <w:rPr>
                <w:rFonts w:ascii="Times New Roman" w:hAnsi="Times New Roman" w:cs="Times New Roman"/>
              </w:rPr>
            </w:pPr>
            <w:r>
              <w:rPr>
                <w:rFonts w:ascii="Times New Roman" w:hAnsi="Times New Roman" w:cs="Times New Roman"/>
              </w:rPr>
              <w:t>Projet d’hydraulique villageoise</w:t>
            </w:r>
            <w:r w:rsidR="00C22286" w:rsidRPr="00C316E3">
              <w:rPr>
                <w:rFonts w:ascii="Times New Roman" w:hAnsi="Times New Roman" w:cs="Times New Roman"/>
              </w:rPr>
              <w:t xml:space="preserve">  (au moins 02 projet</w:t>
            </w:r>
            <w:r w:rsidR="00C22286">
              <w:rPr>
                <w:rFonts w:ascii="Times New Roman" w:hAnsi="Times New Roman" w:cs="Times New Roman"/>
              </w:rPr>
              <w:t>s</w:t>
            </w:r>
            <w:r w:rsidR="00C22286" w:rsidRPr="00C316E3">
              <w:rPr>
                <w:rFonts w:ascii="Times New Roman" w:hAnsi="Times New Roman" w:cs="Times New Roman"/>
              </w:rPr>
              <w:t>)</w:t>
            </w:r>
          </w:p>
        </w:tc>
        <w:tc>
          <w:tcPr>
            <w:tcW w:w="983" w:type="dxa"/>
          </w:tcPr>
          <w:p w:rsidR="00C22286" w:rsidRPr="00C316E3" w:rsidRDefault="00C22286" w:rsidP="00A55D8D">
            <w:pPr>
              <w:rPr>
                <w:rFonts w:ascii="Times New Roman" w:hAnsi="Times New Roman" w:cs="Times New Roman"/>
                <w:b/>
                <w:bCs/>
              </w:rPr>
            </w:pPr>
          </w:p>
        </w:tc>
        <w:tc>
          <w:tcPr>
            <w:tcW w:w="983" w:type="dxa"/>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402"/>
          <w:jc w:val="center"/>
        </w:trPr>
        <w:tc>
          <w:tcPr>
            <w:tcW w:w="641"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5</w:t>
            </w:r>
          </w:p>
        </w:tc>
        <w:tc>
          <w:tcPr>
            <w:tcW w:w="5744" w:type="dxa"/>
            <w:vAlign w:val="center"/>
          </w:tcPr>
          <w:p w:rsidR="00C22286" w:rsidRPr="00C316E3" w:rsidRDefault="00F95CC2" w:rsidP="00A55D8D">
            <w:pPr>
              <w:rPr>
                <w:rFonts w:ascii="Times New Roman" w:hAnsi="Times New Roman" w:cs="Times New Roman"/>
              </w:rPr>
            </w:pPr>
            <w:r>
              <w:rPr>
                <w:rFonts w:ascii="Times New Roman" w:hAnsi="Times New Roman" w:cs="Times New Roman"/>
              </w:rPr>
              <w:t xml:space="preserve">Projet de forages </w:t>
            </w:r>
            <w:proofErr w:type="spellStart"/>
            <w:r>
              <w:rPr>
                <w:rFonts w:ascii="Times New Roman" w:hAnsi="Times New Roman" w:cs="Times New Roman"/>
              </w:rPr>
              <w:t>photovoltaiques</w:t>
            </w:r>
            <w:proofErr w:type="spellEnd"/>
            <w:r w:rsidR="00C22286" w:rsidRPr="00C316E3">
              <w:rPr>
                <w:rFonts w:ascii="Times New Roman" w:hAnsi="Times New Roman" w:cs="Times New Roman"/>
              </w:rPr>
              <w:t xml:space="preserve"> (plus de 02 projets)</w:t>
            </w:r>
          </w:p>
        </w:tc>
        <w:tc>
          <w:tcPr>
            <w:tcW w:w="983" w:type="dxa"/>
          </w:tcPr>
          <w:p w:rsidR="00C22286" w:rsidRPr="00C316E3" w:rsidRDefault="00C22286" w:rsidP="00A55D8D">
            <w:pPr>
              <w:rPr>
                <w:rFonts w:ascii="Times New Roman" w:hAnsi="Times New Roman" w:cs="Times New Roman"/>
                <w:b/>
                <w:bCs/>
              </w:rPr>
            </w:pPr>
          </w:p>
        </w:tc>
        <w:tc>
          <w:tcPr>
            <w:tcW w:w="983" w:type="dxa"/>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301"/>
          <w:jc w:val="center"/>
        </w:trPr>
        <w:tc>
          <w:tcPr>
            <w:tcW w:w="641" w:type="dxa"/>
            <w:shd w:val="clear" w:color="auto" w:fill="DDD9C3"/>
            <w:vAlign w:val="center"/>
          </w:tcPr>
          <w:p w:rsidR="00C22286" w:rsidRPr="00C316E3" w:rsidRDefault="00694C21" w:rsidP="00A55D8D">
            <w:pPr>
              <w:jc w:val="center"/>
              <w:rPr>
                <w:rFonts w:ascii="Times New Roman" w:hAnsi="Times New Roman" w:cs="Times New Roman"/>
                <w:b/>
                <w:bCs/>
              </w:rPr>
            </w:pPr>
            <w:r>
              <w:rPr>
                <w:rFonts w:ascii="Times New Roman" w:hAnsi="Times New Roman" w:cs="Times New Roman"/>
                <w:b/>
                <w:bCs/>
              </w:rPr>
              <w:t>D</w:t>
            </w:r>
          </w:p>
        </w:tc>
        <w:tc>
          <w:tcPr>
            <w:tcW w:w="5744" w:type="dxa"/>
            <w:shd w:val="clear" w:color="auto" w:fill="DDD9C3"/>
            <w:vAlign w:val="center"/>
          </w:tcPr>
          <w:p w:rsidR="00C22286" w:rsidRPr="00C316E3" w:rsidRDefault="00C22286" w:rsidP="00A55D8D">
            <w:pPr>
              <w:rPr>
                <w:rFonts w:ascii="Times New Roman" w:hAnsi="Times New Roman" w:cs="Times New Roman"/>
                <w:b/>
                <w:bCs/>
              </w:rPr>
            </w:pPr>
            <w:r w:rsidRPr="00C316E3">
              <w:rPr>
                <w:rFonts w:ascii="Times New Roman" w:hAnsi="Times New Roman" w:cs="Times New Roman"/>
                <w:b/>
                <w:bCs/>
              </w:rPr>
              <w:t>Expérience générale dans les BTP</w:t>
            </w:r>
          </w:p>
        </w:tc>
        <w:tc>
          <w:tcPr>
            <w:tcW w:w="983" w:type="dxa"/>
            <w:shd w:val="clear" w:color="auto" w:fill="DDD9C3"/>
          </w:tcPr>
          <w:p w:rsidR="00C22286" w:rsidRPr="00C316E3" w:rsidRDefault="00C22286" w:rsidP="00A55D8D">
            <w:pPr>
              <w:rPr>
                <w:rFonts w:ascii="Times New Roman" w:hAnsi="Times New Roman" w:cs="Times New Roman"/>
                <w:b/>
                <w:bCs/>
              </w:rPr>
            </w:pPr>
          </w:p>
        </w:tc>
        <w:tc>
          <w:tcPr>
            <w:tcW w:w="983" w:type="dxa"/>
            <w:shd w:val="clear" w:color="auto" w:fill="DDD9C3"/>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451"/>
          <w:jc w:val="center"/>
        </w:trPr>
        <w:tc>
          <w:tcPr>
            <w:tcW w:w="641"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6</w:t>
            </w:r>
          </w:p>
        </w:tc>
        <w:tc>
          <w:tcPr>
            <w:tcW w:w="5744"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 xml:space="preserve">Projets réalisés d’un montant supérieur à </w:t>
            </w:r>
            <w:r>
              <w:rPr>
                <w:rFonts w:ascii="Times New Roman" w:hAnsi="Times New Roman" w:cs="Times New Roman"/>
              </w:rPr>
              <w:t>(35 000 000)</w:t>
            </w:r>
            <w:r w:rsidRPr="00C316E3">
              <w:rPr>
                <w:rFonts w:ascii="Times New Roman" w:hAnsi="Times New Roman" w:cs="Times New Roman"/>
              </w:rPr>
              <w:t xml:space="preserve"> de francs CFA au cours des trois (03) dernières années</w:t>
            </w:r>
          </w:p>
        </w:tc>
        <w:tc>
          <w:tcPr>
            <w:tcW w:w="983" w:type="dxa"/>
          </w:tcPr>
          <w:p w:rsidR="00C22286" w:rsidRPr="00C316E3" w:rsidRDefault="00C22286" w:rsidP="00A55D8D">
            <w:pPr>
              <w:rPr>
                <w:rFonts w:ascii="Times New Roman" w:hAnsi="Times New Roman" w:cs="Times New Roman"/>
                <w:b/>
                <w:bCs/>
              </w:rPr>
            </w:pPr>
          </w:p>
        </w:tc>
        <w:tc>
          <w:tcPr>
            <w:tcW w:w="983" w:type="dxa"/>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451"/>
          <w:jc w:val="center"/>
        </w:trPr>
        <w:tc>
          <w:tcPr>
            <w:tcW w:w="641" w:type="dxa"/>
            <w:vAlign w:val="center"/>
          </w:tcPr>
          <w:p w:rsidR="00C22286" w:rsidRPr="00C316E3" w:rsidRDefault="00C22286" w:rsidP="00A55D8D">
            <w:pPr>
              <w:jc w:val="center"/>
              <w:rPr>
                <w:rFonts w:ascii="Times New Roman" w:hAnsi="Times New Roman" w:cs="Times New Roman"/>
              </w:rPr>
            </w:pPr>
            <w:r>
              <w:rPr>
                <w:rFonts w:ascii="Times New Roman" w:hAnsi="Times New Roman" w:cs="Times New Roman"/>
              </w:rPr>
              <w:t>7</w:t>
            </w:r>
          </w:p>
        </w:tc>
        <w:tc>
          <w:tcPr>
            <w:tcW w:w="5744" w:type="dxa"/>
            <w:vAlign w:val="center"/>
          </w:tcPr>
          <w:p w:rsidR="00C22286" w:rsidRPr="00C316E3" w:rsidRDefault="00C22286" w:rsidP="00A55D8D">
            <w:pPr>
              <w:rPr>
                <w:rFonts w:ascii="Times New Roman" w:hAnsi="Times New Roman" w:cs="Times New Roman"/>
              </w:rPr>
            </w:pPr>
            <w:r w:rsidRPr="00C316E3">
              <w:rPr>
                <w:rFonts w:ascii="Times New Roman" w:hAnsi="Times New Roman" w:cs="Times New Roman"/>
              </w:rPr>
              <w:t>Projets réa</w:t>
            </w:r>
            <w:r>
              <w:rPr>
                <w:rFonts w:ascii="Times New Roman" w:hAnsi="Times New Roman" w:cs="Times New Roman"/>
              </w:rPr>
              <w:t>lisés d’un montant supérieur à 35</w:t>
            </w:r>
            <w:r w:rsidRPr="00C316E3">
              <w:rPr>
                <w:rFonts w:ascii="Times New Roman" w:hAnsi="Times New Roman" w:cs="Times New Roman"/>
              </w:rPr>
              <w:t> 000 000 de francs CFA au cours des trois (03) dernières années</w:t>
            </w:r>
          </w:p>
        </w:tc>
        <w:tc>
          <w:tcPr>
            <w:tcW w:w="983" w:type="dxa"/>
          </w:tcPr>
          <w:p w:rsidR="00C22286" w:rsidRPr="00C316E3" w:rsidRDefault="00C22286" w:rsidP="00A55D8D">
            <w:pPr>
              <w:rPr>
                <w:rFonts w:ascii="Times New Roman" w:hAnsi="Times New Roman" w:cs="Times New Roman"/>
                <w:b/>
                <w:bCs/>
              </w:rPr>
            </w:pPr>
          </w:p>
        </w:tc>
        <w:tc>
          <w:tcPr>
            <w:tcW w:w="983" w:type="dxa"/>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r w:rsidR="00C22286" w:rsidRPr="00C316E3" w:rsidTr="00A55D8D">
        <w:trPr>
          <w:trHeight w:val="402"/>
          <w:jc w:val="center"/>
        </w:trPr>
        <w:tc>
          <w:tcPr>
            <w:tcW w:w="641" w:type="dxa"/>
          </w:tcPr>
          <w:p w:rsidR="00C22286" w:rsidRPr="00C316E3" w:rsidRDefault="00C22286" w:rsidP="00A55D8D">
            <w:pPr>
              <w:jc w:val="center"/>
              <w:rPr>
                <w:rFonts w:ascii="Times New Roman" w:hAnsi="Times New Roman" w:cs="Times New Roman"/>
                <w:b/>
                <w:bCs/>
              </w:rPr>
            </w:pPr>
          </w:p>
        </w:tc>
        <w:tc>
          <w:tcPr>
            <w:tcW w:w="5744" w:type="dxa"/>
            <w:shd w:val="clear" w:color="auto" w:fill="DDD9C3"/>
            <w:vAlign w:val="center"/>
          </w:tcPr>
          <w:p w:rsidR="00C22286" w:rsidRPr="00C316E3" w:rsidRDefault="00C22286" w:rsidP="00A55D8D">
            <w:pPr>
              <w:jc w:val="center"/>
              <w:rPr>
                <w:rFonts w:ascii="Times New Roman" w:hAnsi="Times New Roman" w:cs="Times New Roman"/>
                <w:b/>
                <w:bCs/>
              </w:rPr>
            </w:pPr>
            <w:r>
              <w:rPr>
                <w:rFonts w:ascii="Times New Roman" w:hAnsi="Times New Roman" w:cs="Times New Roman"/>
                <w:b/>
                <w:bCs/>
              </w:rPr>
              <w:t>TOTAL V  - (Sur  7</w:t>
            </w:r>
            <w:r w:rsidRPr="00C316E3">
              <w:rPr>
                <w:rFonts w:ascii="Times New Roman" w:hAnsi="Times New Roman" w:cs="Times New Roman"/>
                <w:b/>
                <w:bCs/>
              </w:rPr>
              <w:t xml:space="preserve"> critères)</w:t>
            </w:r>
          </w:p>
        </w:tc>
        <w:tc>
          <w:tcPr>
            <w:tcW w:w="983" w:type="dxa"/>
          </w:tcPr>
          <w:p w:rsidR="00C22286" w:rsidRPr="00C316E3" w:rsidRDefault="00C22286" w:rsidP="00A55D8D">
            <w:pPr>
              <w:rPr>
                <w:rFonts w:ascii="Times New Roman" w:hAnsi="Times New Roman" w:cs="Times New Roman"/>
                <w:b/>
                <w:bCs/>
              </w:rPr>
            </w:pPr>
          </w:p>
        </w:tc>
        <w:tc>
          <w:tcPr>
            <w:tcW w:w="983" w:type="dxa"/>
            <w:vAlign w:val="center"/>
          </w:tcPr>
          <w:p w:rsidR="00C22286" w:rsidRPr="00C316E3" w:rsidRDefault="00C22286" w:rsidP="00A55D8D">
            <w:pPr>
              <w:rPr>
                <w:rFonts w:ascii="Times New Roman" w:hAnsi="Times New Roman" w:cs="Times New Roman"/>
                <w:b/>
                <w:bCs/>
              </w:rPr>
            </w:pPr>
          </w:p>
        </w:tc>
        <w:tc>
          <w:tcPr>
            <w:tcW w:w="2105" w:type="dxa"/>
          </w:tcPr>
          <w:p w:rsidR="00C22286" w:rsidRPr="00C316E3" w:rsidRDefault="00C22286" w:rsidP="00A55D8D">
            <w:pPr>
              <w:rPr>
                <w:rFonts w:ascii="Times New Roman" w:hAnsi="Times New Roman" w:cs="Times New Roman"/>
                <w:b/>
                <w:bCs/>
              </w:rPr>
            </w:pPr>
          </w:p>
        </w:tc>
      </w:tr>
    </w:tbl>
    <w:p w:rsidR="006E3DE3" w:rsidRPr="00C316E3" w:rsidRDefault="00C22286" w:rsidP="006E3DE3">
      <w:pPr>
        <w:tabs>
          <w:tab w:val="left" w:pos="567"/>
        </w:tabs>
        <w:spacing w:line="276" w:lineRule="auto"/>
        <w:rPr>
          <w:rFonts w:ascii="Times New Roman" w:eastAsia="Arial Unicode MS" w:hAnsi="Times New Roman" w:cs="Times New Roman"/>
        </w:rPr>
      </w:pPr>
      <w:r w:rsidRPr="00C316E3">
        <w:rPr>
          <w:rFonts w:ascii="Times New Roman" w:hAnsi="Times New Roman"/>
          <w:i/>
          <w:iCs/>
          <w:sz w:val="24"/>
          <w:highlight w:val="lightGray"/>
          <w:bdr w:val="single" w:sz="4" w:space="0" w:color="auto"/>
        </w:rPr>
        <w:t>TOTAL GENERAL (NOTE TECHNI</w:t>
      </w:r>
      <w:r>
        <w:rPr>
          <w:rFonts w:ascii="Times New Roman" w:hAnsi="Times New Roman"/>
          <w:i/>
          <w:iCs/>
          <w:sz w:val="24"/>
          <w:highlight w:val="lightGray"/>
          <w:bdr w:val="single" w:sz="4" w:space="0" w:color="auto"/>
        </w:rPr>
        <w:t xml:space="preserve">QUE GLOBALE) :              / 56  </w:t>
      </w:r>
      <w:r w:rsidRPr="00C316E3">
        <w:rPr>
          <w:rFonts w:ascii="Times New Roman" w:hAnsi="Times New Roman"/>
          <w:i/>
          <w:iCs/>
          <w:sz w:val="24"/>
          <w:highlight w:val="lightGray"/>
          <w:bdr w:val="single" w:sz="4" w:space="0" w:color="auto"/>
        </w:rPr>
        <w:t>OUI</w:t>
      </w:r>
    </w:p>
    <w:p w:rsidR="00DE09AF" w:rsidRDefault="00DE09AF" w:rsidP="006E3DE3">
      <w:pPr>
        <w:spacing w:before="120"/>
        <w:jc w:val="center"/>
        <w:rPr>
          <w:rFonts w:ascii="Garamond" w:eastAsia="Arial Unicode MS" w:hAnsi="Garamond" w:cs="Tahoma"/>
        </w:rPr>
      </w:pPr>
    </w:p>
    <w:p w:rsidR="00DE09AF" w:rsidRDefault="00DE09AF" w:rsidP="00DE09AF">
      <w:pPr>
        <w:tabs>
          <w:tab w:val="left" w:pos="567"/>
        </w:tabs>
        <w:spacing w:line="276" w:lineRule="auto"/>
        <w:rPr>
          <w:rFonts w:ascii="Garamond" w:eastAsia="Arial Unicode MS" w:hAnsi="Garamond" w:cs="Tahoma"/>
        </w:rPr>
      </w:pPr>
    </w:p>
    <w:p w:rsidR="00DE09AF" w:rsidRDefault="00DE09AF" w:rsidP="00DE09AF">
      <w:pPr>
        <w:tabs>
          <w:tab w:val="left" w:pos="567"/>
        </w:tabs>
        <w:spacing w:line="276" w:lineRule="auto"/>
        <w:rPr>
          <w:rFonts w:ascii="Garamond" w:eastAsia="Arial Unicode MS" w:hAnsi="Garamond" w:cs="Tahoma"/>
        </w:rPr>
      </w:pPr>
    </w:p>
    <w:p w:rsidR="00DE09AF" w:rsidRDefault="00DE09AF" w:rsidP="00DE09AF">
      <w:pPr>
        <w:tabs>
          <w:tab w:val="left" w:pos="567"/>
        </w:tabs>
        <w:spacing w:line="276" w:lineRule="auto"/>
        <w:rPr>
          <w:rFonts w:ascii="Garamond" w:eastAsia="Arial Unicode MS" w:hAnsi="Garamond" w:cs="Tahoma"/>
        </w:rPr>
      </w:pPr>
    </w:p>
    <w:p w:rsidR="00DE09AF" w:rsidRDefault="00DE09AF" w:rsidP="00DE09AF">
      <w:pPr>
        <w:tabs>
          <w:tab w:val="left" w:pos="567"/>
        </w:tabs>
        <w:spacing w:line="276" w:lineRule="auto"/>
        <w:rPr>
          <w:rFonts w:ascii="Garamond" w:eastAsia="Arial Unicode MS" w:hAnsi="Garamond" w:cs="Tahoma"/>
        </w:rPr>
      </w:pPr>
    </w:p>
    <w:p w:rsidR="00DE09AF" w:rsidRDefault="00DE09AF" w:rsidP="00DE09AF">
      <w:pPr>
        <w:tabs>
          <w:tab w:val="left" w:pos="567"/>
        </w:tabs>
        <w:spacing w:line="276" w:lineRule="auto"/>
        <w:rPr>
          <w:rFonts w:ascii="Garamond" w:eastAsia="Arial Unicode MS" w:hAnsi="Garamond" w:cs="Tahoma"/>
        </w:rPr>
      </w:pPr>
    </w:p>
    <w:p w:rsidR="00DE09AF" w:rsidRDefault="00DE09AF" w:rsidP="00DE09AF">
      <w:pPr>
        <w:tabs>
          <w:tab w:val="left" w:pos="567"/>
        </w:tabs>
        <w:spacing w:line="276" w:lineRule="auto"/>
        <w:rPr>
          <w:rFonts w:ascii="Garamond" w:eastAsia="Arial Unicode MS" w:hAnsi="Garamond" w:cs="Tahoma"/>
        </w:rPr>
      </w:pPr>
    </w:p>
    <w:p w:rsidR="00DE09AF" w:rsidRDefault="00DE09AF" w:rsidP="00DE09AF">
      <w:pPr>
        <w:tabs>
          <w:tab w:val="left" w:pos="567"/>
        </w:tabs>
        <w:spacing w:line="276" w:lineRule="auto"/>
        <w:rPr>
          <w:rFonts w:ascii="Garamond" w:eastAsia="Arial Unicode MS" w:hAnsi="Garamond" w:cs="Tahoma"/>
        </w:rPr>
      </w:pPr>
    </w:p>
    <w:p w:rsidR="00DE09AF" w:rsidRPr="00C06265" w:rsidRDefault="00DE09AF" w:rsidP="00DE09AF">
      <w:pPr>
        <w:tabs>
          <w:tab w:val="left" w:pos="567"/>
        </w:tabs>
        <w:spacing w:line="276" w:lineRule="auto"/>
        <w:rPr>
          <w:rFonts w:ascii="Garamond" w:eastAsia="Times New Roman" w:hAnsi="Garamond" w:cs="Arial"/>
          <w:sz w:val="44"/>
          <w:szCs w:val="44"/>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1864F1" w:rsidRDefault="001864F1"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AE24E0" w:rsidP="00DE09AF">
      <w:pPr>
        <w:tabs>
          <w:tab w:val="left" w:pos="567"/>
        </w:tabs>
        <w:spacing w:line="276" w:lineRule="auto"/>
        <w:rPr>
          <w:rFonts w:ascii="Garamond" w:eastAsia="Arial Unicode MS" w:hAnsi="Garamond" w:cs="Tahoma"/>
          <w:b/>
          <w:bCs/>
          <w:sz w:val="20"/>
        </w:rPr>
      </w:pPr>
      <w:r w:rsidRPr="00AE24E0">
        <w:rPr>
          <w:rFonts w:ascii="Garamond" w:eastAsia="Times New Roman" w:hAnsi="Garamond" w:cs="Arial"/>
          <w:noProof/>
          <w:sz w:val="44"/>
          <w:szCs w:val="44"/>
          <w:lang w:val="en-US"/>
        </w:rPr>
        <w:pict>
          <v:roundrect id="Rectangle à coins arrondis 7" o:spid="_x0000_s1044" alt="Description : Description : 20 %" style="position:absolute;margin-left:191.65pt;margin-top:130.15pt;width:129.15pt;height:444.8pt;rotation:90;z-index:251662336;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" o:allowincell="f" fillcolor="black">
            <v:fill r:id="rId9" o:title="" color2="#e1ecfb" type="pattern"/>
            <v:textbox>
              <w:txbxContent>
                <w:p w:rsidR="00E41CEB" w:rsidRDefault="00E41CEB" w:rsidP="00DE09AF">
                  <w:pPr>
                    <w:pStyle w:val="Corpsdetexte"/>
                    <w:tabs>
                      <w:tab w:val="left" w:pos="567"/>
                    </w:tabs>
                    <w:spacing w:line="276" w:lineRule="auto"/>
                    <w:jc w:val="center"/>
                    <w:rPr>
                      <w:rFonts w:ascii="Garamond" w:eastAsia="Arial Unicode MS" w:hAnsi="Garamond" w:cs="Tahoma"/>
                      <w:b/>
                      <w:sz w:val="36"/>
                      <w:szCs w:val="32"/>
                      <w:lang w:eastAsia="fr-FR"/>
                    </w:rPr>
                  </w:pPr>
                  <w:r>
                    <w:rPr>
                      <w:rFonts w:ascii="Garamond" w:hAnsi="Garamond"/>
                      <w:b/>
                      <w:sz w:val="40"/>
                    </w:rPr>
                    <w:t>Pièce N° 12</w:t>
                  </w:r>
                  <w:r w:rsidRPr="00DD42C9">
                    <w:rPr>
                      <w:rFonts w:ascii="Garamond" w:hAnsi="Garamond"/>
                      <w:b/>
                      <w:sz w:val="40"/>
                    </w:rPr>
                    <w:t> </w:t>
                  </w:r>
                </w:p>
                <w:p w:rsidR="00E41CEB" w:rsidRPr="004746E9" w:rsidRDefault="00E41CEB" w:rsidP="00DE09AF">
                  <w:pPr>
                    <w:pStyle w:val="Corpsdetexte"/>
                    <w:tabs>
                      <w:tab w:val="left" w:pos="567"/>
                    </w:tabs>
                    <w:spacing w:line="276" w:lineRule="auto"/>
                    <w:jc w:val="center"/>
                    <w:rPr>
                      <w:rFonts w:ascii="Calibri Light" w:eastAsia="Arial Unicode MS" w:hAnsi="Calibri Light" w:cs="Tahoma"/>
                      <w:b/>
                      <w:sz w:val="34"/>
                      <w:szCs w:val="32"/>
                      <w:lang w:eastAsia="fr-FR"/>
                    </w:rPr>
                  </w:pPr>
                  <w:r w:rsidRPr="004746E9">
                    <w:rPr>
                      <w:rFonts w:ascii="Garamond" w:eastAsia="Arial Unicode MS" w:hAnsi="Garamond" w:cs="Tahoma"/>
                      <w:b/>
                      <w:sz w:val="36"/>
                      <w:szCs w:val="32"/>
                      <w:lang w:eastAsia="fr-FR"/>
                    </w:rPr>
                    <w:t>La liste des organismes financiers autorisés à émettre les cautions dans le cadre des Marchés Publics</w:t>
                  </w:r>
                  <w:r w:rsidRPr="004746E9">
                    <w:rPr>
                      <w:rFonts w:ascii="Calibri Light" w:eastAsia="Arial Unicode MS" w:hAnsi="Calibri Light" w:cs="Tahoma"/>
                      <w:b/>
                      <w:sz w:val="34"/>
                      <w:szCs w:val="32"/>
                      <w:lang w:eastAsia="fr-FR"/>
                    </w:rPr>
                    <w:t>.</w:t>
                  </w:r>
                </w:p>
                <w:p w:rsidR="00E41CEB" w:rsidRPr="00731532" w:rsidRDefault="00E41CEB" w:rsidP="00DE09AF">
                  <w:pPr>
                    <w:pStyle w:val="TITREPRINCIPAL"/>
                    <w:jc w:val="left"/>
                  </w:pPr>
                </w:p>
              </w:txbxContent>
            </v:textbox>
            <w10:wrap type="square" anchorx="margin" anchory="margin"/>
          </v:roundrect>
        </w:pict>
      </w: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54562A" w:rsidRDefault="0054562A"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B95396" w:rsidRDefault="00B95396"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Default="00DE09AF" w:rsidP="00DE09AF">
      <w:pPr>
        <w:tabs>
          <w:tab w:val="left" w:pos="567"/>
        </w:tabs>
        <w:spacing w:line="276" w:lineRule="auto"/>
        <w:rPr>
          <w:rFonts w:ascii="Garamond" w:eastAsia="Arial Unicode MS" w:hAnsi="Garamond" w:cs="Tahoma"/>
          <w:b/>
          <w:bCs/>
          <w:sz w:val="20"/>
        </w:rPr>
      </w:pPr>
    </w:p>
    <w:p w:rsidR="00DE09AF" w:rsidRPr="00C06265" w:rsidRDefault="00DE09AF" w:rsidP="00DE09AF">
      <w:pPr>
        <w:tabs>
          <w:tab w:val="left" w:pos="567"/>
        </w:tabs>
        <w:spacing w:line="276" w:lineRule="auto"/>
        <w:rPr>
          <w:rFonts w:ascii="Garamond" w:eastAsia="Arial Unicode MS" w:hAnsi="Garamond" w:cs="Tahoma"/>
          <w:b/>
          <w:bCs/>
          <w:sz w:val="20"/>
        </w:rPr>
      </w:pPr>
    </w:p>
    <w:p w:rsidR="001864F1" w:rsidRDefault="001864F1"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7748A7" w:rsidRDefault="007748A7"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7748A7" w:rsidRDefault="007748A7"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7748A7" w:rsidRDefault="007748A7"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7748A7" w:rsidRDefault="007748A7"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7748A7" w:rsidRDefault="007748A7"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7748A7" w:rsidRDefault="007748A7"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7748A7" w:rsidRDefault="007748A7"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1864F1" w:rsidRDefault="001864F1"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1864F1" w:rsidRDefault="001864F1"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0926EA" w:rsidRDefault="000926EA" w:rsidP="00DE09AF">
      <w:pPr>
        <w:widowControl w:val="0"/>
        <w:tabs>
          <w:tab w:val="left" w:pos="4180"/>
          <w:tab w:val="left" w:pos="5700"/>
          <w:tab w:val="left" w:pos="6920"/>
        </w:tabs>
        <w:autoSpaceDE w:val="0"/>
        <w:spacing w:line="360" w:lineRule="auto"/>
        <w:rPr>
          <w:rFonts w:ascii="Garamond" w:eastAsia="Times New Roman" w:hAnsi="Garamond" w:cs="Arial"/>
          <w:b/>
          <w:spacing w:val="30"/>
        </w:rPr>
      </w:pPr>
    </w:p>
    <w:p w:rsidR="00793A9A" w:rsidRPr="00C316E3" w:rsidRDefault="00793A9A" w:rsidP="00793A9A">
      <w:pPr>
        <w:widowControl w:val="0"/>
        <w:tabs>
          <w:tab w:val="left" w:pos="4180"/>
          <w:tab w:val="left" w:pos="5700"/>
          <w:tab w:val="left" w:pos="6920"/>
        </w:tabs>
        <w:autoSpaceDE w:val="0"/>
        <w:spacing w:line="360" w:lineRule="auto"/>
        <w:rPr>
          <w:rFonts w:ascii="Times New Roman" w:eastAsia="Times New Roman" w:hAnsi="Times New Roman"/>
          <w:b/>
          <w:spacing w:val="30"/>
        </w:rPr>
      </w:pPr>
      <w:r w:rsidRPr="00C316E3">
        <w:rPr>
          <w:rFonts w:ascii="Times New Roman" w:eastAsia="Times New Roman" w:hAnsi="Times New Roman"/>
          <w:b/>
          <w:spacing w:val="30"/>
        </w:rPr>
        <w:t>I BANQUES</w:t>
      </w:r>
    </w:p>
    <w:p w:rsidR="00793A9A" w:rsidRPr="00C316E3"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en-US"/>
        </w:rPr>
      </w:pPr>
      <w:r w:rsidRPr="00C316E3">
        <w:rPr>
          <w:rFonts w:ascii="Times New Roman" w:eastAsia="Times New Roman" w:hAnsi="Times New Roman"/>
          <w:lang w:val="en-US"/>
        </w:rPr>
        <w:t>AFRILAND FIRST   BANK</w:t>
      </w:r>
      <w:r>
        <w:rPr>
          <w:rFonts w:ascii="Times New Roman" w:eastAsia="Times New Roman" w:hAnsi="Times New Roman"/>
          <w:lang w:val="en-US"/>
        </w:rPr>
        <w:t xml:space="preserve"> (FIRST BANK), BP 11 834, Yaoundé</w:t>
      </w:r>
    </w:p>
    <w:p w:rsidR="00793A9A" w:rsidRPr="00C316E3" w:rsidRDefault="00793A9A" w:rsidP="003A036B">
      <w:pPr>
        <w:numPr>
          <w:ilvl w:val="0"/>
          <w:numId w:val="13"/>
        </w:numPr>
        <w:suppressAutoHyphens/>
        <w:autoSpaceDN w:val="0"/>
        <w:spacing w:after="0" w:line="276" w:lineRule="auto"/>
        <w:textAlignment w:val="baseline"/>
        <w:rPr>
          <w:rFonts w:ascii="Times New Roman" w:eastAsia="Times New Roman" w:hAnsi="Times New Roman"/>
        </w:rPr>
      </w:pPr>
      <w:r w:rsidRPr="00C316E3">
        <w:rPr>
          <w:rFonts w:ascii="Times New Roman" w:eastAsia="Times New Roman" w:hAnsi="Times New Roman"/>
          <w:lang w:val="en-GB"/>
        </w:rPr>
        <w:t>BANQUEATLANTIQUE</w:t>
      </w:r>
      <w:r>
        <w:rPr>
          <w:rFonts w:ascii="Times New Roman" w:eastAsia="Times New Roman" w:hAnsi="Times New Roman"/>
          <w:lang w:val="en-GB"/>
        </w:rPr>
        <w:t xml:space="preserve"> CAMEROUN (BACM), BP 2 933, Douala</w:t>
      </w:r>
    </w:p>
    <w:p w:rsidR="00793A9A" w:rsidRPr="00C316E3" w:rsidRDefault="00793A9A" w:rsidP="003A036B">
      <w:pPr>
        <w:numPr>
          <w:ilvl w:val="0"/>
          <w:numId w:val="13"/>
        </w:numPr>
        <w:suppressAutoHyphens/>
        <w:autoSpaceDN w:val="0"/>
        <w:spacing w:after="0" w:line="276" w:lineRule="auto"/>
        <w:textAlignment w:val="baseline"/>
        <w:rPr>
          <w:rFonts w:ascii="Times New Roman" w:eastAsia="Times New Roman" w:hAnsi="Times New Roman"/>
        </w:rPr>
      </w:pPr>
      <w:r w:rsidRPr="00C316E3">
        <w:rPr>
          <w:rFonts w:ascii="Times New Roman" w:eastAsia="Times New Roman" w:hAnsi="Times New Roman"/>
        </w:rPr>
        <w:t xml:space="preserve">BANQUE GABONAISE POUR LE </w:t>
      </w:r>
      <w:r>
        <w:rPr>
          <w:rFonts w:ascii="Times New Roman" w:eastAsia="Times New Roman" w:hAnsi="Times New Roman"/>
        </w:rPr>
        <w:t>FINANCEMENT INTERNATIONAL (BGFIBANK), BP 600, Douala</w:t>
      </w:r>
    </w:p>
    <w:p w:rsidR="00793A9A" w:rsidRPr="00C316E3" w:rsidRDefault="00793A9A" w:rsidP="003A036B">
      <w:pPr>
        <w:numPr>
          <w:ilvl w:val="0"/>
          <w:numId w:val="13"/>
        </w:numPr>
        <w:suppressAutoHyphens/>
        <w:autoSpaceDN w:val="0"/>
        <w:spacing w:after="0" w:line="276" w:lineRule="auto"/>
        <w:textAlignment w:val="baseline"/>
        <w:rPr>
          <w:rFonts w:ascii="Times New Roman" w:eastAsia="Times New Roman" w:hAnsi="Times New Roman"/>
        </w:rPr>
      </w:pPr>
      <w:r w:rsidRPr="00C316E3">
        <w:rPr>
          <w:rFonts w:ascii="Times New Roman" w:eastAsia="Times New Roman" w:hAnsi="Times New Roman"/>
        </w:rPr>
        <w:t>BANQUE INTERNATIONAL DU CAMEROUN POUR L’EPARGNE ET LE CREDIT</w:t>
      </w:r>
      <w:r>
        <w:rPr>
          <w:rFonts w:ascii="Times New Roman" w:eastAsia="Times New Roman" w:hAnsi="Times New Roman"/>
        </w:rPr>
        <w:t xml:space="preserve"> (BICEC), BP      1 925, Douala </w:t>
      </w:r>
    </w:p>
    <w:p w:rsidR="00793A9A" w:rsidRPr="00C316E3" w:rsidRDefault="00793A9A" w:rsidP="003A036B">
      <w:pPr>
        <w:numPr>
          <w:ilvl w:val="0"/>
          <w:numId w:val="13"/>
        </w:numPr>
        <w:suppressAutoHyphens/>
        <w:autoSpaceDN w:val="0"/>
        <w:spacing w:after="0" w:line="276" w:lineRule="auto"/>
        <w:textAlignment w:val="baseline"/>
        <w:rPr>
          <w:rFonts w:ascii="Times New Roman" w:eastAsia="Times New Roman" w:hAnsi="Times New Roman"/>
        </w:rPr>
      </w:pPr>
      <w:r w:rsidRPr="00C316E3">
        <w:rPr>
          <w:rFonts w:ascii="Times New Roman" w:eastAsia="Times New Roman" w:hAnsi="Times New Roman"/>
        </w:rPr>
        <w:t>CITI BANK</w:t>
      </w:r>
      <w:r>
        <w:rPr>
          <w:rFonts w:ascii="Times New Roman" w:eastAsia="Times New Roman" w:hAnsi="Times New Roman"/>
        </w:rPr>
        <w:t>(CITIGROUP), BP 4 571, Douala</w:t>
      </w:r>
    </w:p>
    <w:p w:rsidR="00793A9A" w:rsidRPr="003D6673"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en-US"/>
        </w:rPr>
      </w:pPr>
      <w:r w:rsidRPr="003D6673">
        <w:rPr>
          <w:rFonts w:ascii="Times New Roman" w:eastAsia="Times New Roman" w:hAnsi="Times New Roman"/>
          <w:lang w:val="en-US"/>
        </w:rPr>
        <w:t>COMMERCIAL BANK OF CAMEROON(CBC), BP 4 004, Douala</w:t>
      </w:r>
    </w:p>
    <w:p w:rsidR="00793A9A" w:rsidRPr="00C316E3" w:rsidRDefault="00793A9A" w:rsidP="003A036B">
      <w:pPr>
        <w:numPr>
          <w:ilvl w:val="0"/>
          <w:numId w:val="13"/>
        </w:numPr>
        <w:suppressAutoHyphens/>
        <w:autoSpaceDN w:val="0"/>
        <w:spacing w:after="0" w:line="276" w:lineRule="auto"/>
        <w:textAlignment w:val="baseline"/>
        <w:rPr>
          <w:rFonts w:ascii="Times New Roman" w:eastAsia="Times New Roman" w:hAnsi="Times New Roman"/>
        </w:rPr>
      </w:pPr>
      <w:r w:rsidRPr="00C316E3">
        <w:rPr>
          <w:rFonts w:ascii="Times New Roman" w:eastAsia="Times New Roman" w:hAnsi="Times New Roman"/>
        </w:rPr>
        <w:t>ECOBANK</w:t>
      </w:r>
      <w:r>
        <w:rPr>
          <w:rFonts w:ascii="Times New Roman" w:eastAsia="Times New Roman" w:hAnsi="Times New Roman"/>
        </w:rPr>
        <w:t xml:space="preserve"> CAMEROUN(ECOBANK), BP 582, Douala</w:t>
      </w:r>
    </w:p>
    <w:p w:rsidR="00793A9A" w:rsidRPr="003D6673"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en-US"/>
        </w:rPr>
      </w:pPr>
      <w:r w:rsidRPr="003D6673">
        <w:rPr>
          <w:rFonts w:ascii="Times New Roman" w:eastAsia="Times New Roman" w:hAnsi="Times New Roman"/>
          <w:lang w:val="en-US"/>
        </w:rPr>
        <w:t>NATIONAL FINANCIAL C</w:t>
      </w:r>
      <w:r w:rsidRPr="00C316E3">
        <w:rPr>
          <w:rFonts w:ascii="Times New Roman" w:eastAsia="Times New Roman" w:hAnsi="Times New Roman"/>
          <w:lang w:val="en-US"/>
        </w:rPr>
        <w:t>REDIT</w:t>
      </w:r>
      <w:r w:rsidRPr="003D6673">
        <w:rPr>
          <w:rFonts w:ascii="Times New Roman" w:eastAsia="Times New Roman" w:hAnsi="Times New Roman"/>
          <w:lang w:val="en-US"/>
        </w:rPr>
        <w:t xml:space="preserve"> BANK(NFC-BANK), BP 6 578</w:t>
      </w:r>
      <w:r>
        <w:rPr>
          <w:rFonts w:ascii="Times New Roman" w:eastAsia="Times New Roman" w:hAnsi="Times New Roman"/>
          <w:lang w:val="en-US"/>
        </w:rPr>
        <w:t>, Yaoundé</w:t>
      </w:r>
    </w:p>
    <w:p w:rsidR="00793A9A" w:rsidRPr="00806DDA"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fr-CM"/>
        </w:rPr>
      </w:pPr>
      <w:r w:rsidRPr="00806DDA">
        <w:rPr>
          <w:rFonts w:ascii="Times New Roman" w:eastAsia="Times New Roman" w:hAnsi="Times New Roman"/>
          <w:lang w:val="fr-CM"/>
        </w:rPr>
        <w:t xml:space="preserve">SOCIETE COMMERCIALE DE BANQUES- </w:t>
      </w:r>
      <w:proofErr w:type="gramStart"/>
      <w:r w:rsidRPr="00806DDA">
        <w:rPr>
          <w:rFonts w:ascii="Times New Roman" w:eastAsia="Times New Roman" w:hAnsi="Times New Roman"/>
          <w:lang w:val="fr-CM"/>
        </w:rPr>
        <w:t>CAMEROUN(</w:t>
      </w:r>
      <w:proofErr w:type="gramEnd"/>
      <w:r w:rsidRPr="00806DDA">
        <w:rPr>
          <w:rFonts w:ascii="Times New Roman" w:eastAsia="Times New Roman" w:hAnsi="Times New Roman"/>
          <w:lang w:val="fr-CM"/>
        </w:rPr>
        <w:t>SCB-CAMEROUN), BP 300, Douala</w:t>
      </w:r>
    </w:p>
    <w:p w:rsidR="00793A9A" w:rsidRPr="00806DDA"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fr-CM"/>
        </w:rPr>
      </w:pPr>
      <w:r w:rsidRPr="00806DDA">
        <w:rPr>
          <w:rFonts w:ascii="Times New Roman" w:eastAsia="Times New Roman" w:hAnsi="Times New Roman"/>
          <w:lang w:val="fr-CM"/>
        </w:rPr>
        <w:t>SOCIETE GENERALE DE BANQUE AU CAMEROUN(SGBC</w:t>
      </w:r>
      <w:r>
        <w:rPr>
          <w:rFonts w:ascii="Times New Roman" w:eastAsia="Times New Roman" w:hAnsi="Times New Roman"/>
          <w:lang w:val="fr-CM"/>
        </w:rPr>
        <w:t>), BP 4 042</w:t>
      </w:r>
    </w:p>
    <w:p w:rsidR="00793A9A" w:rsidRPr="00806DDA"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en-US"/>
        </w:rPr>
      </w:pPr>
      <w:r w:rsidRPr="00806DDA">
        <w:rPr>
          <w:rFonts w:ascii="Times New Roman" w:eastAsia="Times New Roman" w:hAnsi="Times New Roman"/>
          <w:lang w:val="en-US"/>
        </w:rPr>
        <w:t>STANDARD CHARTERED BANK CAMEROON</w:t>
      </w:r>
      <w:r>
        <w:rPr>
          <w:rFonts w:ascii="Times New Roman" w:eastAsia="Times New Roman" w:hAnsi="Times New Roman"/>
          <w:lang w:val="en-US"/>
        </w:rPr>
        <w:t>(SCBC), BP 1 784, Douala</w:t>
      </w:r>
    </w:p>
    <w:p w:rsidR="00793A9A" w:rsidRPr="00806DDA"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en-US"/>
        </w:rPr>
      </w:pPr>
      <w:r w:rsidRPr="00806DDA">
        <w:rPr>
          <w:rFonts w:ascii="Times New Roman" w:eastAsia="Times New Roman" w:hAnsi="Times New Roman"/>
          <w:lang w:val="en-US"/>
        </w:rPr>
        <w:t>UNION BANK OF CAMEROON PLC(UBC),</w:t>
      </w:r>
      <w:r>
        <w:rPr>
          <w:rFonts w:ascii="Times New Roman" w:eastAsia="Times New Roman" w:hAnsi="Times New Roman"/>
          <w:lang w:val="en-US"/>
        </w:rPr>
        <w:t xml:space="preserve"> BP 15 569, Douala</w:t>
      </w:r>
    </w:p>
    <w:p w:rsidR="00793A9A"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en-US"/>
        </w:rPr>
      </w:pPr>
      <w:r w:rsidRPr="00806DDA">
        <w:rPr>
          <w:rFonts w:ascii="Times New Roman" w:eastAsia="Times New Roman" w:hAnsi="Times New Roman"/>
          <w:lang w:val="en-US"/>
        </w:rPr>
        <w:t>UNITED BANK FOR AFRICA(UBA), BP</w:t>
      </w:r>
      <w:r>
        <w:rPr>
          <w:rFonts w:ascii="Times New Roman" w:eastAsia="Times New Roman" w:hAnsi="Times New Roman"/>
          <w:lang w:val="en-US"/>
        </w:rPr>
        <w:t xml:space="preserve"> 2 088, Douala</w:t>
      </w:r>
    </w:p>
    <w:p w:rsidR="00793A9A"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fr-CM"/>
        </w:rPr>
      </w:pPr>
      <w:r w:rsidRPr="00806DDA">
        <w:rPr>
          <w:rFonts w:ascii="Times New Roman" w:eastAsia="Times New Roman" w:hAnsi="Times New Roman"/>
          <w:lang w:val="fr-CM"/>
        </w:rPr>
        <w:t>BANQUE CAMEROUNAISE DES PETITES ET MOYENN</w:t>
      </w:r>
      <w:r>
        <w:rPr>
          <w:rFonts w:ascii="Times New Roman" w:eastAsia="Times New Roman" w:hAnsi="Times New Roman"/>
          <w:lang w:val="fr-CM"/>
        </w:rPr>
        <w:t>ES ENTREPRISES (BC-PME), 12 962, Yaoundé.</w:t>
      </w:r>
    </w:p>
    <w:p w:rsidR="00793A9A" w:rsidRDefault="00793A9A" w:rsidP="003A036B">
      <w:pPr>
        <w:numPr>
          <w:ilvl w:val="0"/>
          <w:numId w:val="13"/>
        </w:numPr>
        <w:suppressAutoHyphens/>
        <w:autoSpaceDN w:val="0"/>
        <w:spacing w:after="0" w:line="276" w:lineRule="auto"/>
        <w:textAlignment w:val="baseline"/>
        <w:rPr>
          <w:rFonts w:ascii="Times New Roman" w:eastAsia="Times New Roman" w:hAnsi="Times New Roman"/>
          <w:lang w:val="en-US"/>
        </w:rPr>
      </w:pPr>
      <w:r w:rsidRPr="00F316E5">
        <w:rPr>
          <w:rFonts w:ascii="Times New Roman" w:eastAsia="Times New Roman" w:hAnsi="Times New Roman"/>
          <w:lang w:val="en-US"/>
        </w:rPr>
        <w:t>BANK OF AFRICA Cameroun (BOA Cameroun), PB 4 593 , Douala</w:t>
      </w:r>
    </w:p>
    <w:p w:rsidR="00793A9A" w:rsidRPr="00F316E5" w:rsidRDefault="00793A9A" w:rsidP="00793A9A">
      <w:pPr>
        <w:suppressAutoHyphens/>
        <w:autoSpaceDN w:val="0"/>
        <w:spacing w:after="0" w:line="276" w:lineRule="auto"/>
        <w:ind w:left="720"/>
        <w:textAlignment w:val="baseline"/>
        <w:rPr>
          <w:rFonts w:ascii="Times New Roman" w:eastAsia="Times New Roman" w:hAnsi="Times New Roman"/>
          <w:lang w:val="en-US"/>
        </w:rPr>
      </w:pPr>
    </w:p>
    <w:p w:rsidR="00793A9A" w:rsidRPr="00C316E3" w:rsidRDefault="00793A9A" w:rsidP="00793A9A">
      <w:pPr>
        <w:widowControl w:val="0"/>
        <w:tabs>
          <w:tab w:val="left" w:pos="4180"/>
          <w:tab w:val="left" w:pos="5700"/>
          <w:tab w:val="left" w:pos="6920"/>
        </w:tabs>
        <w:autoSpaceDE w:val="0"/>
        <w:spacing w:line="240" w:lineRule="auto"/>
        <w:rPr>
          <w:rFonts w:ascii="Times New Roman" w:eastAsia="Times New Roman" w:hAnsi="Times New Roman"/>
          <w:b/>
          <w:spacing w:val="30"/>
        </w:rPr>
      </w:pPr>
      <w:r w:rsidRPr="00C316E3">
        <w:rPr>
          <w:rFonts w:ascii="Times New Roman" w:eastAsia="Times New Roman" w:hAnsi="Times New Roman"/>
          <w:b/>
          <w:spacing w:val="30"/>
        </w:rPr>
        <w:t>II- COMPAGNIES D’ASSURANCES</w:t>
      </w:r>
    </w:p>
    <w:p w:rsidR="00793A9A" w:rsidRPr="00C316E3" w:rsidRDefault="00793A9A" w:rsidP="003A036B">
      <w:pPr>
        <w:numPr>
          <w:ilvl w:val="0"/>
          <w:numId w:val="13"/>
        </w:numPr>
        <w:suppressAutoHyphens/>
        <w:autoSpaceDN w:val="0"/>
        <w:spacing w:after="0" w:line="240" w:lineRule="auto"/>
        <w:textAlignment w:val="baseline"/>
        <w:rPr>
          <w:rFonts w:ascii="Times New Roman" w:eastAsia="Times New Roman" w:hAnsi="Times New Roman"/>
        </w:rPr>
      </w:pPr>
      <w:r w:rsidRPr="00C316E3">
        <w:rPr>
          <w:rFonts w:ascii="Times New Roman" w:eastAsia="Times New Roman" w:hAnsi="Times New Roman"/>
        </w:rPr>
        <w:t>ACTIVA A</w:t>
      </w:r>
      <w:r>
        <w:rPr>
          <w:rFonts w:ascii="Times New Roman" w:eastAsia="Times New Roman" w:hAnsi="Times New Roman"/>
        </w:rPr>
        <w:t>SSURANCES, BP 12 970, Douala</w:t>
      </w:r>
    </w:p>
    <w:p w:rsidR="00793A9A" w:rsidRPr="00C316E3" w:rsidRDefault="00793A9A" w:rsidP="00793A9A">
      <w:pPr>
        <w:spacing w:after="0" w:line="240" w:lineRule="auto"/>
        <w:rPr>
          <w:rFonts w:ascii="Times New Roman" w:eastAsia="Times New Roman" w:hAnsi="Times New Roman"/>
          <w:lang w:val="en-GB"/>
        </w:rPr>
      </w:pPr>
    </w:p>
    <w:p w:rsidR="00793A9A" w:rsidRPr="00DC6516" w:rsidRDefault="00793A9A" w:rsidP="003A036B">
      <w:pPr>
        <w:numPr>
          <w:ilvl w:val="0"/>
          <w:numId w:val="13"/>
        </w:numPr>
        <w:suppressAutoHyphens/>
        <w:autoSpaceDN w:val="0"/>
        <w:spacing w:after="0" w:line="240" w:lineRule="auto"/>
        <w:textAlignment w:val="baseline"/>
        <w:rPr>
          <w:rFonts w:ascii="Times New Roman" w:eastAsia="Times New Roman" w:hAnsi="Times New Roman"/>
          <w:lang w:val="fr-CM"/>
        </w:rPr>
      </w:pPr>
      <w:r w:rsidRPr="00DC6516">
        <w:rPr>
          <w:rFonts w:ascii="Times New Roman" w:eastAsia="Times New Roman" w:hAnsi="Times New Roman"/>
          <w:lang w:val="fr-CM"/>
        </w:rPr>
        <w:t xml:space="preserve">ASSURANCE ET REASSURANCE AFRICAINE(AREA) S.A., BP 18 404, Douala </w:t>
      </w:r>
    </w:p>
    <w:p w:rsidR="00793A9A" w:rsidRPr="00DC6516" w:rsidRDefault="00793A9A" w:rsidP="00793A9A">
      <w:pPr>
        <w:suppressAutoHyphens/>
        <w:autoSpaceDN w:val="0"/>
        <w:spacing w:after="0" w:line="240" w:lineRule="auto"/>
        <w:textAlignment w:val="baseline"/>
        <w:rPr>
          <w:rFonts w:ascii="Times New Roman" w:eastAsia="Times New Roman" w:hAnsi="Times New Roman"/>
          <w:lang w:val="fr-CM"/>
        </w:rPr>
      </w:pPr>
    </w:p>
    <w:p w:rsidR="00793A9A" w:rsidRPr="00DC6516" w:rsidRDefault="00793A9A" w:rsidP="003A036B">
      <w:pPr>
        <w:numPr>
          <w:ilvl w:val="0"/>
          <w:numId w:val="13"/>
        </w:numPr>
        <w:suppressAutoHyphens/>
        <w:autoSpaceDN w:val="0"/>
        <w:spacing w:after="0" w:line="240" w:lineRule="auto"/>
        <w:textAlignment w:val="baseline"/>
        <w:rPr>
          <w:rFonts w:ascii="Times New Roman" w:eastAsia="Times New Roman" w:hAnsi="Times New Roman"/>
          <w:lang w:val="en-GB"/>
        </w:rPr>
      </w:pPr>
      <w:r w:rsidRPr="00DC6516">
        <w:rPr>
          <w:rFonts w:ascii="Times New Roman" w:eastAsia="Times New Roman" w:hAnsi="Times New Roman"/>
          <w:lang w:val="en-GB"/>
        </w:rPr>
        <w:t>CHANAS ASSURANCES</w:t>
      </w:r>
      <w:r>
        <w:rPr>
          <w:rFonts w:ascii="Times New Roman" w:eastAsia="Times New Roman" w:hAnsi="Times New Roman"/>
          <w:lang w:val="en-GB"/>
        </w:rPr>
        <w:t>, BP 109, Douala</w:t>
      </w:r>
    </w:p>
    <w:p w:rsidR="00793A9A" w:rsidRPr="00DC6516" w:rsidRDefault="00793A9A" w:rsidP="00793A9A">
      <w:pPr>
        <w:pStyle w:val="Paragraphedeliste"/>
        <w:spacing w:line="240" w:lineRule="auto"/>
        <w:rPr>
          <w:rFonts w:ascii="Times New Roman" w:hAnsi="Times New Roman"/>
          <w:lang w:val="en-GB"/>
        </w:rPr>
      </w:pPr>
    </w:p>
    <w:p w:rsidR="00793A9A" w:rsidRPr="00DC6516" w:rsidRDefault="00793A9A" w:rsidP="003A036B">
      <w:pPr>
        <w:numPr>
          <w:ilvl w:val="0"/>
          <w:numId w:val="13"/>
        </w:numPr>
        <w:suppressAutoHyphens/>
        <w:autoSpaceDN w:val="0"/>
        <w:spacing w:after="0" w:line="240" w:lineRule="auto"/>
        <w:textAlignment w:val="baseline"/>
        <w:rPr>
          <w:rFonts w:ascii="Times New Roman" w:eastAsia="Times New Roman" w:hAnsi="Times New Roman"/>
          <w:lang w:val="en-US"/>
        </w:rPr>
      </w:pPr>
      <w:r w:rsidRPr="00DC6516">
        <w:rPr>
          <w:rFonts w:ascii="Times New Roman" w:eastAsia="Times New Roman" w:hAnsi="Times New Roman"/>
          <w:lang w:val="en-US"/>
        </w:rPr>
        <w:t>PRO ASSUR S.A., BP 6 650, Douala</w:t>
      </w:r>
    </w:p>
    <w:p w:rsidR="00793A9A" w:rsidRPr="00DC6516" w:rsidRDefault="00793A9A" w:rsidP="00793A9A">
      <w:pPr>
        <w:pStyle w:val="Paragraphedeliste"/>
        <w:spacing w:line="240" w:lineRule="auto"/>
        <w:rPr>
          <w:rFonts w:ascii="Times New Roman" w:hAnsi="Times New Roman"/>
          <w:lang w:val="en-US"/>
        </w:rPr>
      </w:pPr>
    </w:p>
    <w:p w:rsidR="00793A9A" w:rsidRDefault="00793A9A" w:rsidP="003A036B">
      <w:pPr>
        <w:numPr>
          <w:ilvl w:val="0"/>
          <w:numId w:val="13"/>
        </w:numPr>
        <w:suppressAutoHyphens/>
        <w:autoSpaceDN w:val="0"/>
        <w:spacing w:after="0" w:line="240" w:lineRule="auto"/>
        <w:textAlignment w:val="baseline"/>
        <w:rPr>
          <w:rFonts w:ascii="Times New Roman" w:eastAsia="Times New Roman" w:hAnsi="Times New Roman"/>
          <w:lang w:val="en-US"/>
        </w:rPr>
      </w:pPr>
      <w:r>
        <w:rPr>
          <w:rFonts w:ascii="Times New Roman" w:eastAsia="Times New Roman" w:hAnsi="Times New Roman"/>
          <w:lang w:val="en-US"/>
        </w:rPr>
        <w:t>ZENITHE INSURANCE, BP 1 130, Yaoundé</w:t>
      </w:r>
    </w:p>
    <w:p w:rsidR="00793A9A" w:rsidRDefault="00793A9A" w:rsidP="00793A9A">
      <w:pPr>
        <w:pStyle w:val="Paragraphedeliste"/>
        <w:spacing w:line="240" w:lineRule="auto"/>
        <w:rPr>
          <w:rFonts w:ascii="Times New Roman" w:hAnsi="Times New Roman"/>
          <w:lang w:val="en-US"/>
        </w:rPr>
      </w:pPr>
    </w:p>
    <w:p w:rsidR="00793A9A" w:rsidRDefault="00793A9A" w:rsidP="003A036B">
      <w:pPr>
        <w:numPr>
          <w:ilvl w:val="0"/>
          <w:numId w:val="13"/>
        </w:numPr>
        <w:suppressAutoHyphens/>
        <w:autoSpaceDN w:val="0"/>
        <w:spacing w:after="0" w:line="240" w:lineRule="auto"/>
        <w:textAlignment w:val="baseline"/>
        <w:rPr>
          <w:rFonts w:ascii="Times New Roman" w:eastAsia="Times New Roman" w:hAnsi="Times New Roman"/>
        </w:rPr>
      </w:pPr>
      <w:r w:rsidRPr="00F316E5">
        <w:rPr>
          <w:rFonts w:ascii="Times New Roman" w:eastAsia="Times New Roman" w:hAnsi="Times New Roman"/>
        </w:rPr>
        <w:t>ATLANTIQUE ASSURANCES S.A. BP2933 Douala</w:t>
      </w:r>
    </w:p>
    <w:p w:rsidR="00793A9A" w:rsidRDefault="00793A9A" w:rsidP="00793A9A">
      <w:pPr>
        <w:pStyle w:val="Paragraphedeliste"/>
        <w:spacing w:line="240" w:lineRule="auto"/>
        <w:rPr>
          <w:rFonts w:ascii="Times New Roman" w:hAnsi="Times New Roman"/>
        </w:rPr>
      </w:pPr>
    </w:p>
    <w:p w:rsidR="00793A9A" w:rsidRPr="00F316E5" w:rsidRDefault="00793A9A" w:rsidP="003A036B">
      <w:pPr>
        <w:numPr>
          <w:ilvl w:val="0"/>
          <w:numId w:val="13"/>
        </w:numPr>
        <w:suppressAutoHyphens/>
        <w:autoSpaceDN w:val="0"/>
        <w:spacing w:after="0" w:line="240" w:lineRule="auto"/>
        <w:textAlignment w:val="baseline"/>
        <w:rPr>
          <w:rFonts w:ascii="Times New Roman" w:eastAsia="Times New Roman" w:hAnsi="Times New Roman"/>
          <w:lang w:val="en-US"/>
        </w:rPr>
      </w:pPr>
      <w:r w:rsidRPr="00F316E5">
        <w:rPr>
          <w:rFonts w:ascii="Times New Roman" w:eastAsia="Times New Roman" w:hAnsi="Times New Roman"/>
          <w:lang w:val="en-US"/>
        </w:rPr>
        <w:t>BENEFICIAL GENERAL INSURANCE</w:t>
      </w:r>
      <w:r>
        <w:rPr>
          <w:rFonts w:ascii="Times New Roman" w:eastAsia="Times New Roman" w:hAnsi="Times New Roman"/>
          <w:lang w:val="en-US"/>
        </w:rPr>
        <w:t xml:space="preserve"> S.A. </w:t>
      </w:r>
      <w:r w:rsidRPr="00F316E5">
        <w:rPr>
          <w:rFonts w:ascii="Times New Roman" w:eastAsia="Times New Roman" w:hAnsi="Times New Roman"/>
          <w:lang w:val="en-US"/>
        </w:rPr>
        <w:t>B</w:t>
      </w:r>
      <w:r>
        <w:rPr>
          <w:rFonts w:ascii="Times New Roman" w:eastAsia="Times New Roman" w:hAnsi="Times New Roman"/>
          <w:lang w:val="en-US"/>
        </w:rPr>
        <w:t>P</w:t>
      </w:r>
      <w:r w:rsidRPr="00F316E5">
        <w:rPr>
          <w:rFonts w:ascii="Times New Roman" w:eastAsia="Times New Roman" w:hAnsi="Times New Roman"/>
          <w:lang w:val="en-US"/>
        </w:rPr>
        <w:t xml:space="preserve"> 2328, Douala</w:t>
      </w:r>
    </w:p>
    <w:p w:rsidR="00793A9A" w:rsidRPr="00F316E5" w:rsidRDefault="00793A9A" w:rsidP="00793A9A">
      <w:pPr>
        <w:pStyle w:val="Paragraphedeliste"/>
        <w:spacing w:line="240" w:lineRule="auto"/>
        <w:rPr>
          <w:rFonts w:ascii="Times New Roman" w:hAnsi="Times New Roman"/>
          <w:lang w:val="en-US"/>
        </w:rPr>
      </w:pPr>
    </w:p>
    <w:p w:rsidR="00793A9A" w:rsidRDefault="00793A9A" w:rsidP="003A036B">
      <w:pPr>
        <w:numPr>
          <w:ilvl w:val="0"/>
          <w:numId w:val="13"/>
        </w:numPr>
        <w:suppressAutoHyphens/>
        <w:autoSpaceDN w:val="0"/>
        <w:spacing w:after="0" w:line="240" w:lineRule="auto"/>
        <w:textAlignment w:val="baseline"/>
        <w:rPr>
          <w:rFonts w:ascii="Times New Roman" w:eastAsia="Times New Roman" w:hAnsi="Times New Roman"/>
          <w:lang w:val="en-US"/>
        </w:rPr>
      </w:pPr>
      <w:r>
        <w:rPr>
          <w:rFonts w:ascii="Times New Roman" w:eastAsia="Times New Roman" w:hAnsi="Times New Roman"/>
          <w:lang w:val="en-US"/>
        </w:rPr>
        <w:t>CPA  S.A. BP 54 Douala</w:t>
      </w:r>
    </w:p>
    <w:p w:rsidR="00793A9A" w:rsidRDefault="00793A9A" w:rsidP="00793A9A">
      <w:pPr>
        <w:pStyle w:val="Paragraphedeliste"/>
        <w:spacing w:line="240" w:lineRule="auto"/>
        <w:rPr>
          <w:rFonts w:ascii="Times New Roman" w:hAnsi="Times New Roman"/>
          <w:lang w:val="en-US"/>
        </w:rPr>
      </w:pPr>
    </w:p>
    <w:p w:rsidR="00793A9A" w:rsidRDefault="00793A9A" w:rsidP="003A036B">
      <w:pPr>
        <w:numPr>
          <w:ilvl w:val="0"/>
          <w:numId w:val="13"/>
        </w:numPr>
        <w:suppressAutoHyphens/>
        <w:autoSpaceDN w:val="0"/>
        <w:spacing w:after="0" w:line="240" w:lineRule="auto"/>
        <w:textAlignment w:val="baseline"/>
        <w:rPr>
          <w:rFonts w:ascii="Times New Roman" w:eastAsia="Times New Roman" w:hAnsi="Times New Roman"/>
          <w:lang w:val="en-US"/>
        </w:rPr>
      </w:pPr>
      <w:r>
        <w:rPr>
          <w:rFonts w:ascii="Times New Roman" w:eastAsia="Times New Roman" w:hAnsi="Times New Roman"/>
          <w:lang w:val="en-US"/>
        </w:rPr>
        <w:t>NSIA INSURANCES S.A. BP 2 759 Douala</w:t>
      </w:r>
    </w:p>
    <w:p w:rsidR="00793A9A" w:rsidRDefault="00793A9A" w:rsidP="00793A9A">
      <w:pPr>
        <w:pStyle w:val="Paragraphedeliste"/>
        <w:spacing w:line="240" w:lineRule="auto"/>
        <w:rPr>
          <w:rFonts w:ascii="Times New Roman" w:hAnsi="Times New Roman"/>
          <w:lang w:val="en-US"/>
        </w:rPr>
      </w:pPr>
    </w:p>
    <w:p w:rsidR="00793A9A" w:rsidRPr="0083756B" w:rsidRDefault="00793A9A" w:rsidP="003A036B">
      <w:pPr>
        <w:numPr>
          <w:ilvl w:val="0"/>
          <w:numId w:val="13"/>
        </w:numPr>
        <w:suppressAutoHyphens/>
        <w:autoSpaceDN w:val="0"/>
        <w:spacing w:after="0" w:line="240" w:lineRule="auto"/>
        <w:textAlignment w:val="baseline"/>
        <w:rPr>
          <w:rFonts w:ascii="Times New Roman" w:eastAsia="Times New Roman" w:hAnsi="Times New Roman"/>
        </w:rPr>
      </w:pPr>
      <w:r w:rsidRPr="0083756B">
        <w:rPr>
          <w:rFonts w:ascii="Times New Roman" w:eastAsia="Times New Roman" w:hAnsi="Times New Roman"/>
        </w:rPr>
        <w:t>SAAR S.A., BP 1 011 Douala,</w:t>
      </w:r>
    </w:p>
    <w:p w:rsidR="00793A9A" w:rsidRPr="0083756B" w:rsidRDefault="00793A9A" w:rsidP="00793A9A">
      <w:pPr>
        <w:pStyle w:val="Paragraphedeliste"/>
        <w:rPr>
          <w:rFonts w:ascii="Times New Roman" w:hAnsi="Times New Roman"/>
        </w:rPr>
      </w:pPr>
    </w:p>
    <w:p w:rsidR="00793A9A" w:rsidRPr="0083756B" w:rsidRDefault="00793A9A" w:rsidP="003A036B">
      <w:pPr>
        <w:numPr>
          <w:ilvl w:val="0"/>
          <w:numId w:val="13"/>
        </w:numPr>
        <w:suppressAutoHyphens/>
        <w:autoSpaceDN w:val="0"/>
        <w:spacing w:after="0" w:line="240" w:lineRule="auto"/>
        <w:textAlignment w:val="baseline"/>
        <w:rPr>
          <w:rFonts w:ascii="Times New Roman" w:eastAsia="Times New Roman" w:hAnsi="Times New Roman"/>
        </w:rPr>
      </w:pPr>
      <w:r>
        <w:rPr>
          <w:rFonts w:ascii="Times New Roman" w:eastAsia="Times New Roman" w:hAnsi="Times New Roman"/>
        </w:rPr>
        <w:t xml:space="preserve">SAHAM  </w:t>
      </w:r>
      <w:r>
        <w:rPr>
          <w:rFonts w:ascii="Times New Roman" w:eastAsia="Times New Roman" w:hAnsi="Times New Roman"/>
          <w:lang w:val="en-US"/>
        </w:rPr>
        <w:t>INSURANCES S.A. BP¨11 315 Douala</w:t>
      </w:r>
    </w:p>
    <w:p w:rsidR="00793A9A" w:rsidRPr="00C316E3" w:rsidRDefault="00793A9A" w:rsidP="00793A9A">
      <w:pPr>
        <w:tabs>
          <w:tab w:val="left" w:pos="567"/>
        </w:tabs>
        <w:spacing w:line="276" w:lineRule="auto"/>
        <w:rPr>
          <w:rFonts w:ascii="Times New Roman" w:eastAsia="Times New Roman" w:hAnsi="Times New Roman" w:cs="Times New Roman"/>
          <w:lang w:val="en-US"/>
        </w:rPr>
      </w:pPr>
    </w:p>
    <w:p w:rsidR="00793A9A" w:rsidRPr="00C316E3" w:rsidRDefault="00793A9A" w:rsidP="00793A9A">
      <w:pPr>
        <w:rPr>
          <w:rFonts w:ascii="Times New Roman" w:hAnsi="Times New Roman" w:cs="Times New Roman"/>
        </w:rPr>
      </w:pPr>
    </w:p>
    <w:p w:rsidR="00793A9A" w:rsidRPr="00C316E3" w:rsidRDefault="00793A9A" w:rsidP="00793A9A">
      <w:pPr>
        <w:rPr>
          <w:rFonts w:ascii="Times New Roman" w:hAnsi="Times New Roman" w:cs="Times New Roman"/>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line="276" w:lineRule="auto"/>
        <w:rPr>
          <w:rFonts w:ascii="Garamond" w:eastAsia="Times New Roman" w:hAnsi="Garamond" w:cs="Tahoma"/>
          <w:lang w:val="en-US"/>
        </w:rPr>
      </w:pPr>
    </w:p>
    <w:p w:rsidR="00DE09AF" w:rsidRPr="00C06265" w:rsidRDefault="00DE09AF" w:rsidP="00DE09AF">
      <w:pPr>
        <w:tabs>
          <w:tab w:val="left" w:pos="567"/>
        </w:tabs>
        <w:spacing w:after="240" w:line="276" w:lineRule="auto"/>
        <w:rPr>
          <w:rFonts w:ascii="Garamond" w:eastAsia="Times New Roman" w:hAnsi="Garamond" w:cs="Tahoma"/>
          <w:lang w:val="en-US"/>
        </w:rPr>
      </w:pPr>
    </w:p>
    <w:p w:rsidR="00DE09AF" w:rsidRPr="00C06265" w:rsidRDefault="00DE09AF" w:rsidP="00DE09AF">
      <w:pPr>
        <w:tabs>
          <w:tab w:val="left" w:pos="567"/>
        </w:tabs>
        <w:spacing w:after="240" w:line="276" w:lineRule="auto"/>
        <w:rPr>
          <w:rFonts w:ascii="Garamond" w:eastAsia="Times New Roman" w:hAnsi="Garamond" w:cs="Tahoma"/>
          <w:lang w:val="en-US"/>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DE09AF" w:rsidRPr="00C06265" w:rsidRDefault="00AE24E0" w:rsidP="00DE09AF">
      <w:pPr>
        <w:rPr>
          <w:rFonts w:ascii="Garamond" w:hAnsi="Garamond"/>
        </w:rPr>
      </w:pPr>
      <w:r w:rsidRPr="00AE24E0">
        <w:rPr>
          <w:rFonts w:ascii="Garamond" w:hAnsi="Garamond"/>
          <w:noProof/>
          <w:lang w:val="en-US"/>
        </w:rPr>
        <w:pict>
          <v:roundrect id="Rectangle à coins arrondis 5" o:spid="_x0000_s1045" alt="Description : Description : 20 %" style="position:absolute;margin-left:219.35pt;margin-top:196.75pt;width:67.75pt;height:261.15pt;rotation:90;z-index:251656192;visibility:visible;mso-wrap-distance-left:10.8pt;mso-wrap-distance-top:7.2pt;mso-wrap-distance-right:10.8pt;mso-wrap-distance-bottom:7.2pt;mso-position-horizontal-relative:margin;mso-position-vertical-relative:margin;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" o:allowincell="f" fillcolor="black">
            <v:fill r:id="rId9" o:title="" color2="#e1ecfb" type="pattern"/>
            <v:textbox>
              <w:txbxContent>
                <w:p w:rsidR="00E41CEB" w:rsidRPr="00DD42C9" w:rsidRDefault="00E41CEB" w:rsidP="00DE09AF">
                  <w:pPr>
                    <w:pStyle w:val="TITREPRINCIPAL"/>
                    <w:rPr>
                      <w:rFonts w:ascii="Garamond" w:hAnsi="Garamond"/>
                      <w:b/>
                      <w:sz w:val="40"/>
                    </w:rPr>
                  </w:pPr>
                  <w:r>
                    <w:rPr>
                      <w:rFonts w:ascii="Garamond" w:hAnsi="Garamond"/>
                      <w:b/>
                      <w:sz w:val="40"/>
                    </w:rPr>
                    <w:t>Pièce N° 13</w:t>
                  </w:r>
                  <w:r w:rsidRPr="00DD42C9">
                    <w:rPr>
                      <w:rFonts w:ascii="Garamond" w:hAnsi="Garamond"/>
                      <w:b/>
                      <w:sz w:val="40"/>
                    </w:rPr>
                    <w:t> : PLANS</w:t>
                  </w:r>
                </w:p>
              </w:txbxContent>
            </v:textbox>
            <w10:wrap type="square" anchorx="margin" anchory="margin"/>
          </v:roundrect>
        </w:pict>
      </w:r>
    </w:p>
    <w:p w:rsidR="00DE09AF" w:rsidRPr="00C06265" w:rsidRDefault="00DE09AF" w:rsidP="00DE09AF">
      <w:pPr>
        <w:rPr>
          <w:rFonts w:ascii="Garamond" w:hAnsi="Garamond"/>
        </w:rPr>
      </w:pPr>
    </w:p>
    <w:p w:rsidR="00DE09AF" w:rsidRPr="00C06265" w:rsidRDefault="00DE09AF" w:rsidP="00DE09AF">
      <w:pPr>
        <w:rPr>
          <w:rFonts w:ascii="Garamond" w:hAnsi="Garamond"/>
        </w:rPr>
      </w:pPr>
    </w:p>
    <w:p w:rsidR="002207E6" w:rsidRDefault="002207E6"/>
    <w:sectPr w:rsidR="002207E6" w:rsidSect="00B2557E">
      <w:footerReference w:type="even" r:id="rId14"/>
      <w:footerReference w:type="default" r:id="rId15"/>
      <w:type w:val="nextColumn"/>
      <w:pgSz w:w="11906" w:h="16838"/>
      <w:pgMar w:top="851" w:right="566" w:bottom="1418" w:left="851" w:header="709" w:footer="303" w:gutter="28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095" w:rsidRDefault="008D6095" w:rsidP="00B2557E">
      <w:pPr>
        <w:spacing w:after="0" w:line="240" w:lineRule="auto"/>
      </w:pPr>
      <w:r>
        <w:separator/>
      </w:r>
    </w:p>
  </w:endnote>
  <w:endnote w:type="continuationSeparator" w:id="0">
    <w:p w:rsidR="008D6095" w:rsidRDefault="008D6095" w:rsidP="00B255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nap ITC">
    <w:panose1 w:val="04040A07060A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A00002EF" w:usb1="4000207B"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Eras Demi ITC">
    <w:panose1 w:val="020B0805030504020804"/>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Iskoola Pota">
    <w:panose1 w:val="020B0502040204020203"/>
    <w:charset w:val="00"/>
    <w:family w:val="swiss"/>
    <w:pitch w:val="variable"/>
    <w:sig w:usb0="00000003" w:usb1="00000000" w:usb2="00000200" w:usb3="00000000" w:csb0="00000001" w:csb1="00000000"/>
  </w:font>
  <w:font w:name="Agency FB">
    <w:panose1 w:val="020B0503020202020204"/>
    <w:charset w:val="00"/>
    <w:family w:val="swiss"/>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4437"/>
      <w:docPartObj>
        <w:docPartGallery w:val="Page Numbers (Bottom of Page)"/>
        <w:docPartUnique/>
      </w:docPartObj>
    </w:sdtPr>
    <w:sdtContent>
      <w:p w:rsidR="00E41CEB" w:rsidRPr="008B4AC6" w:rsidRDefault="00E41CEB" w:rsidP="00B2557E">
        <w:pPr>
          <w:pStyle w:val="Pieddepage"/>
          <w:pBdr>
            <w:top w:val="thinThickSmallGap" w:sz="24" w:space="0" w:color="622423"/>
          </w:pBdr>
          <w:tabs>
            <w:tab w:val="clear" w:pos="4536"/>
            <w:tab w:val="clear" w:pos="9072"/>
            <w:tab w:val="right" w:pos="10198"/>
          </w:tabs>
          <w:rPr>
            <w:rFonts w:ascii="Garamond" w:hAnsi="Garamond"/>
            <w:b/>
            <w:i/>
            <w:sz w:val="20"/>
            <w:szCs w:val="20"/>
          </w:rPr>
        </w:pPr>
        <w:r w:rsidRPr="008B4AC6">
          <w:rPr>
            <w:rFonts w:ascii="Garamond" w:hAnsi="Garamond"/>
          </w:rPr>
          <w:tab/>
        </w:r>
        <w:r w:rsidRPr="003D25ED">
          <w:rPr>
            <w:rFonts w:ascii="Garamond" w:hAnsi="Garamond"/>
            <w:sz w:val="18"/>
            <w:szCs w:val="18"/>
          </w:rPr>
          <w:t xml:space="preserve">Page </w:t>
        </w:r>
        <w:r w:rsidR="00AE24E0" w:rsidRPr="003D25ED">
          <w:rPr>
            <w:rFonts w:ascii="Garamond" w:hAnsi="Garamond"/>
            <w:sz w:val="18"/>
            <w:szCs w:val="18"/>
          </w:rPr>
          <w:fldChar w:fldCharType="begin"/>
        </w:r>
        <w:r w:rsidRPr="003D25ED">
          <w:rPr>
            <w:rFonts w:ascii="Garamond" w:hAnsi="Garamond"/>
            <w:sz w:val="18"/>
            <w:szCs w:val="18"/>
          </w:rPr>
          <w:instrText xml:space="preserve"> PAGE   \* MERGEFORMAT </w:instrText>
        </w:r>
        <w:r w:rsidR="00AE24E0" w:rsidRPr="003D25ED">
          <w:rPr>
            <w:rFonts w:ascii="Garamond" w:hAnsi="Garamond"/>
            <w:sz w:val="18"/>
            <w:szCs w:val="18"/>
          </w:rPr>
          <w:fldChar w:fldCharType="separate"/>
        </w:r>
        <w:r w:rsidR="002B720E">
          <w:rPr>
            <w:rFonts w:ascii="Garamond" w:hAnsi="Garamond"/>
            <w:noProof/>
            <w:sz w:val="18"/>
            <w:szCs w:val="18"/>
          </w:rPr>
          <w:t>12</w:t>
        </w:r>
        <w:r w:rsidR="00AE24E0" w:rsidRPr="003D25ED">
          <w:rPr>
            <w:rFonts w:ascii="Garamond" w:hAnsi="Garamond"/>
            <w:noProof/>
            <w:sz w:val="18"/>
            <w:szCs w:val="18"/>
          </w:rPr>
          <w:fldChar w:fldCharType="end"/>
        </w:r>
      </w:p>
      <w:p w:rsidR="00E41CEB" w:rsidRDefault="00AE24E0">
        <w:pPr>
          <w:pStyle w:val="Pieddepage"/>
          <w:jc w:val="center"/>
        </w:pPr>
      </w:p>
    </w:sdtContent>
  </w:sdt>
  <w:p w:rsidR="00E41CEB" w:rsidRDefault="00E41CE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CEB" w:rsidRDefault="00AE24E0">
    <w:pPr>
      <w:pStyle w:val="Pieddepage"/>
      <w:framePr w:wrap="around" w:vAnchor="text" w:hAnchor="margin" w:xAlign="center" w:y="1"/>
      <w:rPr>
        <w:rStyle w:val="Numrodepage"/>
      </w:rPr>
    </w:pPr>
    <w:r>
      <w:rPr>
        <w:rStyle w:val="Numrodepage"/>
      </w:rPr>
      <w:fldChar w:fldCharType="begin"/>
    </w:r>
    <w:r w:rsidR="00E41CEB">
      <w:rPr>
        <w:rStyle w:val="Numrodepage"/>
      </w:rPr>
      <w:instrText xml:space="preserve">PAGE  </w:instrText>
    </w:r>
    <w:r>
      <w:rPr>
        <w:rStyle w:val="Numrodepage"/>
      </w:rPr>
      <w:fldChar w:fldCharType="separate"/>
    </w:r>
    <w:r w:rsidR="00E41CEB">
      <w:rPr>
        <w:rStyle w:val="Numrodepage"/>
        <w:noProof/>
      </w:rPr>
      <w:t>31</w:t>
    </w:r>
    <w:r>
      <w:rPr>
        <w:rStyle w:val="Numrodepage"/>
      </w:rPr>
      <w:fldChar w:fldCharType="end"/>
    </w:r>
  </w:p>
  <w:p w:rsidR="00E41CEB" w:rsidRDefault="00E41CE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2781768"/>
      <w:docPartObj>
        <w:docPartGallery w:val="Page Numbers (Bottom of Page)"/>
        <w:docPartUnique/>
      </w:docPartObj>
    </w:sdtPr>
    <w:sdtContent>
      <w:p w:rsidR="00E41CEB" w:rsidRPr="008B4AC6" w:rsidRDefault="00E41CEB" w:rsidP="002D4D99">
        <w:pPr>
          <w:pStyle w:val="Pieddepage"/>
          <w:pBdr>
            <w:top w:val="thinThickSmallGap" w:sz="24" w:space="0" w:color="622423"/>
          </w:pBdr>
          <w:tabs>
            <w:tab w:val="clear" w:pos="4536"/>
            <w:tab w:val="clear" w:pos="9072"/>
            <w:tab w:val="right" w:pos="10198"/>
          </w:tabs>
          <w:rPr>
            <w:rFonts w:ascii="Garamond" w:hAnsi="Garamond"/>
            <w:b/>
            <w:i/>
            <w:sz w:val="20"/>
            <w:szCs w:val="20"/>
          </w:rPr>
        </w:pPr>
        <w:r w:rsidRPr="008B4AC6">
          <w:rPr>
            <w:rFonts w:ascii="Garamond" w:hAnsi="Garamond"/>
          </w:rPr>
          <w:tab/>
        </w:r>
        <w:r w:rsidRPr="003D25ED">
          <w:rPr>
            <w:rFonts w:ascii="Garamond" w:hAnsi="Garamond"/>
            <w:sz w:val="18"/>
            <w:szCs w:val="18"/>
          </w:rPr>
          <w:t xml:space="preserve">Page </w:t>
        </w:r>
        <w:r w:rsidR="00AE24E0" w:rsidRPr="003D25ED">
          <w:rPr>
            <w:rFonts w:ascii="Garamond" w:hAnsi="Garamond"/>
            <w:sz w:val="18"/>
            <w:szCs w:val="18"/>
          </w:rPr>
          <w:fldChar w:fldCharType="begin"/>
        </w:r>
        <w:r w:rsidRPr="003D25ED">
          <w:rPr>
            <w:rFonts w:ascii="Garamond" w:hAnsi="Garamond"/>
            <w:sz w:val="18"/>
            <w:szCs w:val="18"/>
          </w:rPr>
          <w:instrText xml:space="preserve"> PAGE   \* MERGEFORMAT </w:instrText>
        </w:r>
        <w:r w:rsidR="00AE24E0" w:rsidRPr="003D25ED">
          <w:rPr>
            <w:rFonts w:ascii="Garamond" w:hAnsi="Garamond"/>
            <w:sz w:val="18"/>
            <w:szCs w:val="18"/>
          </w:rPr>
          <w:fldChar w:fldCharType="separate"/>
        </w:r>
        <w:r w:rsidR="002B720E">
          <w:rPr>
            <w:rFonts w:ascii="Garamond" w:hAnsi="Garamond"/>
            <w:noProof/>
            <w:sz w:val="18"/>
            <w:szCs w:val="18"/>
          </w:rPr>
          <w:t>40</w:t>
        </w:r>
        <w:r w:rsidR="00AE24E0" w:rsidRPr="003D25ED">
          <w:rPr>
            <w:rFonts w:ascii="Garamond" w:hAnsi="Garamond"/>
            <w:noProof/>
            <w:sz w:val="18"/>
            <w:szCs w:val="18"/>
          </w:rPr>
          <w:fldChar w:fldCharType="end"/>
        </w:r>
      </w:p>
      <w:p w:rsidR="00E41CEB" w:rsidRDefault="00AE24E0" w:rsidP="002D4D99">
        <w:pPr>
          <w:pStyle w:val="Pieddepage"/>
          <w:jc w:val="center"/>
          <w:rPr>
            <w:rFonts w:asciiTheme="minorHAnsi" w:eastAsiaTheme="minorHAnsi" w:hAnsiTheme="minorHAnsi" w:cstheme="minorBidi"/>
            <w:sz w:val="22"/>
            <w:szCs w:val="22"/>
            <w:lang w:eastAsia="en-US"/>
          </w:rPr>
        </w:pPr>
      </w:p>
    </w:sdtContent>
  </w:sdt>
  <w:p w:rsidR="00E41CEB" w:rsidRPr="00930837" w:rsidRDefault="00E41CEB" w:rsidP="00B2557E">
    <w:pPr>
      <w:pStyle w:val="En-tte"/>
      <w:rPr>
        <w:rFonts w:ascii="Calibri" w:hAnsi="Calibri"/>
        <w:caps/>
        <w:color w:val="44546A"/>
        <w:sz w:val="20"/>
        <w:szCs w:val="20"/>
        <w:lang w:eastAsia="en-US"/>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CEB" w:rsidRPr="003D25ED" w:rsidRDefault="00E41CEB" w:rsidP="00801D3C">
    <w:pPr>
      <w:pStyle w:val="Pieddepage"/>
      <w:pBdr>
        <w:top w:val="thinThickSmallGap" w:sz="24" w:space="1" w:color="622423"/>
      </w:pBdr>
      <w:tabs>
        <w:tab w:val="clear" w:pos="4536"/>
        <w:tab w:val="clear" w:pos="9072"/>
        <w:tab w:val="right" w:pos="10204"/>
      </w:tabs>
      <w:ind w:left="-142"/>
      <w:jc w:val="right"/>
      <w:rPr>
        <w:rFonts w:ascii="Cambria" w:hAnsi="Cambria"/>
        <w:sz w:val="18"/>
        <w:szCs w:val="18"/>
      </w:rPr>
    </w:pPr>
    <w:r w:rsidRPr="003D25ED">
      <w:rPr>
        <w:rFonts w:ascii="Garamond" w:hAnsi="Garamond"/>
        <w:sz w:val="18"/>
        <w:szCs w:val="18"/>
      </w:rPr>
      <w:t xml:space="preserve">.                                                                                         Page </w:t>
    </w:r>
    <w:r w:rsidR="00AE24E0" w:rsidRPr="003D25ED">
      <w:rPr>
        <w:rFonts w:ascii="Garamond" w:hAnsi="Garamond"/>
        <w:sz w:val="18"/>
        <w:szCs w:val="18"/>
      </w:rPr>
      <w:fldChar w:fldCharType="begin"/>
    </w:r>
    <w:r w:rsidRPr="003D25ED">
      <w:rPr>
        <w:rFonts w:ascii="Garamond" w:hAnsi="Garamond"/>
        <w:sz w:val="18"/>
        <w:szCs w:val="18"/>
      </w:rPr>
      <w:instrText xml:space="preserve"> PAGE   \* MERGEFORMAT </w:instrText>
    </w:r>
    <w:r w:rsidR="00AE24E0" w:rsidRPr="003D25ED">
      <w:rPr>
        <w:rFonts w:ascii="Garamond" w:hAnsi="Garamond"/>
        <w:sz w:val="18"/>
        <w:szCs w:val="18"/>
      </w:rPr>
      <w:fldChar w:fldCharType="separate"/>
    </w:r>
    <w:r w:rsidR="002B720E">
      <w:rPr>
        <w:rFonts w:ascii="Garamond" w:hAnsi="Garamond"/>
        <w:noProof/>
        <w:sz w:val="18"/>
        <w:szCs w:val="18"/>
      </w:rPr>
      <w:t>115</w:t>
    </w:r>
    <w:r w:rsidR="00AE24E0" w:rsidRPr="003D25ED">
      <w:rPr>
        <w:rFonts w:ascii="Garamond" w:hAnsi="Garamond"/>
        <w:noProof/>
        <w:sz w:val="18"/>
        <w:szCs w:val="18"/>
      </w:rPr>
      <w:fldChar w:fldCharType="end"/>
    </w:r>
  </w:p>
  <w:p w:rsidR="00E41CEB" w:rsidRPr="003A1D8B" w:rsidRDefault="00E41CEB" w:rsidP="00B2557E">
    <w:pPr>
      <w:pStyle w:val="Pieddepage"/>
      <w:pBdr>
        <w:top w:val="thinThickSmallGap" w:sz="24" w:space="1" w:color="622423"/>
      </w:pBdr>
      <w:tabs>
        <w:tab w:val="clear" w:pos="4536"/>
        <w:tab w:val="clear" w:pos="9072"/>
        <w:tab w:val="right" w:pos="10204"/>
      </w:tabs>
      <w:ind w:left="-142"/>
      <w:rPr>
        <w:rFonts w:ascii="Cambria" w:hAnsi="Cambria"/>
      </w:rPr>
    </w:pPr>
  </w:p>
  <w:p w:rsidR="00E41CEB" w:rsidRDefault="00E41CEB">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CEB" w:rsidRDefault="00AE24E0">
    <w:pPr>
      <w:pStyle w:val="Pieddepage"/>
      <w:framePr w:wrap="around" w:vAnchor="text" w:hAnchor="margin" w:xAlign="center" w:y="1"/>
      <w:rPr>
        <w:rStyle w:val="Numrodepage"/>
      </w:rPr>
    </w:pPr>
    <w:r>
      <w:rPr>
        <w:rStyle w:val="Numrodepage"/>
      </w:rPr>
      <w:fldChar w:fldCharType="begin"/>
    </w:r>
    <w:r w:rsidR="00E41CEB">
      <w:rPr>
        <w:rStyle w:val="Numrodepage"/>
      </w:rPr>
      <w:instrText xml:space="preserve">PAGE  </w:instrText>
    </w:r>
    <w:r>
      <w:rPr>
        <w:rStyle w:val="Numrodepage"/>
      </w:rPr>
      <w:fldChar w:fldCharType="end"/>
    </w:r>
  </w:p>
  <w:p w:rsidR="00E41CEB" w:rsidRDefault="00E41CEB">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CEB" w:rsidRPr="004A6606" w:rsidRDefault="00E41CEB" w:rsidP="00B2557E">
    <w:pPr>
      <w:pStyle w:val="Pieddepage"/>
      <w:pBdr>
        <w:top w:val="thinThickSmallGap" w:sz="24" w:space="1" w:color="622423"/>
      </w:pBdr>
      <w:tabs>
        <w:tab w:val="clear" w:pos="4536"/>
        <w:tab w:val="clear" w:pos="9072"/>
        <w:tab w:val="right" w:pos="10204"/>
      </w:tabs>
      <w:rPr>
        <w:rFonts w:ascii="Cambria" w:hAnsi="Cambria"/>
        <w:b/>
        <w:i/>
        <w:sz w:val="20"/>
        <w:szCs w:val="20"/>
      </w:rPr>
    </w:pPr>
    <w:r>
      <w:rPr>
        <w:rFonts w:ascii="Cambria" w:hAnsi="Cambria"/>
      </w:rPr>
      <w:tab/>
    </w:r>
    <w:r w:rsidRPr="00E565B3">
      <w:rPr>
        <w:rFonts w:ascii="Garamond" w:hAnsi="Garamond"/>
      </w:rPr>
      <w:t xml:space="preserve">Page </w:t>
    </w:r>
    <w:r w:rsidR="00AE24E0" w:rsidRPr="00E565B3">
      <w:rPr>
        <w:rFonts w:ascii="Garamond" w:hAnsi="Garamond"/>
      </w:rPr>
      <w:fldChar w:fldCharType="begin"/>
    </w:r>
    <w:r w:rsidRPr="00E565B3">
      <w:rPr>
        <w:rFonts w:ascii="Garamond" w:hAnsi="Garamond"/>
      </w:rPr>
      <w:instrText xml:space="preserve"> PAGE   \* MERGEFORMAT </w:instrText>
    </w:r>
    <w:r w:rsidR="00AE24E0" w:rsidRPr="00E565B3">
      <w:rPr>
        <w:rFonts w:ascii="Garamond" w:hAnsi="Garamond"/>
      </w:rPr>
      <w:fldChar w:fldCharType="separate"/>
    </w:r>
    <w:r w:rsidR="002B720E">
      <w:rPr>
        <w:rFonts w:ascii="Garamond" w:hAnsi="Garamond"/>
        <w:noProof/>
      </w:rPr>
      <w:t>122</w:t>
    </w:r>
    <w:r w:rsidR="00AE24E0" w:rsidRPr="00E565B3">
      <w:rPr>
        <w:rFonts w:ascii="Garamond" w:hAnsi="Garamond"/>
        <w:noProof/>
      </w:rPr>
      <w:fldChar w:fldCharType="end"/>
    </w:r>
  </w:p>
  <w:p w:rsidR="00E41CEB" w:rsidRDefault="00E41CEB" w:rsidP="00B2557E">
    <w:pPr>
      <w:pStyle w:val="En-tte"/>
      <w:rPr>
        <w:rFonts w:ascii="Calibri" w:hAnsi="Calibri"/>
        <w:caps/>
        <w:color w:val="44546A"/>
        <w:sz w:val="20"/>
        <w:szCs w:val="20"/>
        <w:lang w:eastAsia="en-US"/>
      </w:rPr>
    </w:pPr>
  </w:p>
  <w:p w:rsidR="00E41CEB" w:rsidRPr="001829A3" w:rsidRDefault="00E41CEB" w:rsidP="00B2557E">
    <w:pPr>
      <w:pStyle w:val="En-tte"/>
      <w:rPr>
        <w:rFonts w:ascii="Calibri" w:hAnsi="Calibri"/>
        <w:caps/>
        <w:color w:val="44546A"/>
        <w:sz w:val="20"/>
        <w:szCs w:val="20"/>
        <w:lang w:eastAsia="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095" w:rsidRDefault="008D6095" w:rsidP="00B2557E">
      <w:pPr>
        <w:spacing w:after="0" w:line="240" w:lineRule="auto"/>
      </w:pPr>
      <w:r>
        <w:separator/>
      </w:r>
    </w:p>
  </w:footnote>
  <w:footnote w:type="continuationSeparator" w:id="0">
    <w:p w:rsidR="008D6095" w:rsidRDefault="008D6095" w:rsidP="00B255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0000004"/>
    <w:multiLevelType w:val="singleLevel"/>
    <w:tmpl w:val="00000004"/>
    <w:name w:val="WW8Num4"/>
    <w:lvl w:ilvl="0">
      <w:start w:val="3"/>
      <w:numFmt w:val="bullet"/>
      <w:lvlText w:val="-"/>
      <w:lvlJc w:val="left"/>
      <w:pPr>
        <w:tabs>
          <w:tab w:val="num" w:pos="1211"/>
        </w:tabs>
        <w:ind w:left="1211" w:hanging="360"/>
      </w:pPr>
      <w:rPr>
        <w:rFonts w:ascii="Arial" w:hAnsi="Arial" w:cs="Times New Roman"/>
      </w:rPr>
    </w:lvl>
  </w:abstractNum>
  <w:abstractNum w:abstractNumId="2">
    <w:nsid w:val="0000000B"/>
    <w:multiLevelType w:val="singleLevel"/>
    <w:tmpl w:val="0000000B"/>
    <w:name w:val="WW8Num29"/>
    <w:lvl w:ilvl="0">
      <w:start w:val="1"/>
      <w:numFmt w:val="decimal"/>
      <w:lvlText w:val="%1."/>
      <w:lvlJc w:val="left"/>
      <w:pPr>
        <w:tabs>
          <w:tab w:val="num" w:pos="0"/>
        </w:tabs>
        <w:ind w:left="720" w:hanging="360"/>
      </w:pPr>
    </w:lvl>
  </w:abstractNum>
  <w:abstractNum w:abstractNumId="3">
    <w:nsid w:val="03476DD1"/>
    <w:multiLevelType w:val="hybridMultilevel"/>
    <w:tmpl w:val="F050D48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3AC0075"/>
    <w:multiLevelType w:val="hybridMultilevel"/>
    <w:tmpl w:val="C690FFB8"/>
    <w:lvl w:ilvl="0" w:tplc="887EAFC2">
      <w:start w:val="3"/>
      <w:numFmt w:val="bullet"/>
      <w:lvlText w:val="-"/>
      <w:lvlJc w:val="left"/>
      <w:pPr>
        <w:ind w:left="862" w:hanging="360"/>
      </w:pPr>
      <w:rPr>
        <w:rFonts w:ascii="Times New Roman" w:eastAsia="Times New Roman" w:hAnsi="Times New Roman" w:cs="Times New Roman" w:hint="default"/>
      </w:rPr>
    </w:lvl>
    <w:lvl w:ilvl="1" w:tplc="887EAFC2">
      <w:start w:val="3"/>
      <w:numFmt w:val="bullet"/>
      <w:lvlText w:val="-"/>
      <w:lvlJc w:val="left"/>
      <w:pPr>
        <w:ind w:left="644" w:hanging="360"/>
      </w:pPr>
      <w:rPr>
        <w:rFonts w:ascii="Times New Roman" w:eastAsia="Times New Roman" w:hAnsi="Times New Roman" w:cs="Times New Roman"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5">
    <w:nsid w:val="05646DC5"/>
    <w:multiLevelType w:val="hybridMultilevel"/>
    <w:tmpl w:val="D712763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5FD57F4"/>
    <w:multiLevelType w:val="hybridMultilevel"/>
    <w:tmpl w:val="ED36CE82"/>
    <w:lvl w:ilvl="0" w:tplc="D234945A">
      <w:start w:val="1"/>
      <w:numFmt w:val="lowerLetter"/>
      <w:lvlText w:val="%1)"/>
      <w:lvlJc w:val="left"/>
      <w:pPr>
        <w:ind w:left="720" w:hanging="360"/>
      </w:pPr>
      <w:rPr>
        <w:rFonts w:cs="Tahoma"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9">
    <w:nsid w:val="0D7F02B2"/>
    <w:multiLevelType w:val="hybridMultilevel"/>
    <w:tmpl w:val="A4BA15F6"/>
    <w:lvl w:ilvl="0" w:tplc="A08225E8">
      <w:start w:val="10"/>
      <w:numFmt w:val="decimal"/>
      <w:lvlText w:val="%1."/>
      <w:lvlJc w:val="left"/>
      <w:pPr>
        <w:ind w:left="360" w:hanging="360"/>
      </w:pPr>
      <w:rPr>
        <w:rFonts w:hint="default"/>
        <w:b/>
      </w:rPr>
    </w:lvl>
    <w:lvl w:ilvl="1" w:tplc="040C0019">
      <w:start w:val="1"/>
      <w:numFmt w:val="lowerLetter"/>
      <w:lvlText w:val="%2."/>
      <w:lvlJc w:val="left"/>
      <w:pPr>
        <w:ind w:left="1156" w:hanging="360"/>
      </w:pPr>
    </w:lvl>
    <w:lvl w:ilvl="2" w:tplc="040C001B">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0">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1">
    <w:nsid w:val="11230C14"/>
    <w:multiLevelType w:val="hybridMultilevel"/>
    <w:tmpl w:val="5E7E5D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2C7D0E"/>
    <w:multiLevelType w:val="hybridMultilevel"/>
    <w:tmpl w:val="9CCCDF64"/>
    <w:lvl w:ilvl="0" w:tplc="00000015">
      <w:start w:val="1"/>
      <w:numFmt w:val="bullet"/>
      <w:lvlText w:val="&gt;"/>
      <w:lvlJc w:val="left"/>
      <w:pPr>
        <w:ind w:left="720" w:hanging="360"/>
      </w:pPr>
      <w:rPr>
        <w:rFonts w:ascii="Snap ITC" w:hAnsi="Snap ITC"/>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12E46214"/>
    <w:multiLevelType w:val="hybridMultilevel"/>
    <w:tmpl w:val="EDCEA72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5">
    <w:nsid w:val="13526CD7"/>
    <w:multiLevelType w:val="hybridMultilevel"/>
    <w:tmpl w:val="210E7168"/>
    <w:lvl w:ilvl="0" w:tplc="040C000F">
      <w:start w:val="1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4343D80"/>
    <w:multiLevelType w:val="multilevel"/>
    <w:tmpl w:val="0B96CED2"/>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17D91077"/>
    <w:multiLevelType w:val="singleLevel"/>
    <w:tmpl w:val="D4509E5A"/>
    <w:lvl w:ilvl="0">
      <w:start w:val="1"/>
      <w:numFmt w:val="decimal"/>
      <w:lvlText w:val="%1."/>
      <w:lvlJc w:val="left"/>
      <w:pPr>
        <w:tabs>
          <w:tab w:val="num" w:pos="360"/>
        </w:tabs>
        <w:ind w:left="0" w:firstLine="0"/>
      </w:pPr>
      <w:rPr>
        <w:b/>
      </w:rPr>
    </w:lvl>
  </w:abstractNum>
  <w:abstractNum w:abstractNumId="18">
    <w:nsid w:val="1BD27F65"/>
    <w:multiLevelType w:val="hybridMultilevel"/>
    <w:tmpl w:val="1BA04C78"/>
    <w:lvl w:ilvl="0" w:tplc="C5D04066">
      <w:start w:val="1"/>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nsid w:val="1C437BB9"/>
    <w:multiLevelType w:val="hybridMultilevel"/>
    <w:tmpl w:val="90BE738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2">
    <w:nsid w:val="1D4F2297"/>
    <w:multiLevelType w:val="hybridMultilevel"/>
    <w:tmpl w:val="8190EB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1DC244F1"/>
    <w:multiLevelType w:val="hybridMultilevel"/>
    <w:tmpl w:val="06A40492"/>
    <w:lvl w:ilvl="0" w:tplc="8B8ACF58">
      <w:start w:val="1"/>
      <w:numFmt w:val="bullet"/>
      <w:lvlText w:val="-"/>
      <w:lvlJc w:val="left"/>
      <w:pPr>
        <w:ind w:left="1554" w:hanging="360"/>
      </w:pPr>
      <w:rPr>
        <w:rFonts w:ascii="Calibri" w:hAnsi="Calibri" w:hint="default"/>
      </w:rPr>
    </w:lvl>
    <w:lvl w:ilvl="1" w:tplc="040C0003" w:tentative="1">
      <w:start w:val="1"/>
      <w:numFmt w:val="bullet"/>
      <w:lvlText w:val="o"/>
      <w:lvlJc w:val="left"/>
      <w:pPr>
        <w:ind w:left="2274" w:hanging="360"/>
      </w:pPr>
      <w:rPr>
        <w:rFonts w:ascii="Courier New" w:hAnsi="Courier New" w:cs="Courier New" w:hint="default"/>
      </w:rPr>
    </w:lvl>
    <w:lvl w:ilvl="2" w:tplc="040C0005" w:tentative="1">
      <w:start w:val="1"/>
      <w:numFmt w:val="bullet"/>
      <w:lvlText w:val=""/>
      <w:lvlJc w:val="left"/>
      <w:pPr>
        <w:ind w:left="2994" w:hanging="360"/>
      </w:pPr>
      <w:rPr>
        <w:rFonts w:ascii="Wingdings" w:hAnsi="Wingdings" w:hint="default"/>
      </w:rPr>
    </w:lvl>
    <w:lvl w:ilvl="3" w:tplc="040C0001" w:tentative="1">
      <w:start w:val="1"/>
      <w:numFmt w:val="bullet"/>
      <w:lvlText w:val=""/>
      <w:lvlJc w:val="left"/>
      <w:pPr>
        <w:ind w:left="3714" w:hanging="360"/>
      </w:pPr>
      <w:rPr>
        <w:rFonts w:ascii="Symbol" w:hAnsi="Symbol" w:hint="default"/>
      </w:rPr>
    </w:lvl>
    <w:lvl w:ilvl="4" w:tplc="040C0003" w:tentative="1">
      <w:start w:val="1"/>
      <w:numFmt w:val="bullet"/>
      <w:lvlText w:val="o"/>
      <w:lvlJc w:val="left"/>
      <w:pPr>
        <w:ind w:left="4434" w:hanging="360"/>
      </w:pPr>
      <w:rPr>
        <w:rFonts w:ascii="Courier New" w:hAnsi="Courier New" w:cs="Courier New" w:hint="default"/>
      </w:rPr>
    </w:lvl>
    <w:lvl w:ilvl="5" w:tplc="040C0005" w:tentative="1">
      <w:start w:val="1"/>
      <w:numFmt w:val="bullet"/>
      <w:lvlText w:val=""/>
      <w:lvlJc w:val="left"/>
      <w:pPr>
        <w:ind w:left="5154" w:hanging="360"/>
      </w:pPr>
      <w:rPr>
        <w:rFonts w:ascii="Wingdings" w:hAnsi="Wingdings" w:hint="default"/>
      </w:rPr>
    </w:lvl>
    <w:lvl w:ilvl="6" w:tplc="040C0001" w:tentative="1">
      <w:start w:val="1"/>
      <w:numFmt w:val="bullet"/>
      <w:lvlText w:val=""/>
      <w:lvlJc w:val="left"/>
      <w:pPr>
        <w:ind w:left="5874" w:hanging="360"/>
      </w:pPr>
      <w:rPr>
        <w:rFonts w:ascii="Symbol" w:hAnsi="Symbol" w:hint="default"/>
      </w:rPr>
    </w:lvl>
    <w:lvl w:ilvl="7" w:tplc="040C0003" w:tentative="1">
      <w:start w:val="1"/>
      <w:numFmt w:val="bullet"/>
      <w:lvlText w:val="o"/>
      <w:lvlJc w:val="left"/>
      <w:pPr>
        <w:ind w:left="6594" w:hanging="360"/>
      </w:pPr>
      <w:rPr>
        <w:rFonts w:ascii="Courier New" w:hAnsi="Courier New" w:cs="Courier New" w:hint="default"/>
      </w:rPr>
    </w:lvl>
    <w:lvl w:ilvl="8" w:tplc="040C0005" w:tentative="1">
      <w:start w:val="1"/>
      <w:numFmt w:val="bullet"/>
      <w:lvlText w:val=""/>
      <w:lvlJc w:val="left"/>
      <w:pPr>
        <w:ind w:left="7314" w:hanging="360"/>
      </w:pPr>
      <w:rPr>
        <w:rFonts w:ascii="Wingdings" w:hAnsi="Wingdings" w:hint="default"/>
      </w:rPr>
    </w:lvl>
  </w:abstractNum>
  <w:abstractNum w:abstractNumId="24">
    <w:nsid w:val="1F6A5512"/>
    <w:multiLevelType w:val="hybridMultilevel"/>
    <w:tmpl w:val="CE9AA52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20A52215"/>
    <w:multiLevelType w:val="hybridMultilevel"/>
    <w:tmpl w:val="CBB69F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1637"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27">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28">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28AA3C4C"/>
    <w:multiLevelType w:val="singleLevel"/>
    <w:tmpl w:val="BBFC64E8"/>
    <w:lvl w:ilvl="0">
      <w:numFmt w:val="bullet"/>
      <w:lvlText w:val="-"/>
      <w:lvlJc w:val="left"/>
      <w:pPr>
        <w:tabs>
          <w:tab w:val="num" w:pos="2136"/>
        </w:tabs>
        <w:ind w:left="2136" w:hanging="360"/>
      </w:pPr>
      <w:rPr>
        <w:rFonts w:ascii="Times New Roman" w:hAnsi="Times New Roman" w:cs="Times New Roman" w:hint="default"/>
      </w:rPr>
    </w:lvl>
  </w:abstractNum>
  <w:abstractNum w:abstractNumId="30">
    <w:nsid w:val="298A5856"/>
    <w:multiLevelType w:val="multilevel"/>
    <w:tmpl w:val="69A0A86C"/>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AF82144"/>
    <w:multiLevelType w:val="hybridMultilevel"/>
    <w:tmpl w:val="A8DED370"/>
    <w:lvl w:ilvl="0" w:tplc="040C0001">
      <w:start w:val="1"/>
      <w:numFmt w:val="bullet"/>
      <w:lvlText w:val=""/>
      <w:lvlJc w:val="left"/>
      <w:pPr>
        <w:ind w:left="3405" w:hanging="360"/>
      </w:pPr>
      <w:rPr>
        <w:rFonts w:ascii="Symbol" w:hAnsi="Symbol" w:hint="default"/>
      </w:rPr>
    </w:lvl>
    <w:lvl w:ilvl="1" w:tplc="040C0003" w:tentative="1">
      <w:start w:val="1"/>
      <w:numFmt w:val="bullet"/>
      <w:lvlText w:val="o"/>
      <w:lvlJc w:val="left"/>
      <w:pPr>
        <w:ind w:left="4125" w:hanging="360"/>
      </w:pPr>
      <w:rPr>
        <w:rFonts w:ascii="Courier New" w:hAnsi="Courier New" w:cs="Courier New" w:hint="default"/>
      </w:rPr>
    </w:lvl>
    <w:lvl w:ilvl="2" w:tplc="040C0005" w:tentative="1">
      <w:start w:val="1"/>
      <w:numFmt w:val="bullet"/>
      <w:lvlText w:val=""/>
      <w:lvlJc w:val="left"/>
      <w:pPr>
        <w:ind w:left="4845" w:hanging="360"/>
      </w:pPr>
      <w:rPr>
        <w:rFonts w:ascii="Wingdings" w:hAnsi="Wingdings" w:hint="default"/>
      </w:rPr>
    </w:lvl>
    <w:lvl w:ilvl="3" w:tplc="040C0001" w:tentative="1">
      <w:start w:val="1"/>
      <w:numFmt w:val="bullet"/>
      <w:lvlText w:val=""/>
      <w:lvlJc w:val="left"/>
      <w:pPr>
        <w:ind w:left="5565" w:hanging="360"/>
      </w:pPr>
      <w:rPr>
        <w:rFonts w:ascii="Symbol" w:hAnsi="Symbol" w:hint="default"/>
      </w:rPr>
    </w:lvl>
    <w:lvl w:ilvl="4" w:tplc="040C0003" w:tentative="1">
      <w:start w:val="1"/>
      <w:numFmt w:val="bullet"/>
      <w:lvlText w:val="o"/>
      <w:lvlJc w:val="left"/>
      <w:pPr>
        <w:ind w:left="6285" w:hanging="360"/>
      </w:pPr>
      <w:rPr>
        <w:rFonts w:ascii="Courier New" w:hAnsi="Courier New" w:cs="Courier New" w:hint="default"/>
      </w:rPr>
    </w:lvl>
    <w:lvl w:ilvl="5" w:tplc="040C0005" w:tentative="1">
      <w:start w:val="1"/>
      <w:numFmt w:val="bullet"/>
      <w:lvlText w:val=""/>
      <w:lvlJc w:val="left"/>
      <w:pPr>
        <w:ind w:left="7005" w:hanging="360"/>
      </w:pPr>
      <w:rPr>
        <w:rFonts w:ascii="Wingdings" w:hAnsi="Wingdings" w:hint="default"/>
      </w:rPr>
    </w:lvl>
    <w:lvl w:ilvl="6" w:tplc="040C0001" w:tentative="1">
      <w:start w:val="1"/>
      <w:numFmt w:val="bullet"/>
      <w:lvlText w:val=""/>
      <w:lvlJc w:val="left"/>
      <w:pPr>
        <w:ind w:left="7725" w:hanging="360"/>
      </w:pPr>
      <w:rPr>
        <w:rFonts w:ascii="Symbol" w:hAnsi="Symbol" w:hint="default"/>
      </w:rPr>
    </w:lvl>
    <w:lvl w:ilvl="7" w:tplc="040C0003" w:tentative="1">
      <w:start w:val="1"/>
      <w:numFmt w:val="bullet"/>
      <w:lvlText w:val="o"/>
      <w:lvlJc w:val="left"/>
      <w:pPr>
        <w:ind w:left="8445" w:hanging="360"/>
      </w:pPr>
      <w:rPr>
        <w:rFonts w:ascii="Courier New" w:hAnsi="Courier New" w:cs="Courier New" w:hint="default"/>
      </w:rPr>
    </w:lvl>
    <w:lvl w:ilvl="8" w:tplc="040C0005" w:tentative="1">
      <w:start w:val="1"/>
      <w:numFmt w:val="bullet"/>
      <w:lvlText w:val=""/>
      <w:lvlJc w:val="left"/>
      <w:pPr>
        <w:ind w:left="9165" w:hanging="360"/>
      </w:pPr>
      <w:rPr>
        <w:rFonts w:ascii="Wingdings" w:hAnsi="Wingdings" w:hint="default"/>
      </w:rPr>
    </w:lvl>
  </w:abstractNum>
  <w:abstractNum w:abstractNumId="32">
    <w:nsid w:val="2B6D3C6E"/>
    <w:multiLevelType w:val="hybridMultilevel"/>
    <w:tmpl w:val="15A4A834"/>
    <w:lvl w:ilvl="0" w:tplc="B88A0708">
      <w:start w:val="1"/>
      <w:numFmt w:val="decimal"/>
      <w:pStyle w:val="PIECEAO"/>
      <w:lvlText w:val="A.%1."/>
      <w:lvlJc w:val="left"/>
      <w:pPr>
        <w:ind w:left="2407" w:hanging="360"/>
      </w:pPr>
      <w:rPr>
        <w:rFonts w:hint="default"/>
      </w:rPr>
    </w:lvl>
    <w:lvl w:ilvl="1" w:tplc="040C0003" w:tentative="1">
      <w:start w:val="1"/>
      <w:numFmt w:val="bullet"/>
      <w:lvlText w:val="o"/>
      <w:lvlJc w:val="left"/>
      <w:pPr>
        <w:ind w:left="2582" w:hanging="360"/>
      </w:pPr>
      <w:rPr>
        <w:rFonts w:ascii="Courier New" w:hAnsi="Courier New" w:cs="Courier New" w:hint="default"/>
      </w:rPr>
    </w:lvl>
    <w:lvl w:ilvl="2" w:tplc="040C0005" w:tentative="1">
      <w:start w:val="1"/>
      <w:numFmt w:val="bullet"/>
      <w:lvlText w:val=""/>
      <w:lvlJc w:val="left"/>
      <w:pPr>
        <w:ind w:left="3302" w:hanging="360"/>
      </w:pPr>
      <w:rPr>
        <w:rFonts w:ascii="Wingdings" w:hAnsi="Wingdings" w:hint="default"/>
      </w:rPr>
    </w:lvl>
    <w:lvl w:ilvl="3" w:tplc="040C0001" w:tentative="1">
      <w:start w:val="1"/>
      <w:numFmt w:val="bullet"/>
      <w:lvlText w:val=""/>
      <w:lvlJc w:val="left"/>
      <w:pPr>
        <w:ind w:left="4022" w:hanging="360"/>
      </w:pPr>
      <w:rPr>
        <w:rFonts w:ascii="Symbol" w:hAnsi="Symbol" w:hint="default"/>
      </w:rPr>
    </w:lvl>
    <w:lvl w:ilvl="4" w:tplc="040C0003" w:tentative="1">
      <w:start w:val="1"/>
      <w:numFmt w:val="bullet"/>
      <w:lvlText w:val="o"/>
      <w:lvlJc w:val="left"/>
      <w:pPr>
        <w:ind w:left="4742" w:hanging="360"/>
      </w:pPr>
      <w:rPr>
        <w:rFonts w:ascii="Courier New" w:hAnsi="Courier New" w:cs="Courier New" w:hint="default"/>
      </w:rPr>
    </w:lvl>
    <w:lvl w:ilvl="5" w:tplc="040C0005" w:tentative="1">
      <w:start w:val="1"/>
      <w:numFmt w:val="bullet"/>
      <w:lvlText w:val=""/>
      <w:lvlJc w:val="left"/>
      <w:pPr>
        <w:ind w:left="5462" w:hanging="360"/>
      </w:pPr>
      <w:rPr>
        <w:rFonts w:ascii="Wingdings" w:hAnsi="Wingdings" w:hint="default"/>
      </w:rPr>
    </w:lvl>
    <w:lvl w:ilvl="6" w:tplc="040C0001" w:tentative="1">
      <w:start w:val="1"/>
      <w:numFmt w:val="bullet"/>
      <w:lvlText w:val=""/>
      <w:lvlJc w:val="left"/>
      <w:pPr>
        <w:ind w:left="6182" w:hanging="360"/>
      </w:pPr>
      <w:rPr>
        <w:rFonts w:ascii="Symbol" w:hAnsi="Symbol" w:hint="default"/>
      </w:rPr>
    </w:lvl>
    <w:lvl w:ilvl="7" w:tplc="040C0003" w:tentative="1">
      <w:start w:val="1"/>
      <w:numFmt w:val="bullet"/>
      <w:lvlText w:val="o"/>
      <w:lvlJc w:val="left"/>
      <w:pPr>
        <w:ind w:left="6902" w:hanging="360"/>
      </w:pPr>
      <w:rPr>
        <w:rFonts w:ascii="Courier New" w:hAnsi="Courier New" w:cs="Courier New" w:hint="default"/>
      </w:rPr>
    </w:lvl>
    <w:lvl w:ilvl="8" w:tplc="040C0005" w:tentative="1">
      <w:start w:val="1"/>
      <w:numFmt w:val="bullet"/>
      <w:lvlText w:val=""/>
      <w:lvlJc w:val="left"/>
      <w:pPr>
        <w:ind w:left="7622" w:hanging="360"/>
      </w:pPr>
      <w:rPr>
        <w:rFonts w:ascii="Wingdings" w:hAnsi="Wingdings" w:hint="default"/>
      </w:rPr>
    </w:lvl>
  </w:abstractNum>
  <w:abstractNum w:abstractNumId="33">
    <w:nsid w:val="2C52001C"/>
    <w:multiLevelType w:val="singleLevel"/>
    <w:tmpl w:val="040C0015"/>
    <w:lvl w:ilvl="0">
      <w:start w:val="1"/>
      <w:numFmt w:val="upperLetter"/>
      <w:lvlText w:val="%1."/>
      <w:lvlJc w:val="left"/>
      <w:pPr>
        <w:tabs>
          <w:tab w:val="num" w:pos="360"/>
        </w:tabs>
        <w:ind w:left="360" w:hanging="360"/>
      </w:pPr>
      <w:rPr>
        <w:rFonts w:hint="default"/>
      </w:rPr>
    </w:lvl>
  </w:abstractNum>
  <w:abstractNum w:abstractNumId="34">
    <w:nsid w:val="2EB74BD2"/>
    <w:multiLevelType w:val="hybridMultilevel"/>
    <w:tmpl w:val="D8F6FE3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335A4628"/>
    <w:multiLevelType w:val="multilevel"/>
    <w:tmpl w:val="7C28A4A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cs="Arial" w:hint="default"/>
        <w:b/>
      </w:rPr>
    </w:lvl>
    <w:lvl w:ilvl="2">
      <w:start w:val="1"/>
      <w:numFmt w:val="decimal"/>
      <w:isLgl/>
      <w:lvlText w:val="%1.%2.%3"/>
      <w:lvlJc w:val="left"/>
      <w:pPr>
        <w:ind w:left="1080" w:hanging="720"/>
      </w:pPr>
      <w:rPr>
        <w:rFonts w:cs="Arial" w:hint="default"/>
        <w:b/>
      </w:rPr>
    </w:lvl>
    <w:lvl w:ilvl="3">
      <w:start w:val="1"/>
      <w:numFmt w:val="decimal"/>
      <w:isLgl/>
      <w:lvlText w:val="%1.%2.%3.%4"/>
      <w:lvlJc w:val="left"/>
      <w:pPr>
        <w:ind w:left="1440" w:hanging="1080"/>
      </w:pPr>
      <w:rPr>
        <w:rFonts w:cs="Arial" w:hint="default"/>
        <w:b/>
      </w:rPr>
    </w:lvl>
    <w:lvl w:ilvl="4">
      <w:start w:val="1"/>
      <w:numFmt w:val="decimal"/>
      <w:isLgl/>
      <w:lvlText w:val="%1.%2.%3.%4.%5"/>
      <w:lvlJc w:val="left"/>
      <w:pPr>
        <w:ind w:left="1440" w:hanging="1080"/>
      </w:pPr>
      <w:rPr>
        <w:rFonts w:cs="Arial" w:hint="default"/>
        <w:b/>
      </w:rPr>
    </w:lvl>
    <w:lvl w:ilvl="5">
      <w:start w:val="1"/>
      <w:numFmt w:val="decimal"/>
      <w:isLgl/>
      <w:lvlText w:val="%1.%2.%3.%4.%5.%6"/>
      <w:lvlJc w:val="left"/>
      <w:pPr>
        <w:ind w:left="1800" w:hanging="1440"/>
      </w:pPr>
      <w:rPr>
        <w:rFonts w:cs="Arial" w:hint="default"/>
        <w:b/>
      </w:rPr>
    </w:lvl>
    <w:lvl w:ilvl="6">
      <w:start w:val="1"/>
      <w:numFmt w:val="decimal"/>
      <w:isLgl/>
      <w:lvlText w:val="%1.%2.%3.%4.%5.%6.%7"/>
      <w:lvlJc w:val="left"/>
      <w:pPr>
        <w:ind w:left="1800" w:hanging="1440"/>
      </w:pPr>
      <w:rPr>
        <w:rFonts w:cs="Arial" w:hint="default"/>
        <w:b/>
      </w:rPr>
    </w:lvl>
    <w:lvl w:ilvl="7">
      <w:start w:val="1"/>
      <w:numFmt w:val="decimal"/>
      <w:isLgl/>
      <w:lvlText w:val="%1.%2.%3.%4.%5.%6.%7.%8"/>
      <w:lvlJc w:val="left"/>
      <w:pPr>
        <w:ind w:left="2160" w:hanging="1800"/>
      </w:pPr>
      <w:rPr>
        <w:rFonts w:cs="Arial" w:hint="default"/>
        <w:b/>
      </w:rPr>
    </w:lvl>
    <w:lvl w:ilvl="8">
      <w:start w:val="1"/>
      <w:numFmt w:val="decimal"/>
      <w:isLgl/>
      <w:lvlText w:val="%1.%2.%3.%4.%5.%6.%7.%8.%9"/>
      <w:lvlJc w:val="left"/>
      <w:pPr>
        <w:ind w:left="2160" w:hanging="1800"/>
      </w:pPr>
      <w:rPr>
        <w:rFonts w:cs="Arial" w:hint="default"/>
        <w:b/>
      </w:rPr>
    </w:lvl>
  </w:abstractNum>
  <w:abstractNum w:abstractNumId="36">
    <w:nsid w:val="3E6C7837"/>
    <w:multiLevelType w:val="hybridMultilevel"/>
    <w:tmpl w:val="F448030C"/>
    <w:lvl w:ilvl="0" w:tplc="8B8ACF58">
      <w:start w:val="1"/>
      <w:numFmt w:val="bullet"/>
      <w:lvlText w:val="-"/>
      <w:lvlJc w:val="left"/>
      <w:pPr>
        <w:ind w:left="834" w:hanging="360"/>
      </w:pPr>
      <w:rPr>
        <w:rFonts w:ascii="Calibri" w:hAnsi="Calibri" w:hint="default"/>
      </w:rPr>
    </w:lvl>
    <w:lvl w:ilvl="1" w:tplc="040C0003" w:tentative="1">
      <w:start w:val="1"/>
      <w:numFmt w:val="bullet"/>
      <w:lvlText w:val="o"/>
      <w:lvlJc w:val="left"/>
      <w:pPr>
        <w:ind w:left="1554" w:hanging="360"/>
      </w:pPr>
      <w:rPr>
        <w:rFonts w:ascii="Courier New" w:hAnsi="Courier New" w:cs="Courier New" w:hint="default"/>
      </w:rPr>
    </w:lvl>
    <w:lvl w:ilvl="2" w:tplc="040C0005" w:tentative="1">
      <w:start w:val="1"/>
      <w:numFmt w:val="bullet"/>
      <w:lvlText w:val=""/>
      <w:lvlJc w:val="left"/>
      <w:pPr>
        <w:ind w:left="2274" w:hanging="360"/>
      </w:pPr>
      <w:rPr>
        <w:rFonts w:ascii="Wingdings" w:hAnsi="Wingdings" w:hint="default"/>
      </w:rPr>
    </w:lvl>
    <w:lvl w:ilvl="3" w:tplc="040C0001" w:tentative="1">
      <w:start w:val="1"/>
      <w:numFmt w:val="bullet"/>
      <w:lvlText w:val=""/>
      <w:lvlJc w:val="left"/>
      <w:pPr>
        <w:ind w:left="2994" w:hanging="360"/>
      </w:pPr>
      <w:rPr>
        <w:rFonts w:ascii="Symbol" w:hAnsi="Symbol" w:hint="default"/>
      </w:rPr>
    </w:lvl>
    <w:lvl w:ilvl="4" w:tplc="040C0003" w:tentative="1">
      <w:start w:val="1"/>
      <w:numFmt w:val="bullet"/>
      <w:lvlText w:val="o"/>
      <w:lvlJc w:val="left"/>
      <w:pPr>
        <w:ind w:left="3714" w:hanging="360"/>
      </w:pPr>
      <w:rPr>
        <w:rFonts w:ascii="Courier New" w:hAnsi="Courier New" w:cs="Courier New" w:hint="default"/>
      </w:rPr>
    </w:lvl>
    <w:lvl w:ilvl="5" w:tplc="040C0005" w:tentative="1">
      <w:start w:val="1"/>
      <w:numFmt w:val="bullet"/>
      <w:lvlText w:val=""/>
      <w:lvlJc w:val="left"/>
      <w:pPr>
        <w:ind w:left="4434" w:hanging="360"/>
      </w:pPr>
      <w:rPr>
        <w:rFonts w:ascii="Wingdings" w:hAnsi="Wingdings" w:hint="default"/>
      </w:rPr>
    </w:lvl>
    <w:lvl w:ilvl="6" w:tplc="040C0001" w:tentative="1">
      <w:start w:val="1"/>
      <w:numFmt w:val="bullet"/>
      <w:lvlText w:val=""/>
      <w:lvlJc w:val="left"/>
      <w:pPr>
        <w:ind w:left="5154" w:hanging="360"/>
      </w:pPr>
      <w:rPr>
        <w:rFonts w:ascii="Symbol" w:hAnsi="Symbol" w:hint="default"/>
      </w:rPr>
    </w:lvl>
    <w:lvl w:ilvl="7" w:tplc="040C0003" w:tentative="1">
      <w:start w:val="1"/>
      <w:numFmt w:val="bullet"/>
      <w:lvlText w:val="o"/>
      <w:lvlJc w:val="left"/>
      <w:pPr>
        <w:ind w:left="5874" w:hanging="360"/>
      </w:pPr>
      <w:rPr>
        <w:rFonts w:ascii="Courier New" w:hAnsi="Courier New" w:cs="Courier New" w:hint="default"/>
      </w:rPr>
    </w:lvl>
    <w:lvl w:ilvl="8" w:tplc="040C0005" w:tentative="1">
      <w:start w:val="1"/>
      <w:numFmt w:val="bullet"/>
      <w:lvlText w:val=""/>
      <w:lvlJc w:val="left"/>
      <w:pPr>
        <w:ind w:left="6594" w:hanging="360"/>
      </w:pPr>
      <w:rPr>
        <w:rFonts w:ascii="Wingdings" w:hAnsi="Wingdings" w:hint="default"/>
      </w:rPr>
    </w:lvl>
  </w:abstractNum>
  <w:abstractNum w:abstractNumId="37">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38">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39">
    <w:nsid w:val="421D1181"/>
    <w:multiLevelType w:val="hybridMultilevel"/>
    <w:tmpl w:val="5E0200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45AB0295"/>
    <w:multiLevelType w:val="hybridMultilevel"/>
    <w:tmpl w:val="57E8F34C"/>
    <w:lvl w:ilvl="0" w:tplc="040C000D">
      <w:start w:val="1"/>
      <w:numFmt w:val="bullet"/>
      <w:lvlText w:val="o"/>
      <w:lvlJc w:val="left"/>
      <w:pPr>
        <w:tabs>
          <w:tab w:val="num" w:pos="1080"/>
        </w:tabs>
        <w:ind w:left="1080" w:hanging="360"/>
      </w:pPr>
      <w:rPr>
        <w:rFonts w:ascii="Courier New" w:hAnsi="Courier New" w:cs="Courier New"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1">
    <w:nsid w:val="48E128C1"/>
    <w:multiLevelType w:val="hybridMultilevel"/>
    <w:tmpl w:val="6BF28144"/>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42">
    <w:nsid w:val="49993786"/>
    <w:multiLevelType w:val="hybridMultilevel"/>
    <w:tmpl w:val="F96423BC"/>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Symbol" w:hAnsi="Symbol" w:cs="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3">
    <w:nsid w:val="4DC7171A"/>
    <w:multiLevelType w:val="hybridMultilevel"/>
    <w:tmpl w:val="F0C433B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508301CF"/>
    <w:multiLevelType w:val="multilevel"/>
    <w:tmpl w:val="46D0F5EE"/>
    <w:styleLink w:val="LFO192"/>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45">
    <w:nsid w:val="50F51A84"/>
    <w:multiLevelType w:val="hybridMultilevel"/>
    <w:tmpl w:val="C44880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520608CE"/>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7">
    <w:nsid w:val="5507287F"/>
    <w:multiLevelType w:val="multilevel"/>
    <w:tmpl w:val="B92A37C2"/>
    <w:styleLink w:val="LFO191"/>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56B46FC5"/>
    <w:multiLevelType w:val="hybridMultilevel"/>
    <w:tmpl w:val="684C8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7756FD5"/>
    <w:multiLevelType w:val="hybridMultilevel"/>
    <w:tmpl w:val="EBE66104"/>
    <w:lvl w:ilvl="0" w:tplc="8B8ACF5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nsid w:val="58C304A7"/>
    <w:multiLevelType w:val="hybridMultilevel"/>
    <w:tmpl w:val="8EBAE8A4"/>
    <w:lvl w:ilvl="0" w:tplc="040C0017">
      <w:start w:val="1"/>
      <w:numFmt w:val="lowerLetter"/>
      <w:lvlText w:val="%1)"/>
      <w:lvlJc w:val="left"/>
      <w:pPr>
        <w:ind w:left="1002" w:hanging="360"/>
      </w:pPr>
      <w:rPr>
        <w:rFonts w:hint="default"/>
      </w:rPr>
    </w:lvl>
    <w:lvl w:ilvl="1" w:tplc="040C0019">
      <w:start w:val="1"/>
      <w:numFmt w:val="lowerLetter"/>
      <w:lvlText w:val="%2."/>
      <w:lvlJc w:val="left"/>
      <w:pPr>
        <w:ind w:left="1722" w:hanging="360"/>
      </w:pPr>
    </w:lvl>
    <w:lvl w:ilvl="2" w:tplc="040C001B" w:tentative="1">
      <w:start w:val="1"/>
      <w:numFmt w:val="lowerRoman"/>
      <w:lvlText w:val="%3."/>
      <w:lvlJc w:val="right"/>
      <w:pPr>
        <w:ind w:left="2442" w:hanging="180"/>
      </w:pPr>
    </w:lvl>
    <w:lvl w:ilvl="3" w:tplc="040C000F" w:tentative="1">
      <w:start w:val="1"/>
      <w:numFmt w:val="decimal"/>
      <w:lvlText w:val="%4."/>
      <w:lvlJc w:val="left"/>
      <w:pPr>
        <w:ind w:left="3162" w:hanging="360"/>
      </w:pPr>
    </w:lvl>
    <w:lvl w:ilvl="4" w:tplc="040C0019" w:tentative="1">
      <w:start w:val="1"/>
      <w:numFmt w:val="lowerLetter"/>
      <w:lvlText w:val="%5."/>
      <w:lvlJc w:val="left"/>
      <w:pPr>
        <w:ind w:left="3882" w:hanging="360"/>
      </w:pPr>
    </w:lvl>
    <w:lvl w:ilvl="5" w:tplc="040C001B" w:tentative="1">
      <w:start w:val="1"/>
      <w:numFmt w:val="lowerRoman"/>
      <w:lvlText w:val="%6."/>
      <w:lvlJc w:val="right"/>
      <w:pPr>
        <w:ind w:left="4602" w:hanging="180"/>
      </w:pPr>
    </w:lvl>
    <w:lvl w:ilvl="6" w:tplc="040C000F" w:tentative="1">
      <w:start w:val="1"/>
      <w:numFmt w:val="decimal"/>
      <w:lvlText w:val="%7."/>
      <w:lvlJc w:val="left"/>
      <w:pPr>
        <w:ind w:left="5322" w:hanging="360"/>
      </w:pPr>
    </w:lvl>
    <w:lvl w:ilvl="7" w:tplc="040C0019" w:tentative="1">
      <w:start w:val="1"/>
      <w:numFmt w:val="lowerLetter"/>
      <w:lvlText w:val="%8."/>
      <w:lvlJc w:val="left"/>
      <w:pPr>
        <w:ind w:left="6042" w:hanging="360"/>
      </w:pPr>
    </w:lvl>
    <w:lvl w:ilvl="8" w:tplc="040C001B" w:tentative="1">
      <w:start w:val="1"/>
      <w:numFmt w:val="lowerRoman"/>
      <w:lvlText w:val="%9."/>
      <w:lvlJc w:val="right"/>
      <w:pPr>
        <w:ind w:left="6762" w:hanging="180"/>
      </w:pPr>
    </w:lvl>
  </w:abstractNum>
  <w:abstractNum w:abstractNumId="51">
    <w:nsid w:val="59584805"/>
    <w:multiLevelType w:val="hybridMultilevel"/>
    <w:tmpl w:val="476A3F26"/>
    <w:lvl w:ilvl="0" w:tplc="784A3328">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53">
    <w:nsid w:val="5AB10E33"/>
    <w:multiLevelType w:val="hybridMultilevel"/>
    <w:tmpl w:val="DF30DD0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5">
    <w:nsid w:val="5F4511FC"/>
    <w:multiLevelType w:val="hybridMultilevel"/>
    <w:tmpl w:val="3F70FC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5FFF0E2C"/>
    <w:multiLevelType w:val="hybridMultilevel"/>
    <w:tmpl w:val="C286137A"/>
    <w:lvl w:ilvl="0" w:tplc="4C34D5DE">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7">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58">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59">
    <w:nsid w:val="68F67907"/>
    <w:multiLevelType w:val="multilevel"/>
    <w:tmpl w:val="BF861E4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nsid w:val="6B474774"/>
    <w:multiLevelType w:val="hybridMultilevel"/>
    <w:tmpl w:val="312EFBAC"/>
    <w:lvl w:ilvl="0" w:tplc="040C0017">
      <w:start w:val="1"/>
      <w:numFmt w:val="lowerLetter"/>
      <w:pStyle w:val="retrait"/>
      <w:lvlText w:val="%1)"/>
      <w:lvlJc w:val="left"/>
      <w:pPr>
        <w:tabs>
          <w:tab w:val="num" w:pos="1620"/>
        </w:tabs>
        <w:ind w:left="1620" w:hanging="360"/>
      </w:pPr>
      <w:rPr>
        <w:rFonts w:hint="default"/>
        <w:color w:val="000000"/>
      </w:rPr>
    </w:lvl>
    <w:lvl w:ilvl="1" w:tplc="040C0019" w:tentative="1">
      <w:start w:val="1"/>
      <w:numFmt w:val="lowerLetter"/>
      <w:lvlText w:val="%2."/>
      <w:lvlJc w:val="left"/>
      <w:pPr>
        <w:tabs>
          <w:tab w:val="num" w:pos="2340"/>
        </w:tabs>
        <w:ind w:left="2340" w:hanging="360"/>
      </w:pPr>
    </w:lvl>
    <w:lvl w:ilvl="2" w:tplc="040C001B" w:tentative="1">
      <w:start w:val="1"/>
      <w:numFmt w:val="lowerRoman"/>
      <w:lvlText w:val="%3."/>
      <w:lvlJc w:val="right"/>
      <w:pPr>
        <w:tabs>
          <w:tab w:val="num" w:pos="3060"/>
        </w:tabs>
        <w:ind w:left="3060" w:hanging="180"/>
      </w:pPr>
    </w:lvl>
    <w:lvl w:ilvl="3" w:tplc="040C000F" w:tentative="1">
      <w:start w:val="1"/>
      <w:numFmt w:val="decimal"/>
      <w:lvlText w:val="%4."/>
      <w:lvlJc w:val="left"/>
      <w:pPr>
        <w:tabs>
          <w:tab w:val="num" w:pos="3780"/>
        </w:tabs>
        <w:ind w:left="3780" w:hanging="360"/>
      </w:pPr>
    </w:lvl>
    <w:lvl w:ilvl="4" w:tplc="040C0019" w:tentative="1">
      <w:start w:val="1"/>
      <w:numFmt w:val="lowerLetter"/>
      <w:lvlText w:val="%5."/>
      <w:lvlJc w:val="left"/>
      <w:pPr>
        <w:tabs>
          <w:tab w:val="num" w:pos="4500"/>
        </w:tabs>
        <w:ind w:left="4500" w:hanging="360"/>
      </w:pPr>
    </w:lvl>
    <w:lvl w:ilvl="5" w:tplc="040C001B" w:tentative="1">
      <w:start w:val="1"/>
      <w:numFmt w:val="lowerRoman"/>
      <w:lvlText w:val="%6."/>
      <w:lvlJc w:val="right"/>
      <w:pPr>
        <w:tabs>
          <w:tab w:val="num" w:pos="5220"/>
        </w:tabs>
        <w:ind w:left="5220" w:hanging="180"/>
      </w:pPr>
    </w:lvl>
    <w:lvl w:ilvl="6" w:tplc="040C000F" w:tentative="1">
      <w:start w:val="1"/>
      <w:numFmt w:val="decimal"/>
      <w:lvlText w:val="%7."/>
      <w:lvlJc w:val="left"/>
      <w:pPr>
        <w:tabs>
          <w:tab w:val="num" w:pos="5940"/>
        </w:tabs>
        <w:ind w:left="5940" w:hanging="360"/>
      </w:pPr>
    </w:lvl>
    <w:lvl w:ilvl="7" w:tplc="040C0019" w:tentative="1">
      <w:start w:val="1"/>
      <w:numFmt w:val="lowerLetter"/>
      <w:lvlText w:val="%8."/>
      <w:lvlJc w:val="left"/>
      <w:pPr>
        <w:tabs>
          <w:tab w:val="num" w:pos="6660"/>
        </w:tabs>
        <w:ind w:left="6660" w:hanging="360"/>
      </w:pPr>
    </w:lvl>
    <w:lvl w:ilvl="8" w:tplc="040C001B" w:tentative="1">
      <w:start w:val="1"/>
      <w:numFmt w:val="lowerRoman"/>
      <w:lvlText w:val="%9."/>
      <w:lvlJc w:val="right"/>
      <w:pPr>
        <w:tabs>
          <w:tab w:val="num" w:pos="7380"/>
        </w:tabs>
        <w:ind w:left="7380" w:hanging="180"/>
      </w:pPr>
    </w:lvl>
  </w:abstractNum>
  <w:abstractNum w:abstractNumId="61">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2">
    <w:nsid w:val="6D064126"/>
    <w:multiLevelType w:val="hybridMultilevel"/>
    <w:tmpl w:val="D520EBBC"/>
    <w:lvl w:ilvl="0" w:tplc="EBE42DC2">
      <w:start w:val="6"/>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59FB"/>
    <w:multiLevelType w:val="hybridMultilevel"/>
    <w:tmpl w:val="9A985F88"/>
    <w:lvl w:ilvl="0" w:tplc="040C0005">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4">
    <w:nsid w:val="6F1C5D27"/>
    <w:multiLevelType w:val="hybridMultilevel"/>
    <w:tmpl w:val="D0446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6F9D1C8A"/>
    <w:multiLevelType w:val="hybridMultilevel"/>
    <w:tmpl w:val="7AEC30F8"/>
    <w:lvl w:ilvl="0" w:tplc="01125B86">
      <w:start w:val="1"/>
      <w:numFmt w:val="upperLetter"/>
      <w:lvlText w:val="%1."/>
      <w:lvlJc w:val="left"/>
      <w:pPr>
        <w:ind w:left="2484" w:hanging="360"/>
      </w:pPr>
      <w:rPr>
        <w:rFonts w:ascii="Arial" w:hAnsi="Arial" w:cs="Arial" w:hint="default"/>
        <w:b/>
        <w:sz w:val="32"/>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66">
    <w:nsid w:val="6FA315FB"/>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67">
    <w:nsid w:val="733E6D7D"/>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68">
    <w:nsid w:val="73AC589B"/>
    <w:multiLevelType w:val="hybridMultilevel"/>
    <w:tmpl w:val="EB14F0F6"/>
    <w:lvl w:ilvl="0" w:tplc="8B8ACF58">
      <w:start w:val="1"/>
      <w:numFmt w:val="bullet"/>
      <w:lvlText w:val="-"/>
      <w:lvlJc w:val="left"/>
      <w:pPr>
        <w:ind w:left="1650" w:hanging="360"/>
      </w:pPr>
      <w:rPr>
        <w:rFonts w:ascii="Calibri" w:hAnsi="Calibri" w:hint="default"/>
      </w:rPr>
    </w:lvl>
    <w:lvl w:ilvl="1" w:tplc="040C0003" w:tentative="1">
      <w:start w:val="1"/>
      <w:numFmt w:val="bullet"/>
      <w:lvlText w:val="o"/>
      <w:lvlJc w:val="left"/>
      <w:pPr>
        <w:ind w:left="2370" w:hanging="360"/>
      </w:pPr>
      <w:rPr>
        <w:rFonts w:ascii="Courier New" w:hAnsi="Courier New" w:cs="Courier New" w:hint="default"/>
      </w:rPr>
    </w:lvl>
    <w:lvl w:ilvl="2" w:tplc="040C0005" w:tentative="1">
      <w:start w:val="1"/>
      <w:numFmt w:val="bullet"/>
      <w:lvlText w:val=""/>
      <w:lvlJc w:val="left"/>
      <w:pPr>
        <w:ind w:left="3090" w:hanging="360"/>
      </w:pPr>
      <w:rPr>
        <w:rFonts w:ascii="Wingdings" w:hAnsi="Wingdings" w:hint="default"/>
      </w:rPr>
    </w:lvl>
    <w:lvl w:ilvl="3" w:tplc="040C0001" w:tentative="1">
      <w:start w:val="1"/>
      <w:numFmt w:val="bullet"/>
      <w:lvlText w:val=""/>
      <w:lvlJc w:val="left"/>
      <w:pPr>
        <w:ind w:left="3810" w:hanging="360"/>
      </w:pPr>
      <w:rPr>
        <w:rFonts w:ascii="Symbol" w:hAnsi="Symbol" w:hint="default"/>
      </w:rPr>
    </w:lvl>
    <w:lvl w:ilvl="4" w:tplc="040C0003" w:tentative="1">
      <w:start w:val="1"/>
      <w:numFmt w:val="bullet"/>
      <w:lvlText w:val="o"/>
      <w:lvlJc w:val="left"/>
      <w:pPr>
        <w:ind w:left="4530" w:hanging="360"/>
      </w:pPr>
      <w:rPr>
        <w:rFonts w:ascii="Courier New" w:hAnsi="Courier New" w:cs="Courier New" w:hint="default"/>
      </w:rPr>
    </w:lvl>
    <w:lvl w:ilvl="5" w:tplc="040C0005" w:tentative="1">
      <w:start w:val="1"/>
      <w:numFmt w:val="bullet"/>
      <w:lvlText w:val=""/>
      <w:lvlJc w:val="left"/>
      <w:pPr>
        <w:ind w:left="5250" w:hanging="360"/>
      </w:pPr>
      <w:rPr>
        <w:rFonts w:ascii="Wingdings" w:hAnsi="Wingdings" w:hint="default"/>
      </w:rPr>
    </w:lvl>
    <w:lvl w:ilvl="6" w:tplc="040C0001" w:tentative="1">
      <w:start w:val="1"/>
      <w:numFmt w:val="bullet"/>
      <w:lvlText w:val=""/>
      <w:lvlJc w:val="left"/>
      <w:pPr>
        <w:ind w:left="5970" w:hanging="360"/>
      </w:pPr>
      <w:rPr>
        <w:rFonts w:ascii="Symbol" w:hAnsi="Symbol" w:hint="default"/>
      </w:rPr>
    </w:lvl>
    <w:lvl w:ilvl="7" w:tplc="040C0003" w:tentative="1">
      <w:start w:val="1"/>
      <w:numFmt w:val="bullet"/>
      <w:lvlText w:val="o"/>
      <w:lvlJc w:val="left"/>
      <w:pPr>
        <w:ind w:left="6690" w:hanging="360"/>
      </w:pPr>
      <w:rPr>
        <w:rFonts w:ascii="Courier New" w:hAnsi="Courier New" w:cs="Courier New" w:hint="default"/>
      </w:rPr>
    </w:lvl>
    <w:lvl w:ilvl="8" w:tplc="040C0005" w:tentative="1">
      <w:start w:val="1"/>
      <w:numFmt w:val="bullet"/>
      <w:lvlText w:val=""/>
      <w:lvlJc w:val="left"/>
      <w:pPr>
        <w:ind w:left="7410" w:hanging="360"/>
      </w:pPr>
      <w:rPr>
        <w:rFonts w:ascii="Wingdings" w:hAnsi="Wingdings" w:hint="default"/>
      </w:rPr>
    </w:lvl>
  </w:abstractNum>
  <w:abstractNum w:abstractNumId="69">
    <w:nsid w:val="73C64F49"/>
    <w:multiLevelType w:val="multilevel"/>
    <w:tmpl w:val="E4F40D96"/>
    <w:lvl w:ilvl="0">
      <w:start w:val="23"/>
      <w:numFmt w:val="decimal"/>
      <w:lvlText w:val="%1."/>
      <w:lvlJc w:val="left"/>
      <w:pPr>
        <w:ind w:left="525" w:hanging="525"/>
      </w:pPr>
      <w:rPr>
        <w:rFonts w:cs="Times New Roman" w:hint="default"/>
        <w:sz w:val="24"/>
      </w:rPr>
    </w:lvl>
    <w:lvl w:ilvl="1">
      <w:start w:val="3"/>
      <w:numFmt w:val="decimal"/>
      <w:lvlText w:val="%1.%2."/>
      <w:lvlJc w:val="left"/>
      <w:pPr>
        <w:ind w:left="950" w:hanging="720"/>
      </w:pPr>
      <w:rPr>
        <w:rFonts w:ascii="Tahoma" w:hAnsi="Tahoma" w:cs="Tahoma" w:hint="default"/>
        <w:sz w:val="22"/>
        <w:szCs w:val="22"/>
      </w:rPr>
    </w:lvl>
    <w:lvl w:ilvl="2">
      <w:start w:val="1"/>
      <w:numFmt w:val="decimal"/>
      <w:lvlText w:val="%1.%2.%3."/>
      <w:lvlJc w:val="left"/>
      <w:pPr>
        <w:ind w:left="1180" w:hanging="720"/>
      </w:pPr>
      <w:rPr>
        <w:rFonts w:cs="Times New Roman" w:hint="default"/>
        <w:sz w:val="24"/>
      </w:rPr>
    </w:lvl>
    <w:lvl w:ilvl="3">
      <w:start w:val="1"/>
      <w:numFmt w:val="decimal"/>
      <w:lvlText w:val="%1.%2.%3.%4."/>
      <w:lvlJc w:val="left"/>
      <w:pPr>
        <w:ind w:left="1770" w:hanging="1080"/>
      </w:pPr>
      <w:rPr>
        <w:rFonts w:cs="Times New Roman" w:hint="default"/>
        <w:sz w:val="24"/>
      </w:rPr>
    </w:lvl>
    <w:lvl w:ilvl="4">
      <w:start w:val="1"/>
      <w:numFmt w:val="decimal"/>
      <w:lvlText w:val="%1.%2.%3.%4.%5."/>
      <w:lvlJc w:val="left"/>
      <w:pPr>
        <w:ind w:left="2000" w:hanging="1080"/>
      </w:pPr>
      <w:rPr>
        <w:rFonts w:cs="Times New Roman" w:hint="default"/>
        <w:sz w:val="24"/>
      </w:rPr>
    </w:lvl>
    <w:lvl w:ilvl="5">
      <w:start w:val="1"/>
      <w:numFmt w:val="decimal"/>
      <w:lvlText w:val="%1.%2.%3.%4.%5.%6."/>
      <w:lvlJc w:val="left"/>
      <w:pPr>
        <w:ind w:left="2590" w:hanging="1440"/>
      </w:pPr>
      <w:rPr>
        <w:rFonts w:cs="Times New Roman" w:hint="default"/>
        <w:sz w:val="24"/>
      </w:rPr>
    </w:lvl>
    <w:lvl w:ilvl="6">
      <w:start w:val="1"/>
      <w:numFmt w:val="decimal"/>
      <w:lvlText w:val="%1.%2.%3.%4.%5.%6.%7."/>
      <w:lvlJc w:val="left"/>
      <w:pPr>
        <w:ind w:left="2820" w:hanging="1440"/>
      </w:pPr>
      <w:rPr>
        <w:rFonts w:cs="Times New Roman" w:hint="default"/>
        <w:sz w:val="24"/>
      </w:rPr>
    </w:lvl>
    <w:lvl w:ilvl="7">
      <w:start w:val="1"/>
      <w:numFmt w:val="decimal"/>
      <w:lvlText w:val="%1.%2.%3.%4.%5.%6.%7.%8."/>
      <w:lvlJc w:val="left"/>
      <w:pPr>
        <w:ind w:left="3410" w:hanging="1800"/>
      </w:pPr>
      <w:rPr>
        <w:rFonts w:cs="Times New Roman" w:hint="default"/>
        <w:sz w:val="24"/>
      </w:rPr>
    </w:lvl>
    <w:lvl w:ilvl="8">
      <w:start w:val="1"/>
      <w:numFmt w:val="decimal"/>
      <w:lvlText w:val="%1.%2.%3.%4.%5.%6.%7.%8.%9."/>
      <w:lvlJc w:val="left"/>
      <w:pPr>
        <w:ind w:left="3640" w:hanging="1800"/>
      </w:pPr>
      <w:rPr>
        <w:rFonts w:cs="Times New Roman" w:hint="default"/>
        <w:sz w:val="24"/>
      </w:rPr>
    </w:lvl>
  </w:abstractNum>
  <w:abstractNum w:abstractNumId="70">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71">
    <w:nsid w:val="74D305A2"/>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2">
    <w:nsid w:val="75033560"/>
    <w:multiLevelType w:val="hybridMultilevel"/>
    <w:tmpl w:val="92DA607E"/>
    <w:lvl w:ilvl="0" w:tplc="040C000F">
      <w:start w:val="1"/>
      <w:numFmt w:val="decimal"/>
      <w:lvlText w:val="%1."/>
      <w:lvlJc w:val="left"/>
      <w:pPr>
        <w:ind w:left="360" w:hanging="360"/>
      </w:pPr>
      <w:rPr>
        <w:rFonts w:hint="default"/>
      </w:rPr>
    </w:lvl>
    <w:lvl w:ilvl="1" w:tplc="040C0019">
      <w:start w:val="1"/>
      <w:numFmt w:val="lowerLetter"/>
      <w:lvlText w:val="%2."/>
      <w:lvlJc w:val="left"/>
      <w:pPr>
        <w:ind w:left="2924" w:hanging="360"/>
      </w:pPr>
    </w:lvl>
    <w:lvl w:ilvl="2" w:tplc="040C001B" w:tentative="1">
      <w:start w:val="1"/>
      <w:numFmt w:val="lowerRoman"/>
      <w:lvlText w:val="%3."/>
      <w:lvlJc w:val="right"/>
      <w:pPr>
        <w:ind w:left="3644" w:hanging="180"/>
      </w:pPr>
    </w:lvl>
    <w:lvl w:ilvl="3" w:tplc="040C000F" w:tentative="1">
      <w:start w:val="1"/>
      <w:numFmt w:val="decimal"/>
      <w:lvlText w:val="%4."/>
      <w:lvlJc w:val="left"/>
      <w:pPr>
        <w:ind w:left="4364" w:hanging="360"/>
      </w:pPr>
    </w:lvl>
    <w:lvl w:ilvl="4" w:tplc="040C0019" w:tentative="1">
      <w:start w:val="1"/>
      <w:numFmt w:val="lowerLetter"/>
      <w:lvlText w:val="%5."/>
      <w:lvlJc w:val="left"/>
      <w:pPr>
        <w:ind w:left="5084" w:hanging="360"/>
      </w:pPr>
    </w:lvl>
    <w:lvl w:ilvl="5" w:tplc="040C001B" w:tentative="1">
      <w:start w:val="1"/>
      <w:numFmt w:val="lowerRoman"/>
      <w:lvlText w:val="%6."/>
      <w:lvlJc w:val="right"/>
      <w:pPr>
        <w:ind w:left="5804" w:hanging="180"/>
      </w:pPr>
    </w:lvl>
    <w:lvl w:ilvl="6" w:tplc="040C000F" w:tentative="1">
      <w:start w:val="1"/>
      <w:numFmt w:val="decimal"/>
      <w:lvlText w:val="%7."/>
      <w:lvlJc w:val="left"/>
      <w:pPr>
        <w:ind w:left="6524" w:hanging="360"/>
      </w:pPr>
    </w:lvl>
    <w:lvl w:ilvl="7" w:tplc="040C0019" w:tentative="1">
      <w:start w:val="1"/>
      <w:numFmt w:val="lowerLetter"/>
      <w:lvlText w:val="%8."/>
      <w:lvlJc w:val="left"/>
      <w:pPr>
        <w:ind w:left="7244" w:hanging="360"/>
      </w:pPr>
    </w:lvl>
    <w:lvl w:ilvl="8" w:tplc="040C001B" w:tentative="1">
      <w:start w:val="1"/>
      <w:numFmt w:val="lowerRoman"/>
      <w:lvlText w:val="%9."/>
      <w:lvlJc w:val="right"/>
      <w:pPr>
        <w:ind w:left="7964" w:hanging="180"/>
      </w:pPr>
    </w:lvl>
  </w:abstractNum>
  <w:abstractNum w:abstractNumId="73">
    <w:nsid w:val="76C95858"/>
    <w:multiLevelType w:val="hybridMultilevel"/>
    <w:tmpl w:val="33709666"/>
    <w:lvl w:ilvl="0" w:tplc="6392629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4">
    <w:nsid w:val="77571890"/>
    <w:multiLevelType w:val="hybridMultilevel"/>
    <w:tmpl w:val="5556304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5">
    <w:nsid w:val="7A25386B"/>
    <w:multiLevelType w:val="hybridMultilevel"/>
    <w:tmpl w:val="43EC237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6">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77">
    <w:nsid w:val="7B0B2B9F"/>
    <w:multiLevelType w:val="hybridMultilevel"/>
    <w:tmpl w:val="9724B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1">
      <w:start w:val="1"/>
      <w:numFmt w:val="bullet"/>
      <w:lvlText w:val=""/>
      <w:lvlJc w:val="left"/>
      <w:pPr>
        <w:ind w:left="1495"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9">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72"/>
  </w:num>
  <w:num w:numId="2">
    <w:abstractNumId w:val="60"/>
  </w:num>
  <w:num w:numId="3">
    <w:abstractNumId w:val="50"/>
  </w:num>
  <w:num w:numId="4">
    <w:abstractNumId w:val="32"/>
  </w:num>
  <w:num w:numId="5">
    <w:abstractNumId w:val="31"/>
  </w:num>
  <w:num w:numId="6">
    <w:abstractNumId w:val="68"/>
  </w:num>
  <w:num w:numId="7">
    <w:abstractNumId w:val="36"/>
  </w:num>
  <w:num w:numId="8">
    <w:abstractNumId w:val="23"/>
  </w:num>
  <w:num w:numId="9">
    <w:abstractNumId w:val="49"/>
  </w:num>
  <w:num w:numId="10">
    <w:abstractNumId w:val="47"/>
  </w:num>
  <w:num w:numId="11">
    <w:abstractNumId w:val="58"/>
  </w:num>
  <w:num w:numId="12">
    <w:abstractNumId w:val="44"/>
  </w:num>
  <w:num w:numId="13">
    <w:abstractNumId w:val="28"/>
  </w:num>
  <w:num w:numId="14">
    <w:abstractNumId w:val="19"/>
  </w:num>
  <w:num w:numId="15">
    <w:abstractNumId w:val="56"/>
  </w:num>
  <w:num w:numId="16">
    <w:abstractNumId w:val="74"/>
  </w:num>
  <w:num w:numId="17">
    <w:abstractNumId w:val="12"/>
  </w:num>
  <w:num w:numId="18">
    <w:abstractNumId w:val="62"/>
  </w:num>
  <w:num w:numId="19">
    <w:abstractNumId w:val="45"/>
  </w:num>
  <w:num w:numId="20">
    <w:abstractNumId w:val="16"/>
  </w:num>
  <w:num w:numId="21">
    <w:abstractNumId w:val="35"/>
  </w:num>
  <w:num w:numId="22">
    <w:abstractNumId w:val="9"/>
  </w:num>
  <w:num w:numId="23">
    <w:abstractNumId w:val="15"/>
  </w:num>
  <w:num w:numId="24">
    <w:abstractNumId w:val="65"/>
  </w:num>
  <w:num w:numId="25">
    <w:abstractNumId w:val="57"/>
  </w:num>
  <w:num w:numId="26">
    <w:abstractNumId w:val="69"/>
  </w:num>
  <w:num w:numId="27">
    <w:abstractNumId w:val="77"/>
  </w:num>
  <w:num w:numId="28">
    <w:abstractNumId w:val="75"/>
  </w:num>
  <w:num w:numId="29">
    <w:abstractNumId w:val="48"/>
  </w:num>
  <w:num w:numId="30">
    <w:abstractNumId w:val="30"/>
  </w:num>
  <w:num w:numId="31">
    <w:abstractNumId w:val="59"/>
  </w:num>
  <w:num w:numId="32">
    <w:abstractNumId w:val="73"/>
  </w:num>
  <w:num w:numId="33">
    <w:abstractNumId w:val="55"/>
  </w:num>
  <w:num w:numId="34">
    <w:abstractNumId w:val="70"/>
  </w:num>
  <w:num w:numId="35">
    <w:abstractNumId w:val="29"/>
  </w:num>
  <w:num w:numId="36">
    <w:abstractNumId w:val="14"/>
  </w:num>
  <w:num w:numId="37">
    <w:abstractNumId w:val="79"/>
  </w:num>
  <w:num w:numId="38">
    <w:abstractNumId w:val="8"/>
  </w:num>
  <w:num w:numId="39">
    <w:abstractNumId w:val="26"/>
  </w:num>
  <w:num w:numId="40">
    <w:abstractNumId w:val="61"/>
  </w:num>
  <w:num w:numId="41">
    <w:abstractNumId w:val="78"/>
  </w:num>
  <w:num w:numId="42">
    <w:abstractNumId w:val="71"/>
  </w:num>
  <w:num w:numId="43">
    <w:abstractNumId w:val="66"/>
  </w:num>
  <w:num w:numId="44">
    <w:abstractNumId w:val="67"/>
  </w:num>
  <w:num w:numId="45">
    <w:abstractNumId w:val="33"/>
  </w:num>
  <w:num w:numId="46">
    <w:abstractNumId w:val="17"/>
  </w:num>
  <w:num w:numId="47">
    <w:abstractNumId w:val="21"/>
  </w:num>
  <w:num w:numId="48">
    <w:abstractNumId w:val="10"/>
  </w:num>
  <w:num w:numId="49">
    <w:abstractNumId w:val="7"/>
  </w:num>
  <w:num w:numId="50">
    <w:abstractNumId w:val="76"/>
  </w:num>
  <w:num w:numId="51">
    <w:abstractNumId w:val="46"/>
  </w:num>
  <w:num w:numId="52">
    <w:abstractNumId w:val="38"/>
  </w:num>
  <w:num w:numId="53">
    <w:abstractNumId w:val="52"/>
  </w:num>
  <w:num w:numId="54">
    <w:abstractNumId w:val="37"/>
  </w:num>
  <w:num w:numId="55">
    <w:abstractNumId w:val="27"/>
  </w:num>
  <w:num w:numId="56">
    <w:abstractNumId w:val="41"/>
  </w:num>
  <w:num w:numId="57">
    <w:abstractNumId w:val="51"/>
  </w:num>
  <w:num w:numId="58">
    <w:abstractNumId w:val="63"/>
  </w:num>
  <w:num w:numId="59">
    <w:abstractNumId w:val="25"/>
  </w:num>
  <w:num w:numId="60">
    <w:abstractNumId w:val="2"/>
    <w:lvlOverride w:ilvl="0">
      <w:startOverride w:val="1"/>
    </w:lvlOverride>
  </w:num>
  <w:num w:numId="61">
    <w:abstractNumId w:val="13"/>
  </w:num>
  <w:num w:numId="62">
    <w:abstractNumId w:val="0"/>
    <w:lvlOverride w:ilvl="0">
      <w:lvl w:ilvl="0">
        <w:numFmt w:val="bullet"/>
        <w:lvlText w:val=""/>
        <w:legacy w:legacy="1" w:legacySpace="0" w:legacyIndent="283"/>
        <w:lvlJc w:val="left"/>
        <w:pPr>
          <w:ind w:left="283" w:hanging="283"/>
        </w:pPr>
        <w:rPr>
          <w:rFonts w:ascii="Symbol" w:hAnsi="Symbol" w:hint="default"/>
        </w:rPr>
      </w:lvl>
    </w:lvlOverride>
  </w:num>
  <w:num w:numId="63">
    <w:abstractNumId w:val="42"/>
  </w:num>
  <w:num w:numId="64">
    <w:abstractNumId w:val="40"/>
  </w:num>
  <w:num w:numId="65">
    <w:abstractNumId w:val="3"/>
  </w:num>
  <w:num w:numId="66">
    <w:abstractNumId w:val="5"/>
  </w:num>
  <w:num w:numId="67">
    <w:abstractNumId w:val="20"/>
  </w:num>
  <w:num w:numId="68">
    <w:abstractNumId w:val="43"/>
  </w:num>
  <w:num w:numId="69">
    <w:abstractNumId w:val="39"/>
  </w:num>
  <w:num w:numId="70">
    <w:abstractNumId w:val="53"/>
  </w:num>
  <w:num w:numId="71">
    <w:abstractNumId w:val="34"/>
  </w:num>
  <w:num w:numId="72">
    <w:abstractNumId w:val="4"/>
  </w:num>
  <w:num w:numId="73">
    <w:abstractNumId w:val="18"/>
  </w:num>
  <w:num w:numId="74">
    <w:abstractNumId w:val="22"/>
  </w:num>
  <w:num w:numId="75">
    <w:abstractNumId w:val="24"/>
  </w:num>
  <w:num w:numId="76">
    <w:abstractNumId w:val="64"/>
  </w:num>
  <w:num w:numId="77">
    <w:abstractNumId w:val="6"/>
  </w:num>
  <w:num w:numId="78">
    <w:abstractNumId w:val="11"/>
  </w:num>
  <w:num w:numId="79">
    <w:abstractNumId w:val="54"/>
  </w:num>
  <w:num w:numId="80">
    <w:abstractNumId w:val="2"/>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E09AF"/>
    <w:rsid w:val="0000420B"/>
    <w:rsid w:val="0000519B"/>
    <w:rsid w:val="000053C7"/>
    <w:rsid w:val="000071FD"/>
    <w:rsid w:val="00007B9F"/>
    <w:rsid w:val="00014FA7"/>
    <w:rsid w:val="00020FD6"/>
    <w:rsid w:val="00021B56"/>
    <w:rsid w:val="0002239E"/>
    <w:rsid w:val="00026AB9"/>
    <w:rsid w:val="00030EBB"/>
    <w:rsid w:val="0003730A"/>
    <w:rsid w:val="0005219F"/>
    <w:rsid w:val="00054652"/>
    <w:rsid w:val="000651DD"/>
    <w:rsid w:val="000739C4"/>
    <w:rsid w:val="00073F93"/>
    <w:rsid w:val="00084537"/>
    <w:rsid w:val="000852D7"/>
    <w:rsid w:val="0008669F"/>
    <w:rsid w:val="00087352"/>
    <w:rsid w:val="00090D8F"/>
    <w:rsid w:val="00091725"/>
    <w:rsid w:val="000926EA"/>
    <w:rsid w:val="00093637"/>
    <w:rsid w:val="000936A3"/>
    <w:rsid w:val="00096B31"/>
    <w:rsid w:val="000A2BEE"/>
    <w:rsid w:val="000A454B"/>
    <w:rsid w:val="000B1C34"/>
    <w:rsid w:val="000B3905"/>
    <w:rsid w:val="000B4225"/>
    <w:rsid w:val="000B6133"/>
    <w:rsid w:val="000C1311"/>
    <w:rsid w:val="000C484D"/>
    <w:rsid w:val="000D0F4C"/>
    <w:rsid w:val="000D2F0E"/>
    <w:rsid w:val="000E00E2"/>
    <w:rsid w:val="000E0A00"/>
    <w:rsid w:val="000E0F96"/>
    <w:rsid w:val="000E1302"/>
    <w:rsid w:val="000E276D"/>
    <w:rsid w:val="000E7539"/>
    <w:rsid w:val="000F0225"/>
    <w:rsid w:val="000F0E6D"/>
    <w:rsid w:val="000F3A32"/>
    <w:rsid w:val="00102573"/>
    <w:rsid w:val="00106AFA"/>
    <w:rsid w:val="00107221"/>
    <w:rsid w:val="0010723D"/>
    <w:rsid w:val="001075B6"/>
    <w:rsid w:val="0011408C"/>
    <w:rsid w:val="001305A7"/>
    <w:rsid w:val="0013397C"/>
    <w:rsid w:val="0013542A"/>
    <w:rsid w:val="00144414"/>
    <w:rsid w:val="00154078"/>
    <w:rsid w:val="00161AF3"/>
    <w:rsid w:val="00162A1E"/>
    <w:rsid w:val="001634DF"/>
    <w:rsid w:val="00165B48"/>
    <w:rsid w:val="001761E3"/>
    <w:rsid w:val="001778ED"/>
    <w:rsid w:val="00181384"/>
    <w:rsid w:val="00182771"/>
    <w:rsid w:val="001864F1"/>
    <w:rsid w:val="00187A64"/>
    <w:rsid w:val="0019417B"/>
    <w:rsid w:val="00194403"/>
    <w:rsid w:val="001A4C9C"/>
    <w:rsid w:val="001B742A"/>
    <w:rsid w:val="001C3333"/>
    <w:rsid w:val="001C4405"/>
    <w:rsid w:val="001D2918"/>
    <w:rsid w:val="001E1595"/>
    <w:rsid w:val="001E408B"/>
    <w:rsid w:val="001E77A8"/>
    <w:rsid w:val="001F0A30"/>
    <w:rsid w:val="001F333B"/>
    <w:rsid w:val="00201EF5"/>
    <w:rsid w:val="00203923"/>
    <w:rsid w:val="002207E6"/>
    <w:rsid w:val="002220FB"/>
    <w:rsid w:val="002248E4"/>
    <w:rsid w:val="002258AA"/>
    <w:rsid w:val="0022696F"/>
    <w:rsid w:val="00233221"/>
    <w:rsid w:val="00236478"/>
    <w:rsid w:val="00243027"/>
    <w:rsid w:val="00246DA7"/>
    <w:rsid w:val="002521E3"/>
    <w:rsid w:val="002522BB"/>
    <w:rsid w:val="00253DFD"/>
    <w:rsid w:val="00255259"/>
    <w:rsid w:val="00257C05"/>
    <w:rsid w:val="00262A5D"/>
    <w:rsid w:val="00262BD7"/>
    <w:rsid w:val="0026676C"/>
    <w:rsid w:val="0026740A"/>
    <w:rsid w:val="002674C5"/>
    <w:rsid w:val="00275838"/>
    <w:rsid w:val="00280C5E"/>
    <w:rsid w:val="00281261"/>
    <w:rsid w:val="00281B28"/>
    <w:rsid w:val="002919A3"/>
    <w:rsid w:val="002921FA"/>
    <w:rsid w:val="002927A8"/>
    <w:rsid w:val="002978DF"/>
    <w:rsid w:val="002A15C0"/>
    <w:rsid w:val="002A253A"/>
    <w:rsid w:val="002A6949"/>
    <w:rsid w:val="002A778F"/>
    <w:rsid w:val="002B20E0"/>
    <w:rsid w:val="002B2C5A"/>
    <w:rsid w:val="002B720E"/>
    <w:rsid w:val="002D4577"/>
    <w:rsid w:val="002D4C54"/>
    <w:rsid w:val="002D4D99"/>
    <w:rsid w:val="002D6180"/>
    <w:rsid w:val="002D70A7"/>
    <w:rsid w:val="002E0232"/>
    <w:rsid w:val="002E110E"/>
    <w:rsid w:val="002E2249"/>
    <w:rsid w:val="002E236B"/>
    <w:rsid w:val="002E7B36"/>
    <w:rsid w:val="002F3072"/>
    <w:rsid w:val="002F63CB"/>
    <w:rsid w:val="0030186E"/>
    <w:rsid w:val="00302AE2"/>
    <w:rsid w:val="00311A01"/>
    <w:rsid w:val="00312A41"/>
    <w:rsid w:val="00314649"/>
    <w:rsid w:val="00317212"/>
    <w:rsid w:val="00321F2A"/>
    <w:rsid w:val="00323B18"/>
    <w:rsid w:val="0032586B"/>
    <w:rsid w:val="00332DD0"/>
    <w:rsid w:val="0033303C"/>
    <w:rsid w:val="00334256"/>
    <w:rsid w:val="00335206"/>
    <w:rsid w:val="00337B3E"/>
    <w:rsid w:val="00342D51"/>
    <w:rsid w:val="00346C62"/>
    <w:rsid w:val="003501C7"/>
    <w:rsid w:val="003551AF"/>
    <w:rsid w:val="00357C7F"/>
    <w:rsid w:val="00365BC8"/>
    <w:rsid w:val="003740C8"/>
    <w:rsid w:val="00374D3E"/>
    <w:rsid w:val="00383988"/>
    <w:rsid w:val="00384204"/>
    <w:rsid w:val="00385421"/>
    <w:rsid w:val="0038780F"/>
    <w:rsid w:val="0039018E"/>
    <w:rsid w:val="003A036B"/>
    <w:rsid w:val="003B0B87"/>
    <w:rsid w:val="003B25E2"/>
    <w:rsid w:val="003B39C1"/>
    <w:rsid w:val="003B4617"/>
    <w:rsid w:val="003C2C52"/>
    <w:rsid w:val="003C3474"/>
    <w:rsid w:val="003C4B1F"/>
    <w:rsid w:val="003C6705"/>
    <w:rsid w:val="003C7396"/>
    <w:rsid w:val="003D154E"/>
    <w:rsid w:val="003D25ED"/>
    <w:rsid w:val="003D2918"/>
    <w:rsid w:val="003D3D38"/>
    <w:rsid w:val="003D613A"/>
    <w:rsid w:val="003E3549"/>
    <w:rsid w:val="003E5BDA"/>
    <w:rsid w:val="003F0F47"/>
    <w:rsid w:val="003F42D4"/>
    <w:rsid w:val="003F6F38"/>
    <w:rsid w:val="00400838"/>
    <w:rsid w:val="00403753"/>
    <w:rsid w:val="0040386E"/>
    <w:rsid w:val="004113BE"/>
    <w:rsid w:val="00411F3B"/>
    <w:rsid w:val="00412AF9"/>
    <w:rsid w:val="00412DF8"/>
    <w:rsid w:val="004163C0"/>
    <w:rsid w:val="00420883"/>
    <w:rsid w:val="00420AC6"/>
    <w:rsid w:val="00424069"/>
    <w:rsid w:val="0043291A"/>
    <w:rsid w:val="00433857"/>
    <w:rsid w:val="00433BAC"/>
    <w:rsid w:val="00441E59"/>
    <w:rsid w:val="00445461"/>
    <w:rsid w:val="00451BFD"/>
    <w:rsid w:val="0045562A"/>
    <w:rsid w:val="0045765A"/>
    <w:rsid w:val="00462DE9"/>
    <w:rsid w:val="00465F3C"/>
    <w:rsid w:val="004713C9"/>
    <w:rsid w:val="00477360"/>
    <w:rsid w:val="00482D20"/>
    <w:rsid w:val="00484D52"/>
    <w:rsid w:val="00486413"/>
    <w:rsid w:val="004906F0"/>
    <w:rsid w:val="004911F7"/>
    <w:rsid w:val="004A1A91"/>
    <w:rsid w:val="004A6B6F"/>
    <w:rsid w:val="004B1853"/>
    <w:rsid w:val="004B1D72"/>
    <w:rsid w:val="004B2BB2"/>
    <w:rsid w:val="004B37DF"/>
    <w:rsid w:val="004C05CF"/>
    <w:rsid w:val="004C1E41"/>
    <w:rsid w:val="004C513F"/>
    <w:rsid w:val="004D77E0"/>
    <w:rsid w:val="004E1FF7"/>
    <w:rsid w:val="004E4023"/>
    <w:rsid w:val="004F1CFC"/>
    <w:rsid w:val="004F26A4"/>
    <w:rsid w:val="004F2DC5"/>
    <w:rsid w:val="0050183B"/>
    <w:rsid w:val="00503E3D"/>
    <w:rsid w:val="00503F4C"/>
    <w:rsid w:val="005057EF"/>
    <w:rsid w:val="005154C0"/>
    <w:rsid w:val="00526E36"/>
    <w:rsid w:val="00530018"/>
    <w:rsid w:val="00537186"/>
    <w:rsid w:val="0054562A"/>
    <w:rsid w:val="00552000"/>
    <w:rsid w:val="0056193F"/>
    <w:rsid w:val="00566815"/>
    <w:rsid w:val="00567F95"/>
    <w:rsid w:val="005806C8"/>
    <w:rsid w:val="00584437"/>
    <w:rsid w:val="005862C2"/>
    <w:rsid w:val="00586FCA"/>
    <w:rsid w:val="005935D6"/>
    <w:rsid w:val="005938CE"/>
    <w:rsid w:val="00595505"/>
    <w:rsid w:val="00595967"/>
    <w:rsid w:val="005A7D86"/>
    <w:rsid w:val="005B447F"/>
    <w:rsid w:val="005B6791"/>
    <w:rsid w:val="005B6C4A"/>
    <w:rsid w:val="005C0C3B"/>
    <w:rsid w:val="005C11E4"/>
    <w:rsid w:val="005D318F"/>
    <w:rsid w:val="005D380B"/>
    <w:rsid w:val="005D5AA1"/>
    <w:rsid w:val="005D5C2F"/>
    <w:rsid w:val="005E3CAE"/>
    <w:rsid w:val="005E621F"/>
    <w:rsid w:val="005F3E8D"/>
    <w:rsid w:val="005F4AE8"/>
    <w:rsid w:val="005F6DC0"/>
    <w:rsid w:val="0060733C"/>
    <w:rsid w:val="00607434"/>
    <w:rsid w:val="00614956"/>
    <w:rsid w:val="00616D25"/>
    <w:rsid w:val="00617730"/>
    <w:rsid w:val="00621092"/>
    <w:rsid w:val="006212BB"/>
    <w:rsid w:val="0062739A"/>
    <w:rsid w:val="00635355"/>
    <w:rsid w:val="00635669"/>
    <w:rsid w:val="0063722D"/>
    <w:rsid w:val="00642ACD"/>
    <w:rsid w:val="00643638"/>
    <w:rsid w:val="00645F7B"/>
    <w:rsid w:val="00654A1B"/>
    <w:rsid w:val="006559DB"/>
    <w:rsid w:val="0066610C"/>
    <w:rsid w:val="00672CD4"/>
    <w:rsid w:val="00673D8E"/>
    <w:rsid w:val="00675A1C"/>
    <w:rsid w:val="00676810"/>
    <w:rsid w:val="0067776F"/>
    <w:rsid w:val="00680880"/>
    <w:rsid w:val="006836B2"/>
    <w:rsid w:val="00690B6A"/>
    <w:rsid w:val="00693BD4"/>
    <w:rsid w:val="00694C21"/>
    <w:rsid w:val="00695B6D"/>
    <w:rsid w:val="00696DD8"/>
    <w:rsid w:val="00697F49"/>
    <w:rsid w:val="006A03A0"/>
    <w:rsid w:val="006A0CF3"/>
    <w:rsid w:val="006A18F5"/>
    <w:rsid w:val="006A4095"/>
    <w:rsid w:val="006B1B98"/>
    <w:rsid w:val="006B2526"/>
    <w:rsid w:val="006B5D6C"/>
    <w:rsid w:val="006C35A2"/>
    <w:rsid w:val="006C76B4"/>
    <w:rsid w:val="006D4C8D"/>
    <w:rsid w:val="006D747B"/>
    <w:rsid w:val="006E182E"/>
    <w:rsid w:val="006E3DE3"/>
    <w:rsid w:val="006E65F8"/>
    <w:rsid w:val="006F044D"/>
    <w:rsid w:val="006F189B"/>
    <w:rsid w:val="006F38A3"/>
    <w:rsid w:val="006F43D1"/>
    <w:rsid w:val="00702DBB"/>
    <w:rsid w:val="007115E4"/>
    <w:rsid w:val="00713388"/>
    <w:rsid w:val="00715FEE"/>
    <w:rsid w:val="00722622"/>
    <w:rsid w:val="007226EE"/>
    <w:rsid w:val="007236C7"/>
    <w:rsid w:val="00724C32"/>
    <w:rsid w:val="007253EA"/>
    <w:rsid w:val="007276C4"/>
    <w:rsid w:val="00727D01"/>
    <w:rsid w:val="00731BCC"/>
    <w:rsid w:val="007327AD"/>
    <w:rsid w:val="007339EB"/>
    <w:rsid w:val="00737F00"/>
    <w:rsid w:val="00740D21"/>
    <w:rsid w:val="00745CBB"/>
    <w:rsid w:val="00752E92"/>
    <w:rsid w:val="007602CE"/>
    <w:rsid w:val="0077053C"/>
    <w:rsid w:val="007745E6"/>
    <w:rsid w:val="007748A7"/>
    <w:rsid w:val="00775153"/>
    <w:rsid w:val="007753BA"/>
    <w:rsid w:val="007778C2"/>
    <w:rsid w:val="00781307"/>
    <w:rsid w:val="007876AB"/>
    <w:rsid w:val="007915D4"/>
    <w:rsid w:val="00793A9A"/>
    <w:rsid w:val="007A3341"/>
    <w:rsid w:val="007A4AC5"/>
    <w:rsid w:val="007B357D"/>
    <w:rsid w:val="007B6490"/>
    <w:rsid w:val="007B724C"/>
    <w:rsid w:val="007D0860"/>
    <w:rsid w:val="007D25F9"/>
    <w:rsid w:val="007D3560"/>
    <w:rsid w:val="007D3F73"/>
    <w:rsid w:val="007D40D1"/>
    <w:rsid w:val="007E250A"/>
    <w:rsid w:val="007E2D44"/>
    <w:rsid w:val="007F09E9"/>
    <w:rsid w:val="007F2A67"/>
    <w:rsid w:val="008013AC"/>
    <w:rsid w:val="00801D3C"/>
    <w:rsid w:val="008020EB"/>
    <w:rsid w:val="008139B3"/>
    <w:rsid w:val="0081524F"/>
    <w:rsid w:val="00816F0E"/>
    <w:rsid w:val="00820123"/>
    <w:rsid w:val="0082023A"/>
    <w:rsid w:val="0082287F"/>
    <w:rsid w:val="008236D3"/>
    <w:rsid w:val="00825578"/>
    <w:rsid w:val="00825D01"/>
    <w:rsid w:val="00825FC1"/>
    <w:rsid w:val="00826D5A"/>
    <w:rsid w:val="0083211D"/>
    <w:rsid w:val="00832705"/>
    <w:rsid w:val="008345C6"/>
    <w:rsid w:val="0083613B"/>
    <w:rsid w:val="00841733"/>
    <w:rsid w:val="0084772B"/>
    <w:rsid w:val="00847B87"/>
    <w:rsid w:val="0085089A"/>
    <w:rsid w:val="00853486"/>
    <w:rsid w:val="00855D36"/>
    <w:rsid w:val="00860FB5"/>
    <w:rsid w:val="008634DB"/>
    <w:rsid w:val="008635B4"/>
    <w:rsid w:val="008679DF"/>
    <w:rsid w:val="0087102F"/>
    <w:rsid w:val="008737A5"/>
    <w:rsid w:val="00875C7A"/>
    <w:rsid w:val="00877819"/>
    <w:rsid w:val="00881CA8"/>
    <w:rsid w:val="00890A47"/>
    <w:rsid w:val="00893E76"/>
    <w:rsid w:val="008A693E"/>
    <w:rsid w:val="008A6A82"/>
    <w:rsid w:val="008B38AB"/>
    <w:rsid w:val="008B4838"/>
    <w:rsid w:val="008B5891"/>
    <w:rsid w:val="008B768A"/>
    <w:rsid w:val="008C0249"/>
    <w:rsid w:val="008C269D"/>
    <w:rsid w:val="008C3F75"/>
    <w:rsid w:val="008C686B"/>
    <w:rsid w:val="008D0783"/>
    <w:rsid w:val="008D0EB1"/>
    <w:rsid w:val="008D1B9F"/>
    <w:rsid w:val="008D6095"/>
    <w:rsid w:val="008D6333"/>
    <w:rsid w:val="008D7B1E"/>
    <w:rsid w:val="008E2F63"/>
    <w:rsid w:val="008E30F3"/>
    <w:rsid w:val="008E31B7"/>
    <w:rsid w:val="008E7860"/>
    <w:rsid w:val="008F37A4"/>
    <w:rsid w:val="008F455A"/>
    <w:rsid w:val="008F6AC0"/>
    <w:rsid w:val="008F6D83"/>
    <w:rsid w:val="009025E1"/>
    <w:rsid w:val="0090530F"/>
    <w:rsid w:val="00905A9C"/>
    <w:rsid w:val="00906E62"/>
    <w:rsid w:val="009103DD"/>
    <w:rsid w:val="00911920"/>
    <w:rsid w:val="009153BA"/>
    <w:rsid w:val="0091647D"/>
    <w:rsid w:val="0092626C"/>
    <w:rsid w:val="00926BFD"/>
    <w:rsid w:val="00927263"/>
    <w:rsid w:val="009365AB"/>
    <w:rsid w:val="009377C2"/>
    <w:rsid w:val="009402DF"/>
    <w:rsid w:val="00941200"/>
    <w:rsid w:val="00942BA9"/>
    <w:rsid w:val="009435BE"/>
    <w:rsid w:val="00944409"/>
    <w:rsid w:val="009447DF"/>
    <w:rsid w:val="00944FA5"/>
    <w:rsid w:val="00952485"/>
    <w:rsid w:val="009563CE"/>
    <w:rsid w:val="009565B1"/>
    <w:rsid w:val="00961E9B"/>
    <w:rsid w:val="009721F2"/>
    <w:rsid w:val="009728E5"/>
    <w:rsid w:val="00972EBD"/>
    <w:rsid w:val="0097302F"/>
    <w:rsid w:val="009752CA"/>
    <w:rsid w:val="00981326"/>
    <w:rsid w:val="00983F13"/>
    <w:rsid w:val="009903FA"/>
    <w:rsid w:val="009A1110"/>
    <w:rsid w:val="009B0C04"/>
    <w:rsid w:val="009B3935"/>
    <w:rsid w:val="009B5244"/>
    <w:rsid w:val="009C0322"/>
    <w:rsid w:val="009D29F6"/>
    <w:rsid w:val="009D590F"/>
    <w:rsid w:val="009E0FA4"/>
    <w:rsid w:val="009E146B"/>
    <w:rsid w:val="009E1574"/>
    <w:rsid w:val="009E2279"/>
    <w:rsid w:val="009E2743"/>
    <w:rsid w:val="009E4B77"/>
    <w:rsid w:val="009E64F4"/>
    <w:rsid w:val="009F1A3F"/>
    <w:rsid w:val="00A0179D"/>
    <w:rsid w:val="00A031F6"/>
    <w:rsid w:val="00A05A87"/>
    <w:rsid w:val="00A203AC"/>
    <w:rsid w:val="00A21A8C"/>
    <w:rsid w:val="00A25614"/>
    <w:rsid w:val="00A30188"/>
    <w:rsid w:val="00A304F2"/>
    <w:rsid w:val="00A31CF1"/>
    <w:rsid w:val="00A33863"/>
    <w:rsid w:val="00A34165"/>
    <w:rsid w:val="00A34DB3"/>
    <w:rsid w:val="00A4037E"/>
    <w:rsid w:val="00A44DBD"/>
    <w:rsid w:val="00A45463"/>
    <w:rsid w:val="00A52AF1"/>
    <w:rsid w:val="00A52F22"/>
    <w:rsid w:val="00A55301"/>
    <w:rsid w:val="00A55D8D"/>
    <w:rsid w:val="00A638DF"/>
    <w:rsid w:val="00A70D7D"/>
    <w:rsid w:val="00A73BD1"/>
    <w:rsid w:val="00A73CB2"/>
    <w:rsid w:val="00A73E5A"/>
    <w:rsid w:val="00A7523C"/>
    <w:rsid w:val="00A755EE"/>
    <w:rsid w:val="00A77832"/>
    <w:rsid w:val="00A84FA4"/>
    <w:rsid w:val="00A8615A"/>
    <w:rsid w:val="00A86C7A"/>
    <w:rsid w:val="00A942E6"/>
    <w:rsid w:val="00AA0742"/>
    <w:rsid w:val="00AA1D7B"/>
    <w:rsid w:val="00AA2977"/>
    <w:rsid w:val="00AA3CC6"/>
    <w:rsid w:val="00AA5D7C"/>
    <w:rsid w:val="00AB0061"/>
    <w:rsid w:val="00AB36CB"/>
    <w:rsid w:val="00AB4F37"/>
    <w:rsid w:val="00AC0AB5"/>
    <w:rsid w:val="00AC73CC"/>
    <w:rsid w:val="00AD4F9C"/>
    <w:rsid w:val="00AE24E0"/>
    <w:rsid w:val="00AE39F2"/>
    <w:rsid w:val="00AE443E"/>
    <w:rsid w:val="00AF4598"/>
    <w:rsid w:val="00AF7424"/>
    <w:rsid w:val="00AF7937"/>
    <w:rsid w:val="00B01059"/>
    <w:rsid w:val="00B04D87"/>
    <w:rsid w:val="00B055C9"/>
    <w:rsid w:val="00B1529B"/>
    <w:rsid w:val="00B174CA"/>
    <w:rsid w:val="00B22C64"/>
    <w:rsid w:val="00B24367"/>
    <w:rsid w:val="00B2557E"/>
    <w:rsid w:val="00B257D7"/>
    <w:rsid w:val="00B265AD"/>
    <w:rsid w:val="00B3252E"/>
    <w:rsid w:val="00B32543"/>
    <w:rsid w:val="00B37B0C"/>
    <w:rsid w:val="00B41A81"/>
    <w:rsid w:val="00B43C63"/>
    <w:rsid w:val="00B449E1"/>
    <w:rsid w:val="00B500B9"/>
    <w:rsid w:val="00B503AA"/>
    <w:rsid w:val="00B60916"/>
    <w:rsid w:val="00B60E8A"/>
    <w:rsid w:val="00B61A67"/>
    <w:rsid w:val="00B71E34"/>
    <w:rsid w:val="00B75C26"/>
    <w:rsid w:val="00B75D64"/>
    <w:rsid w:val="00B76576"/>
    <w:rsid w:val="00B8140C"/>
    <w:rsid w:val="00B823C4"/>
    <w:rsid w:val="00B847E2"/>
    <w:rsid w:val="00B87CE3"/>
    <w:rsid w:val="00B91669"/>
    <w:rsid w:val="00B91B17"/>
    <w:rsid w:val="00B92D80"/>
    <w:rsid w:val="00B95396"/>
    <w:rsid w:val="00B95708"/>
    <w:rsid w:val="00BA12F8"/>
    <w:rsid w:val="00BA7026"/>
    <w:rsid w:val="00BB3447"/>
    <w:rsid w:val="00BB52E3"/>
    <w:rsid w:val="00BB6D08"/>
    <w:rsid w:val="00BC030D"/>
    <w:rsid w:val="00BC3B07"/>
    <w:rsid w:val="00BC5A84"/>
    <w:rsid w:val="00BC5E03"/>
    <w:rsid w:val="00BD138A"/>
    <w:rsid w:val="00BD2E67"/>
    <w:rsid w:val="00BD5DE5"/>
    <w:rsid w:val="00BE7D85"/>
    <w:rsid w:val="00BF333A"/>
    <w:rsid w:val="00BF426E"/>
    <w:rsid w:val="00BF4D2A"/>
    <w:rsid w:val="00BF5B94"/>
    <w:rsid w:val="00BF61C4"/>
    <w:rsid w:val="00BF6766"/>
    <w:rsid w:val="00BF6A5E"/>
    <w:rsid w:val="00C0098B"/>
    <w:rsid w:val="00C15A5B"/>
    <w:rsid w:val="00C16378"/>
    <w:rsid w:val="00C17DEA"/>
    <w:rsid w:val="00C22286"/>
    <w:rsid w:val="00C243F5"/>
    <w:rsid w:val="00C30427"/>
    <w:rsid w:val="00C35167"/>
    <w:rsid w:val="00C3712E"/>
    <w:rsid w:val="00C40160"/>
    <w:rsid w:val="00C431C1"/>
    <w:rsid w:val="00C44EA9"/>
    <w:rsid w:val="00C50B0D"/>
    <w:rsid w:val="00C523AD"/>
    <w:rsid w:val="00C538CF"/>
    <w:rsid w:val="00C5709B"/>
    <w:rsid w:val="00C6044D"/>
    <w:rsid w:val="00C6131B"/>
    <w:rsid w:val="00C61A56"/>
    <w:rsid w:val="00C6593C"/>
    <w:rsid w:val="00C65BDA"/>
    <w:rsid w:val="00C66406"/>
    <w:rsid w:val="00C71DB3"/>
    <w:rsid w:val="00C71EDF"/>
    <w:rsid w:val="00C73372"/>
    <w:rsid w:val="00C740CD"/>
    <w:rsid w:val="00C81493"/>
    <w:rsid w:val="00C8208A"/>
    <w:rsid w:val="00C82B2F"/>
    <w:rsid w:val="00C90DE4"/>
    <w:rsid w:val="00CA23BD"/>
    <w:rsid w:val="00CA2D54"/>
    <w:rsid w:val="00CA7AF4"/>
    <w:rsid w:val="00CB2F98"/>
    <w:rsid w:val="00CB66CE"/>
    <w:rsid w:val="00CB7582"/>
    <w:rsid w:val="00CC6EDE"/>
    <w:rsid w:val="00CD1629"/>
    <w:rsid w:val="00CD165F"/>
    <w:rsid w:val="00CD3C03"/>
    <w:rsid w:val="00CE0BD6"/>
    <w:rsid w:val="00CE4159"/>
    <w:rsid w:val="00CF131E"/>
    <w:rsid w:val="00CF5B48"/>
    <w:rsid w:val="00CF7357"/>
    <w:rsid w:val="00D03460"/>
    <w:rsid w:val="00D0524A"/>
    <w:rsid w:val="00D07E1D"/>
    <w:rsid w:val="00D111C8"/>
    <w:rsid w:val="00D20968"/>
    <w:rsid w:val="00D22DB6"/>
    <w:rsid w:val="00D2427B"/>
    <w:rsid w:val="00D31EE4"/>
    <w:rsid w:val="00D34C48"/>
    <w:rsid w:val="00D368F3"/>
    <w:rsid w:val="00D40733"/>
    <w:rsid w:val="00D41F09"/>
    <w:rsid w:val="00D43568"/>
    <w:rsid w:val="00D450A5"/>
    <w:rsid w:val="00D5243D"/>
    <w:rsid w:val="00D548F6"/>
    <w:rsid w:val="00D554DA"/>
    <w:rsid w:val="00D64C01"/>
    <w:rsid w:val="00D65E0C"/>
    <w:rsid w:val="00D70494"/>
    <w:rsid w:val="00D73FE8"/>
    <w:rsid w:val="00D763F5"/>
    <w:rsid w:val="00D85717"/>
    <w:rsid w:val="00D962E5"/>
    <w:rsid w:val="00D979ED"/>
    <w:rsid w:val="00D97D27"/>
    <w:rsid w:val="00DA6E2B"/>
    <w:rsid w:val="00DA7176"/>
    <w:rsid w:val="00DB0805"/>
    <w:rsid w:val="00DC05BB"/>
    <w:rsid w:val="00DC78A6"/>
    <w:rsid w:val="00DD0B12"/>
    <w:rsid w:val="00DD309A"/>
    <w:rsid w:val="00DD4866"/>
    <w:rsid w:val="00DE09AF"/>
    <w:rsid w:val="00DF313F"/>
    <w:rsid w:val="00DF476C"/>
    <w:rsid w:val="00E004D3"/>
    <w:rsid w:val="00E016FC"/>
    <w:rsid w:val="00E02C40"/>
    <w:rsid w:val="00E07F6F"/>
    <w:rsid w:val="00E10EC3"/>
    <w:rsid w:val="00E12030"/>
    <w:rsid w:val="00E12811"/>
    <w:rsid w:val="00E16BF1"/>
    <w:rsid w:val="00E17550"/>
    <w:rsid w:val="00E2067E"/>
    <w:rsid w:val="00E23B60"/>
    <w:rsid w:val="00E25A51"/>
    <w:rsid w:val="00E25B3C"/>
    <w:rsid w:val="00E31E6C"/>
    <w:rsid w:val="00E34787"/>
    <w:rsid w:val="00E35B44"/>
    <w:rsid w:val="00E374A8"/>
    <w:rsid w:val="00E41CEB"/>
    <w:rsid w:val="00E4517A"/>
    <w:rsid w:val="00E46A23"/>
    <w:rsid w:val="00E5275E"/>
    <w:rsid w:val="00E61BC1"/>
    <w:rsid w:val="00E63634"/>
    <w:rsid w:val="00E65030"/>
    <w:rsid w:val="00E65657"/>
    <w:rsid w:val="00E745D8"/>
    <w:rsid w:val="00E74746"/>
    <w:rsid w:val="00E7552A"/>
    <w:rsid w:val="00E77A4F"/>
    <w:rsid w:val="00E81FE9"/>
    <w:rsid w:val="00E8622B"/>
    <w:rsid w:val="00E93081"/>
    <w:rsid w:val="00E93521"/>
    <w:rsid w:val="00EA6CBC"/>
    <w:rsid w:val="00EB62E4"/>
    <w:rsid w:val="00EB7EB2"/>
    <w:rsid w:val="00ED625C"/>
    <w:rsid w:val="00ED6395"/>
    <w:rsid w:val="00EE03EB"/>
    <w:rsid w:val="00EE196B"/>
    <w:rsid w:val="00EE7D71"/>
    <w:rsid w:val="00EF2D2B"/>
    <w:rsid w:val="00EF6219"/>
    <w:rsid w:val="00F0156C"/>
    <w:rsid w:val="00F01C59"/>
    <w:rsid w:val="00F04E58"/>
    <w:rsid w:val="00F04E70"/>
    <w:rsid w:val="00F14E1A"/>
    <w:rsid w:val="00F169E9"/>
    <w:rsid w:val="00F3369A"/>
    <w:rsid w:val="00F359CD"/>
    <w:rsid w:val="00F41646"/>
    <w:rsid w:val="00F42C64"/>
    <w:rsid w:val="00F52894"/>
    <w:rsid w:val="00F60577"/>
    <w:rsid w:val="00F6540B"/>
    <w:rsid w:val="00F6650D"/>
    <w:rsid w:val="00F670F9"/>
    <w:rsid w:val="00F67631"/>
    <w:rsid w:val="00F73039"/>
    <w:rsid w:val="00F74FE2"/>
    <w:rsid w:val="00F75D3D"/>
    <w:rsid w:val="00F90795"/>
    <w:rsid w:val="00F92690"/>
    <w:rsid w:val="00F94FE9"/>
    <w:rsid w:val="00F95AFC"/>
    <w:rsid w:val="00F95CC2"/>
    <w:rsid w:val="00FB0DB4"/>
    <w:rsid w:val="00FB584C"/>
    <w:rsid w:val="00FC41CE"/>
    <w:rsid w:val="00FC6DC0"/>
    <w:rsid w:val="00FE059B"/>
    <w:rsid w:val="00FE1DF4"/>
    <w:rsid w:val="00FF0D13"/>
    <w:rsid w:val="00FF3E87"/>
    <w:rsid w:val="00FF408B"/>
    <w:rsid w:val="00FF44F2"/>
    <w:rsid w:val="00FF4D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ne number"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9AF"/>
    <w:pPr>
      <w:spacing w:after="160" w:line="259" w:lineRule="auto"/>
    </w:pPr>
  </w:style>
  <w:style w:type="paragraph" w:styleId="Titre1">
    <w:name w:val="heading 1"/>
    <w:basedOn w:val="Normal"/>
    <w:next w:val="Normal"/>
    <w:link w:val="Titre1Car"/>
    <w:qFormat/>
    <w:rsid w:val="00DE09AF"/>
    <w:pPr>
      <w:keepNext/>
      <w:keepLines/>
      <w:spacing w:before="400" w:after="40" w:line="240" w:lineRule="auto"/>
      <w:outlineLvl w:val="0"/>
    </w:pPr>
    <w:rPr>
      <w:rFonts w:ascii="Calibri Light" w:eastAsia="Times New Roman" w:hAnsi="Calibri Light" w:cs="Times New Roman"/>
      <w:color w:val="1F4E79"/>
      <w:sz w:val="36"/>
      <w:szCs w:val="36"/>
    </w:rPr>
  </w:style>
  <w:style w:type="paragraph" w:styleId="Titre2">
    <w:name w:val="heading 2"/>
    <w:basedOn w:val="Normal"/>
    <w:next w:val="Normal"/>
    <w:link w:val="Titre2Car"/>
    <w:unhideWhenUsed/>
    <w:qFormat/>
    <w:rsid w:val="00DE09AF"/>
    <w:pPr>
      <w:keepNext/>
      <w:keepLines/>
      <w:spacing w:before="40" w:after="0" w:line="240" w:lineRule="auto"/>
      <w:outlineLvl w:val="1"/>
    </w:pPr>
    <w:rPr>
      <w:rFonts w:ascii="Calibri Light" w:eastAsia="Times New Roman" w:hAnsi="Calibri Light" w:cs="Times New Roman"/>
      <w:color w:val="2E74B5"/>
      <w:sz w:val="32"/>
      <w:szCs w:val="32"/>
    </w:rPr>
  </w:style>
  <w:style w:type="paragraph" w:styleId="Titre3">
    <w:name w:val="heading 3"/>
    <w:basedOn w:val="Normal"/>
    <w:next w:val="Normal"/>
    <w:link w:val="Titre3Car"/>
    <w:unhideWhenUsed/>
    <w:qFormat/>
    <w:rsid w:val="00DE09AF"/>
    <w:pPr>
      <w:keepNext/>
      <w:keepLines/>
      <w:spacing w:before="40" w:after="0" w:line="240" w:lineRule="auto"/>
      <w:outlineLvl w:val="2"/>
    </w:pPr>
    <w:rPr>
      <w:rFonts w:ascii="Calibri Light" w:eastAsia="Times New Roman" w:hAnsi="Calibri Light" w:cs="Times New Roman"/>
      <w:color w:val="2E74B5"/>
      <w:sz w:val="28"/>
      <w:szCs w:val="28"/>
    </w:rPr>
  </w:style>
  <w:style w:type="paragraph" w:styleId="Titre4">
    <w:name w:val="heading 4"/>
    <w:basedOn w:val="Normal"/>
    <w:next w:val="Normal"/>
    <w:link w:val="Titre4Car"/>
    <w:unhideWhenUsed/>
    <w:qFormat/>
    <w:rsid w:val="00DE09AF"/>
    <w:pPr>
      <w:keepNext/>
      <w:keepLines/>
      <w:spacing w:before="40" w:after="0"/>
      <w:outlineLvl w:val="3"/>
    </w:pPr>
    <w:rPr>
      <w:rFonts w:ascii="Calibri Light" w:eastAsia="Times New Roman" w:hAnsi="Calibri Light" w:cs="Times New Roman"/>
      <w:color w:val="2E74B5"/>
      <w:sz w:val="24"/>
      <w:szCs w:val="24"/>
    </w:rPr>
  </w:style>
  <w:style w:type="paragraph" w:styleId="Titre5">
    <w:name w:val="heading 5"/>
    <w:basedOn w:val="Normal"/>
    <w:next w:val="Normal"/>
    <w:link w:val="Titre5Car"/>
    <w:unhideWhenUsed/>
    <w:qFormat/>
    <w:rsid w:val="00DE09AF"/>
    <w:pPr>
      <w:keepNext/>
      <w:keepLines/>
      <w:spacing w:before="40" w:after="0"/>
      <w:outlineLvl w:val="4"/>
    </w:pPr>
    <w:rPr>
      <w:rFonts w:ascii="Calibri Light" w:eastAsia="Times New Roman" w:hAnsi="Calibri Light" w:cs="Times New Roman"/>
      <w:caps/>
      <w:color w:val="2E74B5"/>
      <w:sz w:val="20"/>
      <w:szCs w:val="20"/>
    </w:rPr>
  </w:style>
  <w:style w:type="paragraph" w:styleId="Titre6">
    <w:name w:val="heading 6"/>
    <w:basedOn w:val="Normal"/>
    <w:next w:val="Normal"/>
    <w:link w:val="Titre6Car"/>
    <w:unhideWhenUsed/>
    <w:qFormat/>
    <w:rsid w:val="00DE09AF"/>
    <w:pPr>
      <w:keepNext/>
      <w:keepLines/>
      <w:spacing w:before="40" w:after="0"/>
      <w:outlineLvl w:val="5"/>
    </w:pPr>
    <w:rPr>
      <w:rFonts w:ascii="Calibri Light" w:eastAsia="Times New Roman" w:hAnsi="Calibri Light" w:cs="Times New Roman"/>
      <w:i/>
      <w:iCs/>
      <w:caps/>
      <w:color w:val="1F4E79"/>
      <w:sz w:val="20"/>
      <w:szCs w:val="20"/>
    </w:rPr>
  </w:style>
  <w:style w:type="paragraph" w:styleId="Titre7">
    <w:name w:val="heading 7"/>
    <w:basedOn w:val="Normal"/>
    <w:next w:val="Normal"/>
    <w:link w:val="Titre7Car"/>
    <w:unhideWhenUsed/>
    <w:qFormat/>
    <w:rsid w:val="00DE09AF"/>
    <w:pPr>
      <w:keepNext/>
      <w:keepLines/>
      <w:spacing w:before="40" w:after="0"/>
      <w:outlineLvl w:val="6"/>
    </w:pPr>
    <w:rPr>
      <w:rFonts w:ascii="Calibri Light" w:eastAsia="Times New Roman" w:hAnsi="Calibri Light" w:cs="Times New Roman"/>
      <w:b/>
      <w:bCs/>
      <w:color w:val="1F4E79"/>
      <w:sz w:val="20"/>
      <w:szCs w:val="20"/>
    </w:rPr>
  </w:style>
  <w:style w:type="paragraph" w:styleId="Titre8">
    <w:name w:val="heading 8"/>
    <w:basedOn w:val="Normal"/>
    <w:next w:val="Normal"/>
    <w:link w:val="Titre8Car"/>
    <w:unhideWhenUsed/>
    <w:qFormat/>
    <w:rsid w:val="00DE09AF"/>
    <w:pPr>
      <w:keepNext/>
      <w:keepLines/>
      <w:spacing w:before="40" w:after="0"/>
      <w:outlineLvl w:val="7"/>
    </w:pPr>
    <w:rPr>
      <w:rFonts w:ascii="Calibri Light" w:eastAsia="Times New Roman" w:hAnsi="Calibri Light" w:cs="Times New Roman"/>
      <w:b/>
      <w:bCs/>
      <w:i/>
      <w:iCs/>
      <w:color w:val="1F4E79"/>
      <w:sz w:val="20"/>
      <w:szCs w:val="20"/>
    </w:rPr>
  </w:style>
  <w:style w:type="paragraph" w:styleId="Titre9">
    <w:name w:val="heading 9"/>
    <w:basedOn w:val="Normal"/>
    <w:next w:val="Normal"/>
    <w:link w:val="Titre9Car"/>
    <w:unhideWhenUsed/>
    <w:qFormat/>
    <w:rsid w:val="00DE09AF"/>
    <w:pPr>
      <w:keepNext/>
      <w:keepLines/>
      <w:spacing w:before="40" w:after="0"/>
      <w:outlineLvl w:val="8"/>
    </w:pPr>
    <w:rPr>
      <w:rFonts w:ascii="Calibri Light" w:eastAsia="Times New Roman" w:hAnsi="Calibri Light" w:cs="Times New Roman"/>
      <w:i/>
      <w:iCs/>
      <w:color w:val="1F4E79"/>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09AF"/>
    <w:rPr>
      <w:rFonts w:ascii="Calibri Light" w:eastAsia="Times New Roman" w:hAnsi="Calibri Light" w:cs="Times New Roman"/>
      <w:color w:val="1F4E79"/>
      <w:sz w:val="36"/>
      <w:szCs w:val="36"/>
    </w:rPr>
  </w:style>
  <w:style w:type="character" w:customStyle="1" w:styleId="Titre2Car">
    <w:name w:val="Titre 2 Car"/>
    <w:basedOn w:val="Policepardfaut"/>
    <w:link w:val="Titre2"/>
    <w:rsid w:val="00DE09AF"/>
    <w:rPr>
      <w:rFonts w:ascii="Calibri Light" w:eastAsia="Times New Roman" w:hAnsi="Calibri Light" w:cs="Times New Roman"/>
      <w:color w:val="2E74B5"/>
      <w:sz w:val="32"/>
      <w:szCs w:val="32"/>
    </w:rPr>
  </w:style>
  <w:style w:type="character" w:customStyle="1" w:styleId="Titre3Car">
    <w:name w:val="Titre 3 Car"/>
    <w:basedOn w:val="Policepardfaut"/>
    <w:link w:val="Titre3"/>
    <w:rsid w:val="00DE09AF"/>
    <w:rPr>
      <w:rFonts w:ascii="Calibri Light" w:eastAsia="Times New Roman" w:hAnsi="Calibri Light" w:cs="Times New Roman"/>
      <w:color w:val="2E74B5"/>
      <w:sz w:val="28"/>
      <w:szCs w:val="28"/>
    </w:rPr>
  </w:style>
  <w:style w:type="character" w:customStyle="1" w:styleId="Titre4Car">
    <w:name w:val="Titre 4 Car"/>
    <w:basedOn w:val="Policepardfaut"/>
    <w:link w:val="Titre4"/>
    <w:rsid w:val="00DE09AF"/>
    <w:rPr>
      <w:rFonts w:ascii="Calibri Light" w:eastAsia="Times New Roman" w:hAnsi="Calibri Light" w:cs="Times New Roman"/>
      <w:color w:val="2E74B5"/>
      <w:sz w:val="24"/>
      <w:szCs w:val="24"/>
    </w:rPr>
  </w:style>
  <w:style w:type="character" w:customStyle="1" w:styleId="Titre5Car">
    <w:name w:val="Titre 5 Car"/>
    <w:basedOn w:val="Policepardfaut"/>
    <w:link w:val="Titre5"/>
    <w:rsid w:val="00DE09AF"/>
    <w:rPr>
      <w:rFonts w:ascii="Calibri Light" w:eastAsia="Times New Roman" w:hAnsi="Calibri Light" w:cs="Times New Roman"/>
      <w:caps/>
      <w:color w:val="2E74B5"/>
      <w:sz w:val="20"/>
      <w:szCs w:val="20"/>
    </w:rPr>
  </w:style>
  <w:style w:type="character" w:customStyle="1" w:styleId="Titre6Car">
    <w:name w:val="Titre 6 Car"/>
    <w:basedOn w:val="Policepardfaut"/>
    <w:link w:val="Titre6"/>
    <w:rsid w:val="00DE09AF"/>
    <w:rPr>
      <w:rFonts w:ascii="Calibri Light" w:eastAsia="Times New Roman" w:hAnsi="Calibri Light" w:cs="Times New Roman"/>
      <w:i/>
      <w:iCs/>
      <w:caps/>
      <w:color w:val="1F4E79"/>
      <w:sz w:val="20"/>
      <w:szCs w:val="20"/>
    </w:rPr>
  </w:style>
  <w:style w:type="character" w:customStyle="1" w:styleId="Titre7Car">
    <w:name w:val="Titre 7 Car"/>
    <w:basedOn w:val="Policepardfaut"/>
    <w:link w:val="Titre7"/>
    <w:rsid w:val="00DE09AF"/>
    <w:rPr>
      <w:rFonts w:ascii="Calibri Light" w:eastAsia="Times New Roman" w:hAnsi="Calibri Light" w:cs="Times New Roman"/>
      <w:b/>
      <w:bCs/>
      <w:color w:val="1F4E79"/>
      <w:sz w:val="20"/>
      <w:szCs w:val="20"/>
    </w:rPr>
  </w:style>
  <w:style w:type="character" w:customStyle="1" w:styleId="Titre8Car">
    <w:name w:val="Titre 8 Car"/>
    <w:basedOn w:val="Policepardfaut"/>
    <w:link w:val="Titre8"/>
    <w:rsid w:val="00DE09AF"/>
    <w:rPr>
      <w:rFonts w:ascii="Calibri Light" w:eastAsia="Times New Roman" w:hAnsi="Calibri Light" w:cs="Times New Roman"/>
      <w:b/>
      <w:bCs/>
      <w:i/>
      <w:iCs/>
      <w:color w:val="1F4E79"/>
      <w:sz w:val="20"/>
      <w:szCs w:val="20"/>
    </w:rPr>
  </w:style>
  <w:style w:type="character" w:customStyle="1" w:styleId="Titre9Car">
    <w:name w:val="Titre 9 Car"/>
    <w:basedOn w:val="Policepardfaut"/>
    <w:link w:val="Titre9"/>
    <w:rsid w:val="00DE09AF"/>
    <w:rPr>
      <w:rFonts w:ascii="Calibri Light" w:eastAsia="Times New Roman" w:hAnsi="Calibri Light" w:cs="Times New Roman"/>
      <w:i/>
      <w:iCs/>
      <w:color w:val="1F4E79"/>
      <w:sz w:val="20"/>
      <w:szCs w:val="20"/>
    </w:rPr>
  </w:style>
  <w:style w:type="numbering" w:customStyle="1" w:styleId="Aucuneliste1">
    <w:name w:val="Aucune liste1"/>
    <w:next w:val="Aucuneliste"/>
    <w:uiPriority w:val="99"/>
    <w:semiHidden/>
    <w:unhideWhenUsed/>
    <w:rsid w:val="00DE09AF"/>
  </w:style>
  <w:style w:type="paragraph" w:styleId="Retraitcorpsdetexte2">
    <w:name w:val="Body Text Indent 2"/>
    <w:basedOn w:val="Normal"/>
    <w:link w:val="Retraitcorpsdetexte2Car"/>
    <w:rsid w:val="00DE09AF"/>
    <w:pPr>
      <w:spacing w:after="0" w:line="240" w:lineRule="auto"/>
      <w:ind w:firstLine="900"/>
      <w:jc w:val="both"/>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rsid w:val="00DE09AF"/>
    <w:rPr>
      <w:rFonts w:ascii="Times New Roman" w:eastAsia="Times New Roman" w:hAnsi="Times New Roman" w:cs="Times New Roman"/>
      <w:sz w:val="24"/>
      <w:szCs w:val="24"/>
      <w:lang w:eastAsia="fr-FR"/>
    </w:rPr>
  </w:style>
  <w:style w:type="paragraph" w:styleId="Paragraphedeliste">
    <w:name w:val="List Paragraph"/>
    <w:aliases w:val="Liste 1,- List tir,Puces,References,style11"/>
    <w:basedOn w:val="Normal"/>
    <w:link w:val="ParagraphedelisteCar"/>
    <w:uiPriority w:val="34"/>
    <w:qFormat/>
    <w:rsid w:val="00DE09AF"/>
    <w:pPr>
      <w:ind w:left="720"/>
      <w:contextualSpacing/>
    </w:pPr>
    <w:rPr>
      <w:rFonts w:ascii="Calibri" w:eastAsia="Times New Roman" w:hAnsi="Calibri" w:cs="Times New Roman"/>
    </w:rPr>
  </w:style>
  <w:style w:type="character" w:customStyle="1" w:styleId="ParagraphedelisteCar">
    <w:name w:val="Paragraphe de liste Car"/>
    <w:aliases w:val="Liste 1 Car,- List tir Car,Puces Car,References Car,style11 Car"/>
    <w:basedOn w:val="Policepardfaut"/>
    <w:link w:val="Paragraphedeliste"/>
    <w:uiPriority w:val="34"/>
    <w:rsid w:val="00DE09AF"/>
    <w:rPr>
      <w:rFonts w:ascii="Calibri" w:eastAsia="Times New Roman" w:hAnsi="Calibri" w:cs="Times New Roman"/>
    </w:rPr>
  </w:style>
  <w:style w:type="paragraph" w:styleId="Lgende">
    <w:name w:val="caption"/>
    <w:basedOn w:val="Normal"/>
    <w:next w:val="Normal"/>
    <w:uiPriority w:val="35"/>
    <w:semiHidden/>
    <w:unhideWhenUsed/>
    <w:qFormat/>
    <w:rsid w:val="00DE09AF"/>
    <w:pPr>
      <w:spacing w:line="240" w:lineRule="auto"/>
    </w:pPr>
    <w:rPr>
      <w:rFonts w:ascii="Calibri" w:eastAsia="Times New Roman" w:hAnsi="Calibri" w:cs="Times New Roman"/>
      <w:b/>
      <w:bCs/>
      <w:smallCaps/>
      <w:color w:val="44546A"/>
    </w:rPr>
  </w:style>
  <w:style w:type="paragraph" w:styleId="Titre">
    <w:name w:val="Title"/>
    <w:basedOn w:val="Normal"/>
    <w:next w:val="Normal"/>
    <w:link w:val="TitreCar"/>
    <w:qFormat/>
    <w:rsid w:val="00DE09AF"/>
    <w:pPr>
      <w:spacing w:after="0" w:line="204" w:lineRule="auto"/>
      <w:contextualSpacing/>
    </w:pPr>
    <w:rPr>
      <w:rFonts w:ascii="Calibri Light" w:eastAsia="Times New Roman" w:hAnsi="Calibri Light" w:cs="Times New Roman"/>
      <w:caps/>
      <w:color w:val="44546A"/>
      <w:spacing w:val="-15"/>
      <w:sz w:val="72"/>
      <w:szCs w:val="72"/>
    </w:rPr>
  </w:style>
  <w:style w:type="character" w:customStyle="1" w:styleId="TitreCar">
    <w:name w:val="Titre Car"/>
    <w:basedOn w:val="Policepardfaut"/>
    <w:link w:val="Titre"/>
    <w:rsid w:val="00DE09AF"/>
    <w:rPr>
      <w:rFonts w:ascii="Calibri Light" w:eastAsia="Times New Roman" w:hAnsi="Calibri Light" w:cs="Times New Roman"/>
      <w:caps/>
      <w:color w:val="44546A"/>
      <w:spacing w:val="-15"/>
      <w:sz w:val="72"/>
      <w:szCs w:val="72"/>
    </w:rPr>
  </w:style>
  <w:style w:type="paragraph" w:styleId="Sous-titre">
    <w:name w:val="Subtitle"/>
    <w:basedOn w:val="Normal"/>
    <w:next w:val="Normal"/>
    <w:link w:val="Sous-titreCar"/>
    <w:uiPriority w:val="11"/>
    <w:qFormat/>
    <w:rsid w:val="00DE09AF"/>
    <w:pPr>
      <w:numPr>
        <w:ilvl w:val="1"/>
      </w:numPr>
      <w:spacing w:after="240" w:line="240" w:lineRule="auto"/>
    </w:pPr>
    <w:rPr>
      <w:rFonts w:ascii="Calibri Light" w:eastAsia="Times New Roman" w:hAnsi="Calibri Light" w:cs="Times New Roman"/>
      <w:color w:val="5B9BD5"/>
      <w:sz w:val="28"/>
      <w:szCs w:val="28"/>
    </w:rPr>
  </w:style>
  <w:style w:type="character" w:customStyle="1" w:styleId="Sous-titreCar">
    <w:name w:val="Sous-titre Car"/>
    <w:basedOn w:val="Policepardfaut"/>
    <w:link w:val="Sous-titre"/>
    <w:uiPriority w:val="11"/>
    <w:rsid w:val="00DE09AF"/>
    <w:rPr>
      <w:rFonts w:ascii="Calibri Light" w:eastAsia="Times New Roman" w:hAnsi="Calibri Light" w:cs="Times New Roman"/>
      <w:color w:val="5B9BD5"/>
      <w:sz w:val="28"/>
      <w:szCs w:val="28"/>
    </w:rPr>
  </w:style>
  <w:style w:type="character" w:styleId="lev">
    <w:name w:val="Strong"/>
    <w:uiPriority w:val="22"/>
    <w:qFormat/>
    <w:rsid w:val="00DE09AF"/>
    <w:rPr>
      <w:b/>
      <w:bCs/>
    </w:rPr>
  </w:style>
  <w:style w:type="character" w:styleId="Accentuation">
    <w:name w:val="Emphasis"/>
    <w:uiPriority w:val="20"/>
    <w:qFormat/>
    <w:rsid w:val="00DE09AF"/>
    <w:rPr>
      <w:i/>
      <w:iCs/>
    </w:rPr>
  </w:style>
  <w:style w:type="paragraph" w:styleId="Sansinterligne">
    <w:name w:val="No Spacing"/>
    <w:link w:val="SansinterligneCar"/>
    <w:qFormat/>
    <w:rsid w:val="00DE09AF"/>
    <w:pPr>
      <w:spacing w:after="0" w:line="240" w:lineRule="auto"/>
    </w:pPr>
    <w:rPr>
      <w:rFonts w:ascii="Calibri" w:eastAsia="Times New Roman" w:hAnsi="Calibri" w:cs="Times New Roman"/>
    </w:rPr>
  </w:style>
  <w:style w:type="character" w:customStyle="1" w:styleId="SansinterligneCar">
    <w:name w:val="Sans interligne Car"/>
    <w:link w:val="Sansinterligne"/>
    <w:rsid w:val="00DE09AF"/>
    <w:rPr>
      <w:rFonts w:ascii="Calibri" w:eastAsia="Times New Roman" w:hAnsi="Calibri" w:cs="Times New Roman"/>
    </w:rPr>
  </w:style>
  <w:style w:type="paragraph" w:styleId="Citation">
    <w:name w:val="Quote"/>
    <w:basedOn w:val="Normal"/>
    <w:next w:val="Normal"/>
    <w:link w:val="CitationCar"/>
    <w:uiPriority w:val="29"/>
    <w:qFormat/>
    <w:rsid w:val="00DE09AF"/>
    <w:pPr>
      <w:spacing w:before="120" w:after="120"/>
      <w:ind w:left="720"/>
    </w:pPr>
    <w:rPr>
      <w:rFonts w:ascii="Calibri" w:eastAsia="Times New Roman" w:hAnsi="Calibri" w:cs="Times New Roman"/>
      <w:color w:val="44546A"/>
      <w:sz w:val="24"/>
      <w:szCs w:val="24"/>
    </w:rPr>
  </w:style>
  <w:style w:type="character" w:customStyle="1" w:styleId="CitationCar">
    <w:name w:val="Citation Car"/>
    <w:basedOn w:val="Policepardfaut"/>
    <w:link w:val="Citation"/>
    <w:uiPriority w:val="29"/>
    <w:rsid w:val="00DE09AF"/>
    <w:rPr>
      <w:rFonts w:ascii="Calibri" w:eastAsia="Times New Roman" w:hAnsi="Calibri" w:cs="Times New Roman"/>
      <w:color w:val="44546A"/>
      <w:sz w:val="24"/>
      <w:szCs w:val="24"/>
    </w:rPr>
  </w:style>
  <w:style w:type="paragraph" w:styleId="Citationintense">
    <w:name w:val="Intense Quote"/>
    <w:basedOn w:val="Normal"/>
    <w:next w:val="Normal"/>
    <w:link w:val="CitationintenseCar"/>
    <w:uiPriority w:val="30"/>
    <w:qFormat/>
    <w:rsid w:val="00DE09AF"/>
    <w:pPr>
      <w:spacing w:before="100" w:beforeAutospacing="1" w:after="240" w:line="240" w:lineRule="auto"/>
      <w:ind w:left="720"/>
      <w:jc w:val="center"/>
    </w:pPr>
    <w:rPr>
      <w:rFonts w:ascii="Calibri Light" w:eastAsia="Times New Roman" w:hAnsi="Calibri Light" w:cs="Times New Roman"/>
      <w:color w:val="44546A"/>
      <w:spacing w:val="-6"/>
      <w:sz w:val="32"/>
      <w:szCs w:val="32"/>
    </w:rPr>
  </w:style>
  <w:style w:type="character" w:customStyle="1" w:styleId="CitationintenseCar">
    <w:name w:val="Citation intense Car"/>
    <w:basedOn w:val="Policepardfaut"/>
    <w:link w:val="Citationintense"/>
    <w:uiPriority w:val="30"/>
    <w:rsid w:val="00DE09AF"/>
    <w:rPr>
      <w:rFonts w:ascii="Calibri Light" w:eastAsia="Times New Roman" w:hAnsi="Calibri Light" w:cs="Times New Roman"/>
      <w:color w:val="44546A"/>
      <w:spacing w:val="-6"/>
      <w:sz w:val="32"/>
      <w:szCs w:val="32"/>
    </w:rPr>
  </w:style>
  <w:style w:type="character" w:styleId="Emphaseple">
    <w:name w:val="Subtle Emphasis"/>
    <w:uiPriority w:val="19"/>
    <w:qFormat/>
    <w:rsid w:val="00DE09AF"/>
    <w:rPr>
      <w:i/>
      <w:iCs/>
      <w:color w:val="595959"/>
    </w:rPr>
  </w:style>
  <w:style w:type="character" w:styleId="Emphaseintense">
    <w:name w:val="Intense Emphasis"/>
    <w:uiPriority w:val="21"/>
    <w:qFormat/>
    <w:rsid w:val="00DE09AF"/>
    <w:rPr>
      <w:b/>
      <w:bCs/>
      <w:i/>
      <w:iCs/>
    </w:rPr>
  </w:style>
  <w:style w:type="character" w:styleId="Rfrenceple">
    <w:name w:val="Subtle Reference"/>
    <w:uiPriority w:val="31"/>
    <w:qFormat/>
    <w:rsid w:val="00DE09AF"/>
    <w:rPr>
      <w:smallCaps/>
      <w:color w:val="595959"/>
      <w:u w:val="none" w:color="7F7F7F"/>
      <w:bdr w:val="none" w:sz="0" w:space="0" w:color="auto"/>
    </w:rPr>
  </w:style>
  <w:style w:type="character" w:styleId="Rfrenceintense">
    <w:name w:val="Intense Reference"/>
    <w:uiPriority w:val="32"/>
    <w:qFormat/>
    <w:rsid w:val="00DE09AF"/>
    <w:rPr>
      <w:b/>
      <w:bCs/>
      <w:smallCaps/>
      <w:color w:val="44546A"/>
      <w:u w:val="single"/>
    </w:rPr>
  </w:style>
  <w:style w:type="character" w:styleId="Titredulivre">
    <w:name w:val="Book Title"/>
    <w:uiPriority w:val="33"/>
    <w:qFormat/>
    <w:rsid w:val="00DE09AF"/>
    <w:rPr>
      <w:b/>
      <w:bCs/>
      <w:smallCaps/>
      <w:spacing w:val="10"/>
    </w:rPr>
  </w:style>
  <w:style w:type="paragraph" w:styleId="En-ttedetabledesmatires">
    <w:name w:val="TOC Heading"/>
    <w:basedOn w:val="Titre1"/>
    <w:next w:val="Normal"/>
    <w:uiPriority w:val="39"/>
    <w:semiHidden/>
    <w:unhideWhenUsed/>
    <w:qFormat/>
    <w:rsid w:val="00DE09AF"/>
    <w:pPr>
      <w:outlineLvl w:val="9"/>
    </w:pPr>
  </w:style>
  <w:style w:type="paragraph" w:styleId="Corpsdetexte">
    <w:name w:val="Body Text"/>
    <w:basedOn w:val="Normal"/>
    <w:link w:val="CorpsdetexteCar"/>
    <w:unhideWhenUsed/>
    <w:rsid w:val="00DE09AF"/>
    <w:rPr>
      <w:rFonts w:ascii="Calibri" w:eastAsia="Times New Roman" w:hAnsi="Calibri" w:cs="Times New Roman"/>
    </w:rPr>
  </w:style>
  <w:style w:type="character" w:customStyle="1" w:styleId="CorpsdetexteCar">
    <w:name w:val="Corps de texte Car"/>
    <w:basedOn w:val="Policepardfaut"/>
    <w:link w:val="Corpsdetexte"/>
    <w:rsid w:val="00DE09AF"/>
    <w:rPr>
      <w:rFonts w:ascii="Calibri" w:eastAsia="Times New Roman" w:hAnsi="Calibri" w:cs="Times New Roman"/>
    </w:rPr>
  </w:style>
  <w:style w:type="paragraph" w:styleId="En-tte">
    <w:name w:val="header"/>
    <w:basedOn w:val="Normal"/>
    <w:link w:val="En-tteCar"/>
    <w:uiPriority w:val="99"/>
    <w:rsid w:val="00DE09AF"/>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99"/>
    <w:rsid w:val="00DE09AF"/>
    <w:rPr>
      <w:rFonts w:ascii="Times New Roman" w:eastAsia="Times New Roman" w:hAnsi="Times New Roman" w:cs="Times New Roman"/>
      <w:sz w:val="24"/>
      <w:szCs w:val="24"/>
      <w:lang w:eastAsia="fr-FR"/>
    </w:rPr>
  </w:style>
  <w:style w:type="character" w:customStyle="1" w:styleId="longtext">
    <w:name w:val="long_text"/>
    <w:basedOn w:val="Policepardfaut"/>
    <w:rsid w:val="00DE09AF"/>
  </w:style>
  <w:style w:type="character" w:customStyle="1" w:styleId="mediumtext">
    <w:name w:val="medium_text"/>
    <w:basedOn w:val="Policepardfaut"/>
    <w:rsid w:val="00DE09AF"/>
  </w:style>
  <w:style w:type="paragraph" w:styleId="Pieddepage">
    <w:name w:val="footer"/>
    <w:basedOn w:val="Normal"/>
    <w:link w:val="PieddepageCar"/>
    <w:uiPriority w:val="99"/>
    <w:unhideWhenUsed/>
    <w:rsid w:val="00DE09AF"/>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DE09AF"/>
    <w:rPr>
      <w:rFonts w:ascii="Times New Roman" w:eastAsia="Times New Roman" w:hAnsi="Times New Roman" w:cs="Times New Roman"/>
      <w:sz w:val="24"/>
      <w:szCs w:val="24"/>
      <w:lang w:eastAsia="fr-FR"/>
    </w:rPr>
  </w:style>
  <w:style w:type="character" w:customStyle="1" w:styleId="RetraitcorpsdetexteCar">
    <w:name w:val="Retrait corps de texte Car"/>
    <w:link w:val="Retraitcorpsdetexte"/>
    <w:rsid w:val="00DE09AF"/>
    <w:rPr>
      <w:rFonts w:ascii="Times New Roman" w:eastAsia="Times New Roman" w:hAnsi="Times New Roman" w:cs="Times New Roman"/>
      <w:sz w:val="24"/>
      <w:szCs w:val="24"/>
      <w:lang w:eastAsia="ar-SA"/>
    </w:rPr>
  </w:style>
  <w:style w:type="paragraph" w:styleId="Retraitcorpsdetexte">
    <w:name w:val="Body Text Indent"/>
    <w:basedOn w:val="Corpsdetexte"/>
    <w:link w:val="RetraitcorpsdetexteCar"/>
    <w:unhideWhenUsed/>
    <w:rsid w:val="00DE09AF"/>
    <w:pPr>
      <w:suppressAutoHyphens/>
      <w:spacing w:line="240" w:lineRule="auto"/>
      <w:ind w:left="283"/>
    </w:pPr>
    <w:rPr>
      <w:rFonts w:ascii="Times New Roman" w:hAnsi="Times New Roman"/>
      <w:sz w:val="24"/>
      <w:szCs w:val="24"/>
      <w:lang w:eastAsia="ar-SA"/>
    </w:rPr>
  </w:style>
  <w:style w:type="character" w:customStyle="1" w:styleId="RetraitcorpsdetexteCar1">
    <w:name w:val="Retrait corps de texte Car1"/>
    <w:basedOn w:val="Policepardfaut"/>
    <w:uiPriority w:val="99"/>
    <w:semiHidden/>
    <w:rsid w:val="00DE09AF"/>
  </w:style>
  <w:style w:type="character" w:customStyle="1" w:styleId="En-ttedemessageCar">
    <w:name w:val="En-tête de message Car"/>
    <w:link w:val="En-ttedemessage"/>
    <w:semiHidden/>
    <w:rsid w:val="00DE09AF"/>
    <w:rPr>
      <w:rFonts w:ascii="Arial" w:eastAsia="Times New Roman" w:hAnsi="Arial" w:cs="Times New Roman"/>
      <w:sz w:val="24"/>
      <w:szCs w:val="24"/>
      <w:shd w:val="pct20" w:color="auto" w:fill="auto"/>
      <w:lang w:eastAsia="fr-FR"/>
    </w:rPr>
  </w:style>
  <w:style w:type="paragraph" w:styleId="En-ttedemessage">
    <w:name w:val="Message Header"/>
    <w:basedOn w:val="Normal"/>
    <w:link w:val="En-ttedemessageCar"/>
    <w:semiHidden/>
    <w:unhideWhenUsed/>
    <w:rsid w:val="00DE09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eastAsia="fr-FR"/>
    </w:rPr>
  </w:style>
  <w:style w:type="character" w:customStyle="1" w:styleId="En-ttedemessageCar1">
    <w:name w:val="En-tête de message Car1"/>
    <w:basedOn w:val="Policepardfaut"/>
    <w:uiPriority w:val="99"/>
    <w:semiHidden/>
    <w:rsid w:val="00DE09AF"/>
    <w:rPr>
      <w:rFonts w:asciiTheme="majorHAnsi" w:eastAsiaTheme="majorEastAsia" w:hAnsiTheme="majorHAnsi" w:cstheme="majorBidi"/>
      <w:sz w:val="24"/>
      <w:szCs w:val="24"/>
      <w:shd w:val="pct20" w:color="auto" w:fill="auto"/>
    </w:rPr>
  </w:style>
  <w:style w:type="character" w:customStyle="1" w:styleId="Retrait1religneCar">
    <w:name w:val="Retrait 1re ligne Car"/>
    <w:link w:val="Retrait1religne"/>
    <w:semiHidden/>
    <w:rsid w:val="00DE09AF"/>
    <w:rPr>
      <w:rFonts w:ascii="Times New Roman" w:eastAsia="Times New Roman" w:hAnsi="Times New Roman" w:cs="Times New Roman"/>
      <w:sz w:val="24"/>
      <w:szCs w:val="24"/>
      <w:lang w:eastAsia="ar-SA"/>
    </w:rPr>
  </w:style>
  <w:style w:type="paragraph" w:styleId="Retrait1religne">
    <w:name w:val="Body Text First Indent"/>
    <w:basedOn w:val="Corpsdetexte"/>
    <w:link w:val="Retrait1religneCar"/>
    <w:semiHidden/>
    <w:unhideWhenUsed/>
    <w:rsid w:val="00DE09AF"/>
    <w:pPr>
      <w:suppressAutoHyphens/>
      <w:spacing w:line="240" w:lineRule="auto"/>
      <w:ind w:firstLine="283"/>
    </w:pPr>
    <w:rPr>
      <w:rFonts w:ascii="Times New Roman" w:hAnsi="Times New Roman"/>
      <w:sz w:val="24"/>
      <w:szCs w:val="24"/>
      <w:lang w:eastAsia="ar-SA"/>
    </w:rPr>
  </w:style>
  <w:style w:type="character" w:customStyle="1" w:styleId="Retrait1religneCar1">
    <w:name w:val="Retrait 1re ligne Car1"/>
    <w:basedOn w:val="CorpsdetexteCar"/>
    <w:uiPriority w:val="99"/>
    <w:semiHidden/>
    <w:rsid w:val="00DE09AF"/>
    <w:rPr>
      <w:rFonts w:ascii="Calibri" w:eastAsia="Times New Roman" w:hAnsi="Calibri" w:cs="Times New Roman"/>
    </w:rPr>
  </w:style>
  <w:style w:type="character" w:customStyle="1" w:styleId="Corpsdetexte2Car">
    <w:name w:val="Corps de texte 2 Car"/>
    <w:link w:val="Corpsdetexte2"/>
    <w:rsid w:val="00DE09AF"/>
    <w:rPr>
      <w:rFonts w:ascii="Arial" w:eastAsia="Times New Roman" w:hAnsi="Arial" w:cs="Arial"/>
      <w:b/>
      <w:bCs/>
      <w:sz w:val="24"/>
      <w:szCs w:val="20"/>
      <w:lang w:eastAsia="fr-FR"/>
    </w:rPr>
  </w:style>
  <w:style w:type="paragraph" w:styleId="Corpsdetexte2">
    <w:name w:val="Body Text 2"/>
    <w:basedOn w:val="Normal"/>
    <w:link w:val="Corpsdetexte2Car"/>
    <w:unhideWhenUsed/>
    <w:rsid w:val="00DE09AF"/>
    <w:pPr>
      <w:spacing w:after="0" w:line="240" w:lineRule="auto"/>
      <w:jc w:val="center"/>
    </w:pPr>
    <w:rPr>
      <w:rFonts w:ascii="Arial" w:eastAsia="Times New Roman" w:hAnsi="Arial" w:cs="Arial"/>
      <w:b/>
      <w:bCs/>
      <w:sz w:val="24"/>
      <w:szCs w:val="20"/>
      <w:lang w:eastAsia="fr-FR"/>
    </w:rPr>
  </w:style>
  <w:style w:type="character" w:customStyle="1" w:styleId="Corpsdetexte2Car1">
    <w:name w:val="Corps de texte 2 Car1"/>
    <w:basedOn w:val="Policepardfaut"/>
    <w:uiPriority w:val="99"/>
    <w:semiHidden/>
    <w:rsid w:val="00DE09AF"/>
  </w:style>
  <w:style w:type="character" w:customStyle="1" w:styleId="Corpsdetexte3Car">
    <w:name w:val="Corps de texte 3 Car"/>
    <w:link w:val="Corpsdetexte3"/>
    <w:rsid w:val="00DE09AF"/>
    <w:rPr>
      <w:rFonts w:ascii="Arial" w:eastAsia="Times New Roman" w:hAnsi="Arial" w:cs="Arial"/>
      <w:sz w:val="24"/>
      <w:szCs w:val="20"/>
      <w:lang w:eastAsia="fr-FR"/>
    </w:rPr>
  </w:style>
  <w:style w:type="paragraph" w:styleId="Corpsdetexte3">
    <w:name w:val="Body Text 3"/>
    <w:basedOn w:val="Normal"/>
    <w:link w:val="Corpsdetexte3Car"/>
    <w:unhideWhenUsed/>
    <w:rsid w:val="00DE09AF"/>
    <w:pPr>
      <w:tabs>
        <w:tab w:val="left" w:pos="-2127"/>
      </w:tabs>
      <w:spacing w:after="0" w:line="240" w:lineRule="auto"/>
      <w:jc w:val="both"/>
    </w:pPr>
    <w:rPr>
      <w:rFonts w:ascii="Arial" w:eastAsia="Times New Roman" w:hAnsi="Arial" w:cs="Arial"/>
      <w:sz w:val="24"/>
      <w:szCs w:val="20"/>
      <w:lang w:eastAsia="fr-FR"/>
    </w:rPr>
  </w:style>
  <w:style w:type="character" w:customStyle="1" w:styleId="Corpsdetexte3Car1">
    <w:name w:val="Corps de texte 3 Car1"/>
    <w:basedOn w:val="Policepardfaut"/>
    <w:uiPriority w:val="99"/>
    <w:semiHidden/>
    <w:rsid w:val="00DE09AF"/>
    <w:rPr>
      <w:sz w:val="16"/>
      <w:szCs w:val="16"/>
    </w:rPr>
  </w:style>
  <w:style w:type="character" w:customStyle="1" w:styleId="Retraitcorpsdetexte3Car">
    <w:name w:val="Retrait corps de texte 3 Car"/>
    <w:link w:val="Retraitcorpsdetexte3"/>
    <w:rsid w:val="00DE09AF"/>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unhideWhenUsed/>
    <w:rsid w:val="00DE09AF"/>
    <w:pPr>
      <w:tabs>
        <w:tab w:val="left" w:pos="567"/>
      </w:tabs>
      <w:spacing w:after="0" w:line="240" w:lineRule="auto"/>
      <w:ind w:left="284" w:firstLine="567"/>
      <w:jc w:val="both"/>
    </w:pPr>
    <w:rPr>
      <w:rFonts w:ascii="Times New Roman" w:eastAsia="Times New Roman" w:hAnsi="Times New Roman" w:cs="Times New Roman"/>
      <w:sz w:val="20"/>
      <w:szCs w:val="20"/>
      <w:lang w:eastAsia="fr-FR"/>
    </w:rPr>
  </w:style>
  <w:style w:type="character" w:customStyle="1" w:styleId="Retraitcorpsdetexte3Car1">
    <w:name w:val="Retrait corps de texte 3 Car1"/>
    <w:basedOn w:val="Policepardfaut"/>
    <w:uiPriority w:val="99"/>
    <w:semiHidden/>
    <w:rsid w:val="00DE09AF"/>
    <w:rPr>
      <w:sz w:val="16"/>
      <w:szCs w:val="16"/>
    </w:rPr>
  </w:style>
  <w:style w:type="character" w:customStyle="1" w:styleId="TextedebullesCar">
    <w:name w:val="Texte de bulles Car"/>
    <w:link w:val="Textedebulles"/>
    <w:rsid w:val="00DE09AF"/>
    <w:rPr>
      <w:rFonts w:ascii="Tahoma" w:eastAsia="Times New Roman" w:hAnsi="Tahoma" w:cs="Times New Roman"/>
      <w:sz w:val="16"/>
      <w:szCs w:val="16"/>
      <w:lang w:eastAsia="fr-FR"/>
    </w:rPr>
  </w:style>
  <w:style w:type="paragraph" w:styleId="Textedebulles">
    <w:name w:val="Balloon Text"/>
    <w:basedOn w:val="Normal"/>
    <w:link w:val="TextedebullesCar"/>
    <w:unhideWhenUsed/>
    <w:rsid w:val="00DE09AF"/>
    <w:pPr>
      <w:spacing w:after="0" w:line="240" w:lineRule="auto"/>
    </w:pPr>
    <w:rPr>
      <w:rFonts w:ascii="Tahoma" w:eastAsia="Times New Roman" w:hAnsi="Tahoma" w:cs="Times New Roman"/>
      <w:sz w:val="16"/>
      <w:szCs w:val="16"/>
      <w:lang w:eastAsia="fr-FR"/>
    </w:rPr>
  </w:style>
  <w:style w:type="character" w:customStyle="1" w:styleId="TextedebullesCar1">
    <w:name w:val="Texte de bulles Car1"/>
    <w:basedOn w:val="Policepardfaut"/>
    <w:uiPriority w:val="99"/>
    <w:semiHidden/>
    <w:rsid w:val="00DE09AF"/>
    <w:rPr>
      <w:rFonts w:ascii="Tahoma" w:hAnsi="Tahoma" w:cs="Tahoma"/>
      <w:sz w:val="16"/>
      <w:szCs w:val="16"/>
    </w:rPr>
  </w:style>
  <w:style w:type="paragraph" w:customStyle="1" w:styleId="Titre10">
    <w:name w:val="Titre1"/>
    <w:basedOn w:val="Normal"/>
    <w:next w:val="Corpsdetexte"/>
    <w:rsid w:val="00DE09AF"/>
    <w:pPr>
      <w:keepNext/>
      <w:suppressAutoHyphens/>
      <w:spacing w:before="240" w:line="240" w:lineRule="auto"/>
    </w:pPr>
    <w:rPr>
      <w:rFonts w:ascii="Arial" w:eastAsia="Arial Unicode MS" w:hAnsi="Arial" w:cs="Tahoma"/>
      <w:sz w:val="28"/>
      <w:szCs w:val="28"/>
      <w:lang w:eastAsia="ar-SA"/>
    </w:rPr>
  </w:style>
  <w:style w:type="paragraph" w:customStyle="1" w:styleId="Lgende1">
    <w:name w:val="Légende1"/>
    <w:basedOn w:val="Normal"/>
    <w:rsid w:val="00DE09AF"/>
    <w:pPr>
      <w:suppressLineNumbers/>
      <w:suppressAutoHyphens/>
      <w:spacing w:before="120" w:line="240" w:lineRule="auto"/>
    </w:pPr>
    <w:rPr>
      <w:rFonts w:ascii="Times New Roman" w:eastAsia="Times New Roman" w:hAnsi="Times New Roman" w:cs="Tahoma"/>
      <w:i/>
      <w:iCs/>
      <w:sz w:val="24"/>
      <w:szCs w:val="24"/>
      <w:lang w:eastAsia="ar-SA"/>
    </w:rPr>
  </w:style>
  <w:style w:type="paragraph" w:customStyle="1" w:styleId="Rpertoire">
    <w:name w:val="Répertoire"/>
    <w:basedOn w:val="Normal"/>
    <w:rsid w:val="00DE09A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Contenudetableau">
    <w:name w:val="Contenu de tableau"/>
    <w:basedOn w:val="Normal"/>
    <w:rsid w:val="00DE09A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itredetableau">
    <w:name w:val="Titre de tableau"/>
    <w:basedOn w:val="Contenudetableau"/>
    <w:rsid w:val="00DE09AF"/>
    <w:pPr>
      <w:jc w:val="center"/>
    </w:pPr>
    <w:rPr>
      <w:b/>
      <w:bCs/>
      <w:i/>
      <w:iCs/>
    </w:rPr>
  </w:style>
  <w:style w:type="paragraph" w:customStyle="1" w:styleId="Retraitcorpsdetexte31">
    <w:name w:val="Retrait corps de texte 31"/>
    <w:basedOn w:val="Normal"/>
    <w:rsid w:val="00DE09AF"/>
    <w:pPr>
      <w:suppressAutoHyphens/>
      <w:spacing w:after="0" w:line="240" w:lineRule="auto"/>
      <w:ind w:firstLine="3"/>
      <w:jc w:val="both"/>
    </w:pPr>
    <w:rPr>
      <w:rFonts w:ascii="Times New Roman" w:eastAsia="Times New Roman" w:hAnsi="Times New Roman" w:cs="Times New Roman"/>
      <w:sz w:val="24"/>
      <w:szCs w:val="20"/>
      <w:lang w:eastAsia="ar-SA"/>
    </w:rPr>
  </w:style>
  <w:style w:type="paragraph" w:customStyle="1" w:styleId="Car">
    <w:name w:val="Car"/>
    <w:basedOn w:val="Normal"/>
    <w:rsid w:val="00DE09AF"/>
    <w:pPr>
      <w:spacing w:line="240" w:lineRule="exact"/>
    </w:pPr>
    <w:rPr>
      <w:rFonts w:ascii="Arial" w:eastAsia="Times New Roman" w:hAnsi="Arial" w:cs="Times New Roman"/>
      <w:sz w:val="20"/>
      <w:szCs w:val="20"/>
      <w:lang w:val="en-US"/>
    </w:rPr>
  </w:style>
  <w:style w:type="paragraph" w:customStyle="1" w:styleId="Corpsdetexte31">
    <w:name w:val="Corps de texte 31"/>
    <w:basedOn w:val="Normal"/>
    <w:rsid w:val="00DE09AF"/>
    <w:pPr>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retrait">
    <w:name w:val="retrait"/>
    <w:basedOn w:val="Normal"/>
    <w:rsid w:val="00DE09AF"/>
    <w:pPr>
      <w:numPr>
        <w:numId w:val="2"/>
      </w:numPr>
      <w:spacing w:after="0" w:line="240" w:lineRule="atLeast"/>
    </w:pPr>
    <w:rPr>
      <w:rFonts w:ascii="Times New Roman" w:eastAsia="Times New Roman" w:hAnsi="Times New Roman" w:cs="Times New Roman"/>
      <w:sz w:val="24"/>
      <w:szCs w:val="24"/>
      <w:lang w:eastAsia="fr-FR"/>
    </w:rPr>
  </w:style>
  <w:style w:type="character" w:customStyle="1" w:styleId="NoSpacingCar">
    <w:name w:val="No Spacing Car"/>
    <w:link w:val="Sansinterligne1"/>
    <w:locked/>
    <w:rsid w:val="00DE09AF"/>
  </w:style>
  <w:style w:type="paragraph" w:customStyle="1" w:styleId="Sansinterligne1">
    <w:name w:val="Sans interligne1"/>
    <w:basedOn w:val="Normal"/>
    <w:link w:val="NoSpacingCar"/>
    <w:rsid w:val="00DE09AF"/>
    <w:pPr>
      <w:spacing w:after="0" w:line="240" w:lineRule="auto"/>
    </w:pPr>
  </w:style>
  <w:style w:type="character" w:customStyle="1" w:styleId="WW8Num11z0">
    <w:name w:val="WW8Num11z0"/>
    <w:rsid w:val="00DE09AF"/>
    <w:rPr>
      <w:rFonts w:ascii="Times New Roman" w:hAnsi="Times New Roman" w:cs="Times New Roman" w:hint="default"/>
    </w:rPr>
  </w:style>
  <w:style w:type="character" w:customStyle="1" w:styleId="WW8Num17z0">
    <w:name w:val="WW8Num17z0"/>
    <w:rsid w:val="00DE09AF"/>
    <w:rPr>
      <w:rFonts w:ascii="Times New Roman" w:hAnsi="Times New Roman" w:cs="Times New Roman" w:hint="default"/>
    </w:rPr>
  </w:style>
  <w:style w:type="character" w:customStyle="1" w:styleId="WW8Num35z0">
    <w:name w:val="WW8Num35z0"/>
    <w:rsid w:val="00DE09AF"/>
    <w:rPr>
      <w:rFonts w:ascii="Times New Roman" w:hAnsi="Times New Roman" w:cs="Times New Roman" w:hint="default"/>
    </w:rPr>
  </w:style>
  <w:style w:type="character" w:customStyle="1" w:styleId="Absatz-Standardschriftart">
    <w:name w:val="Absatz-Standardschriftart"/>
    <w:rsid w:val="00DE09AF"/>
  </w:style>
  <w:style w:type="character" w:customStyle="1" w:styleId="WW-Absatz-Standardschriftart">
    <w:name w:val="WW-Absatz-Standardschriftart"/>
    <w:rsid w:val="00DE09AF"/>
  </w:style>
  <w:style w:type="character" w:customStyle="1" w:styleId="WW-Absatz-Standardschriftart1">
    <w:name w:val="WW-Absatz-Standardschriftart1"/>
    <w:rsid w:val="00DE09AF"/>
  </w:style>
  <w:style w:type="character" w:customStyle="1" w:styleId="WW-Absatz-Standardschriftart11">
    <w:name w:val="WW-Absatz-Standardschriftart11"/>
    <w:rsid w:val="00DE09AF"/>
  </w:style>
  <w:style w:type="character" w:customStyle="1" w:styleId="WW-Absatz-Standardschriftart111">
    <w:name w:val="WW-Absatz-Standardschriftart111"/>
    <w:rsid w:val="00DE09AF"/>
  </w:style>
  <w:style w:type="character" w:customStyle="1" w:styleId="WW-Absatz-Standardschriftart1111">
    <w:name w:val="WW-Absatz-Standardschriftart1111"/>
    <w:rsid w:val="00DE09AF"/>
  </w:style>
  <w:style w:type="character" w:customStyle="1" w:styleId="WW-Absatz-Standardschriftart11111">
    <w:name w:val="WW-Absatz-Standardschriftart11111"/>
    <w:rsid w:val="00DE09AF"/>
  </w:style>
  <w:style w:type="character" w:customStyle="1" w:styleId="WW8Num10z0">
    <w:name w:val="WW8Num10z0"/>
    <w:rsid w:val="00DE09AF"/>
    <w:rPr>
      <w:rFonts w:ascii="Times New Roman" w:eastAsia="Times New Roman" w:hAnsi="Times New Roman" w:cs="Times New Roman" w:hint="default"/>
    </w:rPr>
  </w:style>
  <w:style w:type="character" w:customStyle="1" w:styleId="WW8Num10z1">
    <w:name w:val="WW8Num10z1"/>
    <w:rsid w:val="00DE09AF"/>
    <w:rPr>
      <w:rFonts w:ascii="Courier New" w:hAnsi="Courier New" w:cs="Courier New" w:hint="default"/>
    </w:rPr>
  </w:style>
  <w:style w:type="character" w:customStyle="1" w:styleId="WW8Num10z2">
    <w:name w:val="WW8Num10z2"/>
    <w:rsid w:val="00DE09AF"/>
    <w:rPr>
      <w:rFonts w:ascii="Wingdings" w:hAnsi="Wingdings" w:hint="default"/>
    </w:rPr>
  </w:style>
  <w:style w:type="character" w:customStyle="1" w:styleId="WW8Num10z3">
    <w:name w:val="WW8Num10z3"/>
    <w:rsid w:val="00DE09AF"/>
    <w:rPr>
      <w:rFonts w:ascii="Symbol" w:hAnsi="Symbol" w:hint="default"/>
    </w:rPr>
  </w:style>
  <w:style w:type="character" w:customStyle="1" w:styleId="WW8Num16z0">
    <w:name w:val="WW8Num16z0"/>
    <w:rsid w:val="00DE09AF"/>
    <w:rPr>
      <w:rFonts w:ascii="Times New Roman" w:eastAsia="Times New Roman" w:hAnsi="Times New Roman" w:cs="Times New Roman" w:hint="default"/>
    </w:rPr>
  </w:style>
  <w:style w:type="character" w:customStyle="1" w:styleId="WW8Num16z1">
    <w:name w:val="WW8Num16z1"/>
    <w:rsid w:val="00DE09AF"/>
    <w:rPr>
      <w:rFonts w:ascii="Symbol" w:eastAsia="Times New Roman" w:hAnsi="Symbol" w:cs="Times New Roman" w:hint="default"/>
    </w:rPr>
  </w:style>
  <w:style w:type="character" w:customStyle="1" w:styleId="WW8Num16z2">
    <w:name w:val="WW8Num16z2"/>
    <w:rsid w:val="00DE09AF"/>
    <w:rPr>
      <w:rFonts w:ascii="Wingdings" w:hAnsi="Wingdings" w:hint="default"/>
    </w:rPr>
  </w:style>
  <w:style w:type="character" w:customStyle="1" w:styleId="WW8Num16z3">
    <w:name w:val="WW8Num16z3"/>
    <w:rsid w:val="00DE09AF"/>
    <w:rPr>
      <w:rFonts w:ascii="Symbol" w:hAnsi="Symbol" w:hint="default"/>
    </w:rPr>
  </w:style>
  <w:style w:type="character" w:customStyle="1" w:styleId="WW8Num16z4">
    <w:name w:val="WW8Num16z4"/>
    <w:rsid w:val="00DE09AF"/>
    <w:rPr>
      <w:rFonts w:ascii="Courier New" w:hAnsi="Courier New" w:cs="Courier New" w:hint="default"/>
    </w:rPr>
  </w:style>
  <w:style w:type="character" w:customStyle="1" w:styleId="WW8Num34z0">
    <w:name w:val="WW8Num34z0"/>
    <w:rsid w:val="00DE09AF"/>
    <w:rPr>
      <w:rFonts w:ascii="Times New Roman" w:eastAsia="Times New Roman" w:hAnsi="Times New Roman" w:cs="Times New Roman" w:hint="default"/>
    </w:rPr>
  </w:style>
  <w:style w:type="character" w:customStyle="1" w:styleId="WW8Num34z1">
    <w:name w:val="WW8Num34z1"/>
    <w:rsid w:val="00DE09AF"/>
    <w:rPr>
      <w:rFonts w:ascii="Courier New" w:hAnsi="Courier New" w:cs="Courier New" w:hint="default"/>
    </w:rPr>
  </w:style>
  <w:style w:type="character" w:customStyle="1" w:styleId="WW8Num34z2">
    <w:name w:val="WW8Num34z2"/>
    <w:rsid w:val="00DE09AF"/>
    <w:rPr>
      <w:rFonts w:ascii="Wingdings" w:hAnsi="Wingdings" w:hint="default"/>
    </w:rPr>
  </w:style>
  <w:style w:type="character" w:customStyle="1" w:styleId="WW8Num34z3">
    <w:name w:val="WW8Num34z3"/>
    <w:rsid w:val="00DE09AF"/>
    <w:rPr>
      <w:rFonts w:ascii="Symbol" w:hAnsi="Symbol" w:hint="default"/>
    </w:rPr>
  </w:style>
  <w:style w:type="character" w:customStyle="1" w:styleId="Policepardfaut1">
    <w:name w:val="Police par défaut1"/>
    <w:rsid w:val="00DE09AF"/>
  </w:style>
  <w:style w:type="paragraph" w:customStyle="1" w:styleId="BodyText21">
    <w:name w:val="Body Text 21"/>
    <w:basedOn w:val="Normal"/>
    <w:rsid w:val="00DE09AF"/>
    <w:pPr>
      <w:widowControl w:val="0"/>
      <w:snapToGrid w:val="0"/>
      <w:spacing w:after="0" w:line="240" w:lineRule="auto"/>
      <w:jc w:val="both"/>
    </w:pPr>
    <w:rPr>
      <w:rFonts w:ascii="Arial" w:eastAsia="Times New Roman" w:hAnsi="Arial" w:cs="Times New Roman"/>
      <w:sz w:val="24"/>
      <w:szCs w:val="20"/>
      <w:lang w:eastAsia="fr-FR"/>
    </w:rPr>
  </w:style>
  <w:style w:type="paragraph" w:customStyle="1" w:styleId="Titre41">
    <w:name w:val="Titre 4.1"/>
    <w:basedOn w:val="Titre4"/>
    <w:rsid w:val="00DE09AF"/>
    <w:pPr>
      <w:keepLines w:val="0"/>
      <w:widowControl w:val="0"/>
      <w:snapToGrid w:val="0"/>
      <w:spacing w:before="180" w:after="60" w:line="240" w:lineRule="auto"/>
      <w:ind w:left="709"/>
      <w:jc w:val="both"/>
      <w:outlineLvl w:val="9"/>
    </w:pPr>
    <w:rPr>
      <w:rFonts w:ascii="Arial" w:hAnsi="Arial"/>
      <w:b/>
      <w:sz w:val="22"/>
      <w:szCs w:val="20"/>
      <w:lang w:eastAsia="fr-FR"/>
    </w:rPr>
  </w:style>
  <w:style w:type="paragraph" w:customStyle="1" w:styleId="BodyText24">
    <w:name w:val="Body Text 24"/>
    <w:basedOn w:val="Normal"/>
    <w:rsid w:val="00DE09AF"/>
    <w:pPr>
      <w:widowControl w:val="0"/>
      <w:snapToGrid w:val="0"/>
      <w:spacing w:after="0" w:line="240" w:lineRule="auto"/>
    </w:pPr>
    <w:rPr>
      <w:rFonts w:ascii="Arial" w:eastAsia="Times New Roman" w:hAnsi="Arial" w:cs="Times New Roman"/>
      <w:szCs w:val="20"/>
      <w:lang w:eastAsia="fr-FR"/>
    </w:rPr>
  </w:style>
  <w:style w:type="paragraph" w:customStyle="1" w:styleId="xl35">
    <w:name w:val="xl35"/>
    <w:basedOn w:val="Normal"/>
    <w:rsid w:val="00DE09AF"/>
    <w:pPr>
      <w:spacing w:before="100" w:beforeAutospacing="1" w:after="100" w:afterAutospacing="1" w:line="240" w:lineRule="auto"/>
    </w:pPr>
    <w:rPr>
      <w:rFonts w:ascii="Arial" w:eastAsia="Times New Roman" w:hAnsi="Arial" w:cs="Arial"/>
      <w:sz w:val="16"/>
      <w:szCs w:val="16"/>
      <w:lang w:eastAsia="fr-FR"/>
    </w:rPr>
  </w:style>
  <w:style w:type="paragraph" w:customStyle="1" w:styleId="xl41">
    <w:name w:val="xl41"/>
    <w:basedOn w:val="Normal"/>
    <w:rsid w:val="00DE09AF"/>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52">
    <w:name w:val="xl52"/>
    <w:basedOn w:val="Normal"/>
    <w:rsid w:val="00DE09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lang w:eastAsia="fr-FR"/>
    </w:rPr>
  </w:style>
  <w:style w:type="paragraph" w:customStyle="1" w:styleId="xl56">
    <w:name w:val="xl56"/>
    <w:basedOn w:val="Normal"/>
    <w:rsid w:val="00DE09AF"/>
    <w:pPr>
      <w:spacing w:before="100" w:beforeAutospacing="1" w:after="100" w:afterAutospacing="1" w:line="240" w:lineRule="auto"/>
    </w:pPr>
    <w:rPr>
      <w:rFonts w:ascii="Arial" w:eastAsia="Times New Roman" w:hAnsi="Arial" w:cs="Arial"/>
      <w:i/>
      <w:iCs/>
      <w:sz w:val="16"/>
      <w:szCs w:val="16"/>
      <w:lang w:eastAsia="fr-FR"/>
    </w:rPr>
  </w:style>
  <w:style w:type="paragraph" w:customStyle="1" w:styleId="xl59">
    <w:name w:val="xl59"/>
    <w:basedOn w:val="Normal"/>
    <w:rsid w:val="00DE09AF"/>
    <w:pPr>
      <w:spacing w:before="100" w:beforeAutospacing="1" w:after="100" w:afterAutospacing="1" w:line="240" w:lineRule="auto"/>
    </w:pPr>
    <w:rPr>
      <w:rFonts w:ascii="Arial" w:eastAsia="Times New Roman" w:hAnsi="Arial" w:cs="Arial"/>
      <w:b/>
      <w:bCs/>
      <w:i/>
      <w:iCs/>
      <w:sz w:val="16"/>
      <w:szCs w:val="16"/>
      <w:lang w:eastAsia="fr-FR"/>
    </w:rPr>
  </w:style>
  <w:style w:type="character" w:styleId="Numrodepage">
    <w:name w:val="page number"/>
    <w:basedOn w:val="Policepardfaut"/>
    <w:rsid w:val="00DE09AF"/>
  </w:style>
  <w:style w:type="paragraph" w:styleId="Retraitnormal">
    <w:name w:val="Normal Indent"/>
    <w:basedOn w:val="Normal"/>
    <w:rsid w:val="00DE09AF"/>
    <w:pPr>
      <w:widowControl w:val="0"/>
      <w:spacing w:after="0" w:line="240" w:lineRule="auto"/>
      <w:ind w:left="708"/>
      <w:jc w:val="both"/>
    </w:pPr>
    <w:rPr>
      <w:rFonts w:ascii="Arial" w:eastAsia="Times New Roman" w:hAnsi="Arial" w:cs="Times New Roman"/>
      <w:snapToGrid w:val="0"/>
      <w:szCs w:val="20"/>
      <w:lang w:eastAsia="fr-FR"/>
    </w:rPr>
  </w:style>
  <w:style w:type="table" w:styleId="Grilledutableau">
    <w:name w:val="Table Grid"/>
    <w:basedOn w:val="TableauNormal"/>
    <w:rsid w:val="00DE09A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delespacerserv">
    <w:name w:val="Texte de l’espace réservé"/>
    <w:uiPriority w:val="99"/>
    <w:semiHidden/>
    <w:rsid w:val="00DE09AF"/>
    <w:rPr>
      <w:color w:val="808080"/>
    </w:rPr>
  </w:style>
  <w:style w:type="paragraph" w:customStyle="1" w:styleId="RGAOTITRE1">
    <w:name w:val="RGAO TITRE1"/>
    <w:basedOn w:val="Titre2"/>
    <w:link w:val="RGAOTITRE1Char"/>
    <w:qFormat/>
    <w:rsid w:val="00DE09AF"/>
  </w:style>
  <w:style w:type="character" w:customStyle="1" w:styleId="RGAOTITRE1Char">
    <w:name w:val="RGAO TITRE1 Char"/>
    <w:link w:val="RGAOTITRE1"/>
    <w:rsid w:val="00DE09AF"/>
    <w:rPr>
      <w:rFonts w:ascii="Calibri Light" w:eastAsia="Times New Roman" w:hAnsi="Calibri Light" w:cs="Times New Roman"/>
      <w:color w:val="2E74B5"/>
      <w:sz w:val="32"/>
      <w:szCs w:val="32"/>
    </w:rPr>
  </w:style>
  <w:style w:type="paragraph" w:customStyle="1" w:styleId="RGAOTITRE2">
    <w:name w:val="RGAO TITRE2"/>
    <w:basedOn w:val="Titre2"/>
    <w:link w:val="RGAOTITRE2Char"/>
    <w:qFormat/>
    <w:rsid w:val="00DE09AF"/>
  </w:style>
  <w:style w:type="character" w:customStyle="1" w:styleId="RGAOTITRE2Char">
    <w:name w:val="RGAO TITRE2 Char"/>
    <w:link w:val="RGAOTITRE2"/>
    <w:rsid w:val="00DE09AF"/>
    <w:rPr>
      <w:rFonts w:ascii="Calibri Light" w:eastAsia="Times New Roman" w:hAnsi="Calibri Light" w:cs="Times New Roman"/>
      <w:color w:val="2E74B5"/>
      <w:sz w:val="32"/>
      <w:szCs w:val="32"/>
    </w:rPr>
  </w:style>
  <w:style w:type="paragraph" w:styleId="TM2">
    <w:name w:val="toc 2"/>
    <w:basedOn w:val="Normal"/>
    <w:next w:val="Normal"/>
    <w:autoRedefine/>
    <w:uiPriority w:val="39"/>
    <w:unhideWhenUsed/>
    <w:rsid w:val="00DE09AF"/>
    <w:pPr>
      <w:tabs>
        <w:tab w:val="left" w:pos="660"/>
        <w:tab w:val="right" w:leader="dot" w:pos="9904"/>
      </w:tabs>
      <w:spacing w:after="100"/>
      <w:ind w:left="220"/>
      <w:jc w:val="center"/>
    </w:pPr>
    <w:rPr>
      <w:rFonts w:ascii="Calibri" w:eastAsia="Times New Roman" w:hAnsi="Calibri" w:cs="Times New Roman"/>
    </w:rPr>
  </w:style>
  <w:style w:type="paragraph" w:styleId="TM9">
    <w:name w:val="toc 9"/>
    <w:basedOn w:val="Normal"/>
    <w:next w:val="Normal"/>
    <w:autoRedefine/>
    <w:uiPriority w:val="39"/>
    <w:unhideWhenUsed/>
    <w:rsid w:val="00DE09AF"/>
    <w:pPr>
      <w:spacing w:after="100"/>
      <w:ind w:left="1760"/>
    </w:pPr>
    <w:rPr>
      <w:rFonts w:ascii="Calibri" w:eastAsia="Times New Roman" w:hAnsi="Calibri" w:cs="Times New Roman"/>
    </w:rPr>
  </w:style>
  <w:style w:type="paragraph" w:styleId="TM1">
    <w:name w:val="toc 1"/>
    <w:basedOn w:val="Normal"/>
    <w:next w:val="Normal"/>
    <w:autoRedefine/>
    <w:unhideWhenUsed/>
    <w:rsid w:val="00DE09AF"/>
    <w:pPr>
      <w:tabs>
        <w:tab w:val="right" w:leader="dot" w:pos="1540"/>
        <w:tab w:val="right" w:leader="dot" w:pos="9622"/>
        <w:tab w:val="right" w:leader="dot" w:pos="9904"/>
      </w:tabs>
      <w:spacing w:after="240" w:line="480" w:lineRule="auto"/>
    </w:pPr>
    <w:rPr>
      <w:rFonts w:ascii="Arial" w:eastAsia="Times New Roman" w:hAnsi="Arial" w:cs="Arial"/>
      <w:sz w:val="18"/>
    </w:rPr>
  </w:style>
  <w:style w:type="character" w:styleId="Lienhypertexte">
    <w:name w:val="Hyperlink"/>
    <w:uiPriority w:val="99"/>
    <w:unhideWhenUsed/>
    <w:rsid w:val="00DE09AF"/>
    <w:rPr>
      <w:color w:val="0563C1"/>
      <w:u w:val="single"/>
    </w:rPr>
  </w:style>
  <w:style w:type="paragraph" w:customStyle="1" w:styleId="PIECEAO">
    <w:name w:val="PIECE AO"/>
    <w:basedOn w:val="Paragraphedeliste"/>
    <w:link w:val="PIECEAOChar"/>
    <w:qFormat/>
    <w:rsid w:val="00DE09AF"/>
    <w:pPr>
      <w:numPr>
        <w:numId w:val="4"/>
      </w:numPr>
      <w:spacing w:line="276" w:lineRule="auto"/>
      <w:jc w:val="both"/>
    </w:pPr>
    <w:rPr>
      <w:rFonts w:ascii="Tahoma" w:eastAsia="Arial Unicode MS" w:hAnsi="Tahoma"/>
      <w:sz w:val="20"/>
      <w:szCs w:val="20"/>
    </w:rPr>
  </w:style>
  <w:style w:type="character" w:customStyle="1" w:styleId="PIECEAOChar">
    <w:name w:val="PIECE AO Char"/>
    <w:link w:val="PIECEAO"/>
    <w:rsid w:val="00DE09AF"/>
    <w:rPr>
      <w:rFonts w:ascii="Tahoma" w:eastAsia="Arial Unicode MS" w:hAnsi="Tahoma" w:cs="Times New Roman"/>
      <w:sz w:val="20"/>
      <w:szCs w:val="20"/>
    </w:rPr>
  </w:style>
  <w:style w:type="paragraph" w:customStyle="1" w:styleId="CCPATITRE1">
    <w:name w:val="CCPA TITRE1"/>
    <w:basedOn w:val="Corpsdetexte"/>
    <w:link w:val="CCPATITRE1Char"/>
    <w:qFormat/>
    <w:rsid w:val="00DE09AF"/>
    <w:pPr>
      <w:spacing w:line="276" w:lineRule="auto"/>
    </w:pPr>
    <w:rPr>
      <w:rFonts w:ascii="Calibri Light" w:hAnsi="Calibri Light"/>
      <w:bCs/>
      <w:color w:val="2E74B5"/>
      <w:sz w:val="32"/>
      <w:szCs w:val="32"/>
    </w:rPr>
  </w:style>
  <w:style w:type="character" w:customStyle="1" w:styleId="CCPATITRE1Char">
    <w:name w:val="CCPA TITRE1 Char"/>
    <w:link w:val="CCPATITRE1"/>
    <w:rsid w:val="00DE09AF"/>
    <w:rPr>
      <w:rFonts w:ascii="Calibri Light" w:eastAsia="Times New Roman" w:hAnsi="Calibri Light" w:cs="Times New Roman"/>
      <w:bCs/>
      <w:color w:val="2E74B5"/>
      <w:sz w:val="32"/>
      <w:szCs w:val="32"/>
    </w:rPr>
  </w:style>
  <w:style w:type="paragraph" w:customStyle="1" w:styleId="CCPATITRE2">
    <w:name w:val="CCPA TITRE2"/>
    <w:basedOn w:val="Titre2"/>
    <w:link w:val="CCPATITRE2Char"/>
    <w:qFormat/>
    <w:rsid w:val="00DE09AF"/>
    <w:pPr>
      <w:spacing w:line="276" w:lineRule="auto"/>
    </w:pPr>
  </w:style>
  <w:style w:type="character" w:customStyle="1" w:styleId="CCPATITRE2Char">
    <w:name w:val="CCPA TITRE2 Char"/>
    <w:link w:val="CCPATITRE2"/>
    <w:rsid w:val="00DE09AF"/>
    <w:rPr>
      <w:rFonts w:ascii="Calibri Light" w:eastAsia="Times New Roman" w:hAnsi="Calibri Light" w:cs="Times New Roman"/>
      <w:color w:val="2E74B5"/>
      <w:sz w:val="32"/>
      <w:szCs w:val="32"/>
    </w:rPr>
  </w:style>
  <w:style w:type="paragraph" w:customStyle="1" w:styleId="CCTPTITRE1">
    <w:name w:val="CCTP TITRE1"/>
    <w:basedOn w:val="Titre"/>
    <w:link w:val="CCTPTITRE1Char"/>
    <w:qFormat/>
    <w:rsid w:val="00DE09AF"/>
    <w:pPr>
      <w:spacing w:line="276" w:lineRule="auto"/>
    </w:pPr>
    <w:rPr>
      <w:rFonts w:eastAsia="Arial Unicode MS"/>
      <w:color w:val="2E74B5"/>
      <w:sz w:val="32"/>
    </w:rPr>
  </w:style>
  <w:style w:type="character" w:customStyle="1" w:styleId="CCTPTITRE1Char">
    <w:name w:val="CCTP TITRE1 Char"/>
    <w:link w:val="CCTPTITRE1"/>
    <w:rsid w:val="00DE09AF"/>
    <w:rPr>
      <w:rFonts w:ascii="Calibri Light" w:eastAsia="Arial Unicode MS" w:hAnsi="Calibri Light" w:cs="Times New Roman"/>
      <w:caps/>
      <w:color w:val="2E74B5"/>
      <w:spacing w:val="-15"/>
      <w:sz w:val="32"/>
      <w:szCs w:val="72"/>
    </w:rPr>
  </w:style>
  <w:style w:type="paragraph" w:customStyle="1" w:styleId="CCTPTITRE2">
    <w:name w:val="CCTP TITRE2"/>
    <w:basedOn w:val="Normal"/>
    <w:link w:val="CCTPTITRE2Char"/>
    <w:qFormat/>
    <w:rsid w:val="00DE09AF"/>
    <w:pPr>
      <w:tabs>
        <w:tab w:val="left" w:pos="1180"/>
      </w:tabs>
      <w:spacing w:line="276" w:lineRule="auto"/>
      <w:ind w:left="560" w:hanging="560"/>
      <w:jc w:val="both"/>
    </w:pPr>
    <w:rPr>
      <w:rFonts w:ascii="Calibri Light" w:eastAsia="Arial Unicode MS" w:hAnsi="Calibri Light" w:cs="Times New Roman"/>
      <w:color w:val="2E74B5"/>
      <w:sz w:val="32"/>
      <w:szCs w:val="32"/>
    </w:rPr>
  </w:style>
  <w:style w:type="character" w:customStyle="1" w:styleId="CCTPTITRE2Char">
    <w:name w:val="CCTP TITRE2 Char"/>
    <w:link w:val="CCTPTITRE2"/>
    <w:rsid w:val="00DE09AF"/>
    <w:rPr>
      <w:rFonts w:ascii="Calibri Light" w:eastAsia="Arial Unicode MS" w:hAnsi="Calibri Light" w:cs="Times New Roman"/>
      <w:color w:val="2E74B5"/>
      <w:sz w:val="32"/>
      <w:szCs w:val="32"/>
    </w:rPr>
  </w:style>
  <w:style w:type="paragraph" w:customStyle="1" w:styleId="BPUTITRE1">
    <w:name w:val="BPU TITRE1"/>
    <w:basedOn w:val="Pieddepage"/>
    <w:link w:val="BPUTITRE1Char"/>
    <w:qFormat/>
    <w:rsid w:val="00DE09AF"/>
    <w:pPr>
      <w:tabs>
        <w:tab w:val="left" w:pos="708"/>
      </w:tabs>
      <w:spacing w:line="276" w:lineRule="auto"/>
      <w:jc w:val="center"/>
    </w:pPr>
    <w:rPr>
      <w:rFonts w:ascii="Calibri Light" w:eastAsia="Arial Unicode MS" w:hAnsi="Calibri Light"/>
      <w:b/>
      <w:color w:val="2E74B5"/>
      <w:sz w:val="32"/>
      <w:szCs w:val="32"/>
      <w:lang w:val="en-US"/>
    </w:rPr>
  </w:style>
  <w:style w:type="character" w:customStyle="1" w:styleId="BPUTITRE1Char">
    <w:name w:val="BPU TITRE1 Char"/>
    <w:link w:val="BPUTITRE1"/>
    <w:rsid w:val="00DE09AF"/>
    <w:rPr>
      <w:rFonts w:ascii="Calibri Light" w:eastAsia="Arial Unicode MS" w:hAnsi="Calibri Light" w:cs="Times New Roman"/>
      <w:b/>
      <w:color w:val="2E74B5"/>
      <w:sz w:val="32"/>
      <w:szCs w:val="32"/>
      <w:lang w:val="en-US" w:eastAsia="fr-FR"/>
    </w:rPr>
  </w:style>
  <w:style w:type="paragraph" w:customStyle="1" w:styleId="FORMULAIREETANNEXESTITRE1">
    <w:name w:val="FORMULAIRE ET ANNEXES TITRE1"/>
    <w:basedOn w:val="Titre4"/>
    <w:link w:val="FORMULAIREETANNEXESTITRE1Char"/>
    <w:qFormat/>
    <w:rsid w:val="00DE09AF"/>
    <w:pPr>
      <w:spacing w:line="276" w:lineRule="auto"/>
      <w:ind w:right="754"/>
    </w:pPr>
    <w:rPr>
      <w:rFonts w:eastAsia="Arial Unicode MS"/>
      <w:b/>
      <w:bCs/>
      <w:sz w:val="32"/>
    </w:rPr>
  </w:style>
  <w:style w:type="character" w:customStyle="1" w:styleId="FORMULAIREETANNEXESTITRE1Char">
    <w:name w:val="FORMULAIRE ET ANNEXES TITRE1 Char"/>
    <w:link w:val="FORMULAIREETANNEXESTITRE1"/>
    <w:rsid w:val="00DE09AF"/>
    <w:rPr>
      <w:rFonts w:ascii="Calibri Light" w:eastAsia="Arial Unicode MS" w:hAnsi="Calibri Light" w:cs="Times New Roman"/>
      <w:b/>
      <w:bCs/>
      <w:color w:val="2E74B5"/>
      <w:sz w:val="32"/>
      <w:szCs w:val="24"/>
    </w:rPr>
  </w:style>
  <w:style w:type="paragraph" w:customStyle="1" w:styleId="FOURMULAIRECAUTIONNEMENTBANQTITRE2">
    <w:name w:val="FOURMULAIRE CAUTIONNEMENT BANQ TITRE2"/>
    <w:basedOn w:val="Titre1"/>
    <w:link w:val="FOURMULAIRECAUTIONNEMENTBANQTITRE2Char"/>
    <w:qFormat/>
    <w:rsid w:val="00DE09AF"/>
    <w:pPr>
      <w:spacing w:line="276" w:lineRule="auto"/>
      <w:jc w:val="both"/>
    </w:pPr>
    <w:rPr>
      <w:rFonts w:ascii="Tahoma" w:eastAsia="Arial Unicode MS" w:hAnsi="Tahoma"/>
      <w:bCs/>
      <w:sz w:val="24"/>
    </w:rPr>
  </w:style>
  <w:style w:type="character" w:customStyle="1" w:styleId="FOURMULAIRECAUTIONNEMENTBANQTITRE2Char">
    <w:name w:val="FOURMULAIRE CAUTIONNEMENT BANQ TITRE2 Char"/>
    <w:link w:val="FOURMULAIRECAUTIONNEMENTBANQTITRE2"/>
    <w:rsid w:val="00DE09AF"/>
    <w:rPr>
      <w:rFonts w:ascii="Tahoma" w:eastAsia="Arial Unicode MS" w:hAnsi="Tahoma" w:cs="Times New Roman"/>
      <w:bCs/>
      <w:color w:val="1F4E79"/>
      <w:sz w:val="24"/>
      <w:szCs w:val="36"/>
    </w:rPr>
  </w:style>
  <w:style w:type="paragraph" w:customStyle="1" w:styleId="TITREPRINCIPAL">
    <w:name w:val="TITRE PRINCIPAL"/>
    <w:basedOn w:val="Normal"/>
    <w:link w:val="TITREPRINCIPALChar"/>
    <w:qFormat/>
    <w:rsid w:val="00DE09AF"/>
    <w:pPr>
      <w:jc w:val="center"/>
    </w:pPr>
    <w:rPr>
      <w:rFonts w:ascii="Calibri Light" w:eastAsia="Times New Roman" w:hAnsi="Calibri Light" w:cs="Times New Roman"/>
      <w:i/>
      <w:iCs/>
      <w:color w:val="000000"/>
      <w:sz w:val="32"/>
      <w:szCs w:val="32"/>
    </w:rPr>
  </w:style>
  <w:style w:type="character" w:customStyle="1" w:styleId="TITREPRINCIPALChar">
    <w:name w:val="TITRE PRINCIPAL Char"/>
    <w:link w:val="TITREPRINCIPAL"/>
    <w:rsid w:val="00DE09AF"/>
    <w:rPr>
      <w:rFonts w:ascii="Calibri Light" w:eastAsia="Times New Roman" w:hAnsi="Calibri Light" w:cs="Times New Roman"/>
      <w:i/>
      <w:iCs/>
      <w:color w:val="000000"/>
      <w:sz w:val="32"/>
      <w:szCs w:val="32"/>
    </w:rPr>
  </w:style>
  <w:style w:type="paragraph" w:styleId="TM3">
    <w:name w:val="toc 3"/>
    <w:basedOn w:val="Normal"/>
    <w:next w:val="Normal"/>
    <w:autoRedefine/>
    <w:uiPriority w:val="39"/>
    <w:unhideWhenUsed/>
    <w:rsid w:val="00DE09AF"/>
    <w:pPr>
      <w:spacing w:after="100"/>
      <w:ind w:left="440"/>
    </w:pPr>
    <w:rPr>
      <w:rFonts w:ascii="Calibri" w:eastAsia="Times New Roman" w:hAnsi="Calibri" w:cs="Times New Roman"/>
    </w:rPr>
  </w:style>
  <w:style w:type="paragraph" w:styleId="Rvision">
    <w:name w:val="Revision"/>
    <w:rsid w:val="00DE09A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DE09AF"/>
  </w:style>
  <w:style w:type="paragraph" w:customStyle="1" w:styleId="TitrePieceDAO">
    <w:name w:val="TitrePieceDAO"/>
    <w:basedOn w:val="Paragraphedeliste"/>
    <w:rsid w:val="00DE09AF"/>
    <w:pPr>
      <w:widowControl w:val="0"/>
      <w:numPr>
        <w:numId w:val="10"/>
      </w:numPr>
      <w:suppressAutoHyphens/>
      <w:autoSpaceDE w:val="0"/>
      <w:autoSpaceDN w:val="0"/>
      <w:spacing w:line="244" w:lineRule="auto"/>
      <w:contextualSpacing w:val="0"/>
      <w:jc w:val="center"/>
      <w:textAlignment w:val="baseline"/>
    </w:pPr>
    <w:rPr>
      <w:rFonts w:ascii="Arial" w:eastAsia="Calibri" w:hAnsi="Arial" w:cs="Arial"/>
      <w:spacing w:val="45"/>
      <w:sz w:val="60"/>
      <w:szCs w:val="60"/>
    </w:rPr>
  </w:style>
  <w:style w:type="character" w:customStyle="1" w:styleId="TitrePieceDAOCar">
    <w:name w:val="TitrePieceDAO Car"/>
    <w:rsid w:val="00DE09AF"/>
    <w:rPr>
      <w:rFonts w:ascii="Arial" w:eastAsia="Calibri" w:hAnsi="Arial" w:cs="Arial"/>
      <w:spacing w:val="45"/>
      <w:position w:val="0"/>
      <w:sz w:val="60"/>
      <w:szCs w:val="60"/>
      <w:vertAlign w:val="baseline"/>
      <w:lang w:eastAsia="en-US"/>
    </w:rPr>
  </w:style>
  <w:style w:type="numbering" w:customStyle="1" w:styleId="LFO19">
    <w:name w:val="LFO19"/>
    <w:basedOn w:val="Aucuneliste"/>
    <w:rsid w:val="00DE09AF"/>
  </w:style>
  <w:style w:type="numbering" w:customStyle="1" w:styleId="Aucuneliste2">
    <w:name w:val="Aucune liste2"/>
    <w:next w:val="Aucuneliste"/>
    <w:uiPriority w:val="99"/>
    <w:semiHidden/>
    <w:unhideWhenUsed/>
    <w:rsid w:val="00DE09AF"/>
  </w:style>
  <w:style w:type="table" w:customStyle="1" w:styleId="Grilledutableau1">
    <w:name w:val="Grille du tableau1"/>
    <w:basedOn w:val="TableauNormal"/>
    <w:next w:val="Grilledutableau"/>
    <w:uiPriority w:val="59"/>
    <w:rsid w:val="00DE09AF"/>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1">
    <w:name w:val="LFO191"/>
    <w:basedOn w:val="Aucuneliste"/>
    <w:rsid w:val="00DE09AF"/>
    <w:pPr>
      <w:numPr>
        <w:numId w:val="10"/>
      </w:numPr>
    </w:pPr>
  </w:style>
  <w:style w:type="paragraph" w:styleId="Normalcentr">
    <w:name w:val="Block Text"/>
    <w:basedOn w:val="Normal"/>
    <w:rsid w:val="00DE09AF"/>
    <w:pPr>
      <w:spacing w:after="0" w:line="240" w:lineRule="auto"/>
      <w:ind w:left="600" w:right="-418" w:hanging="357"/>
      <w:jc w:val="both"/>
    </w:pPr>
    <w:rPr>
      <w:rFonts w:ascii="Bookman Old Style" w:eastAsia="Times New Roman" w:hAnsi="Bookman Old Style" w:cs="Times New Roman"/>
      <w:sz w:val="28"/>
      <w:szCs w:val="28"/>
      <w:lang w:eastAsia="fr-FR"/>
    </w:rPr>
  </w:style>
  <w:style w:type="numbering" w:customStyle="1" w:styleId="Aucuneliste3">
    <w:name w:val="Aucune liste3"/>
    <w:next w:val="Aucuneliste"/>
    <w:uiPriority w:val="99"/>
    <w:semiHidden/>
    <w:unhideWhenUsed/>
    <w:rsid w:val="00DE09AF"/>
  </w:style>
  <w:style w:type="numbering" w:customStyle="1" w:styleId="LFO192">
    <w:name w:val="LFO192"/>
    <w:basedOn w:val="Aucuneliste"/>
    <w:rsid w:val="00DE09AF"/>
    <w:pPr>
      <w:numPr>
        <w:numId w:val="12"/>
      </w:numPr>
    </w:pPr>
  </w:style>
  <w:style w:type="numbering" w:customStyle="1" w:styleId="LFO193">
    <w:name w:val="LFO193"/>
    <w:basedOn w:val="Aucuneliste"/>
    <w:rsid w:val="00DE09AF"/>
  </w:style>
  <w:style w:type="numbering" w:customStyle="1" w:styleId="LFO194">
    <w:name w:val="LFO194"/>
    <w:basedOn w:val="Aucuneliste"/>
    <w:rsid w:val="00DE09AF"/>
  </w:style>
  <w:style w:type="character" w:customStyle="1" w:styleId="shorttext">
    <w:name w:val="short_text"/>
    <w:basedOn w:val="Policepardfaut"/>
    <w:rsid w:val="00DE09AF"/>
  </w:style>
  <w:style w:type="character" w:customStyle="1" w:styleId="Corpsdutexte5">
    <w:name w:val="Corps du texte (5)_"/>
    <w:link w:val="Corpsdutexte50"/>
    <w:rsid w:val="00DE09AF"/>
    <w:rPr>
      <w:rFonts w:ascii="Arial Narrow" w:eastAsia="Arial Narrow" w:hAnsi="Arial Narrow" w:cs="Arial Narrow"/>
      <w:b/>
      <w:bCs/>
      <w:shd w:val="clear" w:color="auto" w:fill="FFFFFF"/>
    </w:rPr>
  </w:style>
  <w:style w:type="character" w:customStyle="1" w:styleId="En-tte3">
    <w:name w:val="En-tête #3_"/>
    <w:link w:val="En-tte30"/>
    <w:rsid w:val="00DE09AF"/>
    <w:rPr>
      <w:rFonts w:ascii="Arial Narrow" w:eastAsia="Arial Narrow" w:hAnsi="Arial Narrow" w:cs="Arial Narrow"/>
      <w:b/>
      <w:bCs/>
      <w:shd w:val="clear" w:color="auto" w:fill="FFFFFF"/>
    </w:rPr>
  </w:style>
  <w:style w:type="paragraph" w:customStyle="1" w:styleId="Corpsdutexte50">
    <w:name w:val="Corps du texte (5)"/>
    <w:basedOn w:val="Normal"/>
    <w:link w:val="Corpsdutexte5"/>
    <w:rsid w:val="00DE09AF"/>
    <w:pPr>
      <w:widowControl w:val="0"/>
      <w:shd w:val="clear" w:color="auto" w:fill="FFFFFF"/>
      <w:spacing w:after="0" w:line="328" w:lineRule="exact"/>
      <w:ind w:hanging="400"/>
      <w:jc w:val="both"/>
    </w:pPr>
    <w:rPr>
      <w:rFonts w:ascii="Arial Narrow" w:eastAsia="Arial Narrow" w:hAnsi="Arial Narrow" w:cs="Arial Narrow"/>
      <w:b/>
      <w:bCs/>
    </w:rPr>
  </w:style>
  <w:style w:type="paragraph" w:customStyle="1" w:styleId="En-tte30">
    <w:name w:val="En-tête #3"/>
    <w:basedOn w:val="Normal"/>
    <w:link w:val="En-tte3"/>
    <w:rsid w:val="00DE09AF"/>
    <w:pPr>
      <w:widowControl w:val="0"/>
      <w:shd w:val="clear" w:color="auto" w:fill="FFFFFF"/>
      <w:spacing w:after="120" w:line="328" w:lineRule="exact"/>
      <w:jc w:val="both"/>
      <w:outlineLvl w:val="2"/>
    </w:pPr>
    <w:rPr>
      <w:rFonts w:ascii="Arial Narrow" w:eastAsia="Arial Narrow" w:hAnsi="Arial Narrow" w:cs="Arial Narrow"/>
      <w:b/>
      <w:bCs/>
    </w:rPr>
  </w:style>
  <w:style w:type="character" w:customStyle="1" w:styleId="CorpsdutexteExact">
    <w:name w:val="Corps du texte Exact"/>
    <w:rsid w:val="00DE09AF"/>
    <w:rPr>
      <w:rFonts w:ascii="Arial Narrow" w:eastAsia="Arial Narrow" w:hAnsi="Arial Narrow" w:cs="Arial Narrow"/>
      <w:b w:val="0"/>
      <w:bCs w:val="0"/>
      <w:i w:val="0"/>
      <w:iCs w:val="0"/>
      <w:smallCaps w:val="0"/>
      <w:strike w:val="0"/>
      <w:spacing w:val="5"/>
      <w:sz w:val="21"/>
      <w:szCs w:val="21"/>
      <w:u w:val="none"/>
    </w:rPr>
  </w:style>
  <w:style w:type="character" w:customStyle="1" w:styleId="Corpsdutexte">
    <w:name w:val="Corps du texte_"/>
    <w:link w:val="Corpsdutexte0"/>
    <w:rsid w:val="00DE09AF"/>
    <w:rPr>
      <w:rFonts w:ascii="Arial Narrow" w:eastAsia="Arial Narrow" w:hAnsi="Arial Narrow" w:cs="Arial Narrow"/>
      <w:shd w:val="clear" w:color="auto" w:fill="FFFFFF"/>
    </w:rPr>
  </w:style>
  <w:style w:type="paragraph" w:customStyle="1" w:styleId="Corpsdutexte0">
    <w:name w:val="Corps du texte"/>
    <w:basedOn w:val="Normal"/>
    <w:link w:val="Corpsdutexte"/>
    <w:rsid w:val="00DE09AF"/>
    <w:pPr>
      <w:widowControl w:val="0"/>
      <w:shd w:val="clear" w:color="auto" w:fill="FFFFFF"/>
      <w:spacing w:after="780" w:line="0" w:lineRule="atLeast"/>
      <w:ind w:hanging="380"/>
    </w:pPr>
    <w:rPr>
      <w:rFonts w:ascii="Arial Narrow" w:eastAsia="Arial Narrow" w:hAnsi="Arial Narrow" w:cs="Arial Narrow"/>
    </w:rPr>
  </w:style>
  <w:style w:type="paragraph" w:customStyle="1" w:styleId="Head22">
    <w:name w:val="Head 2.2"/>
    <w:basedOn w:val="Normal"/>
    <w:rsid w:val="00DE09AF"/>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0"/>
      <w:lang w:eastAsia="fr-FR"/>
    </w:rPr>
  </w:style>
  <w:style w:type="character" w:customStyle="1" w:styleId="CarCar1">
    <w:name w:val="Car Car1"/>
    <w:locked/>
    <w:rsid w:val="00DE09AF"/>
    <w:rPr>
      <w:rFonts w:ascii="Arial" w:hAnsi="Arial" w:cs="Arial"/>
      <w:b/>
      <w:bCs/>
      <w:sz w:val="24"/>
      <w:lang w:val="fr-FR" w:eastAsia="fr-FR" w:bidi="ar-SA"/>
    </w:rPr>
  </w:style>
  <w:style w:type="paragraph" w:customStyle="1" w:styleId="Paragraphedeliste1">
    <w:name w:val="Paragraphe de liste1"/>
    <w:basedOn w:val="Normal"/>
    <w:rsid w:val="00DE09AF"/>
    <w:pPr>
      <w:spacing w:after="0" w:line="240" w:lineRule="auto"/>
      <w:ind w:left="720"/>
      <w:contextualSpacing/>
    </w:pPr>
    <w:rPr>
      <w:rFonts w:ascii="Times New Roman" w:eastAsia="Times New Roman" w:hAnsi="Times New Roman" w:cs="Times New Roman"/>
      <w:sz w:val="24"/>
      <w:szCs w:val="24"/>
      <w:lang w:eastAsia="fr-FR"/>
    </w:rPr>
  </w:style>
  <w:style w:type="paragraph" w:customStyle="1" w:styleId="Style2">
    <w:name w:val="Style 2"/>
    <w:basedOn w:val="Normal"/>
    <w:rsid w:val="00DE09AF"/>
    <w:pPr>
      <w:widowControl w:val="0"/>
      <w:spacing w:after="0" w:line="240" w:lineRule="auto"/>
      <w:ind w:left="36"/>
    </w:pPr>
    <w:rPr>
      <w:rFonts w:ascii="Times New Roman" w:eastAsia="Times New Roman" w:hAnsi="Times New Roman" w:cs="Times New Roman"/>
      <w:noProof/>
      <w:color w:val="000000"/>
      <w:sz w:val="20"/>
      <w:szCs w:val="20"/>
      <w:lang w:eastAsia="fr-FR"/>
    </w:rPr>
  </w:style>
  <w:style w:type="character" w:styleId="Lienhypertextesuivivisit">
    <w:name w:val="FollowedHyperlink"/>
    <w:uiPriority w:val="99"/>
    <w:unhideWhenUsed/>
    <w:rsid w:val="00DE09AF"/>
    <w:rPr>
      <w:color w:val="800080"/>
      <w:u w:val="single"/>
    </w:rPr>
  </w:style>
  <w:style w:type="character" w:customStyle="1" w:styleId="Corpsdutexte6">
    <w:name w:val="Corps du texte (6)_"/>
    <w:link w:val="Corpsdutexte60"/>
    <w:rsid w:val="00DE09AF"/>
    <w:rPr>
      <w:rFonts w:ascii="Arial Narrow" w:eastAsia="Arial Narrow" w:hAnsi="Arial Narrow" w:cs="Arial Narrow"/>
      <w:shd w:val="clear" w:color="auto" w:fill="FFFFFF"/>
    </w:rPr>
  </w:style>
  <w:style w:type="paragraph" w:customStyle="1" w:styleId="Corpsdutexte60">
    <w:name w:val="Corps du texte (6)"/>
    <w:basedOn w:val="Normal"/>
    <w:link w:val="Corpsdutexte6"/>
    <w:rsid w:val="00DE09AF"/>
    <w:pPr>
      <w:widowControl w:val="0"/>
      <w:shd w:val="clear" w:color="auto" w:fill="FFFFFF"/>
      <w:spacing w:before="480" w:after="0" w:line="277" w:lineRule="exact"/>
      <w:ind w:hanging="360"/>
      <w:jc w:val="both"/>
    </w:pPr>
    <w:rPr>
      <w:rFonts w:ascii="Arial Narrow" w:eastAsia="Arial Narrow" w:hAnsi="Arial Narrow" w:cs="Arial Narrow"/>
    </w:rPr>
  </w:style>
  <w:style w:type="character" w:customStyle="1" w:styleId="CorpsdutexteItalique">
    <w:name w:val="Corps du texte + Italique"/>
    <w:rsid w:val="00DE09A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15">
    <w:name w:val="Corps du texte (15)_"/>
    <w:link w:val="Corpsdutexte150"/>
    <w:rsid w:val="00DE09AF"/>
    <w:rPr>
      <w:rFonts w:ascii="Arial Narrow" w:eastAsia="Arial Narrow" w:hAnsi="Arial Narrow" w:cs="Arial Narrow"/>
      <w:i/>
      <w:iCs/>
      <w:shd w:val="clear" w:color="auto" w:fill="FFFFFF"/>
    </w:rPr>
  </w:style>
  <w:style w:type="paragraph" w:customStyle="1" w:styleId="Corpsdutexte150">
    <w:name w:val="Corps du texte (15)"/>
    <w:basedOn w:val="Normal"/>
    <w:link w:val="Corpsdutexte15"/>
    <w:rsid w:val="00DE09AF"/>
    <w:pPr>
      <w:widowControl w:val="0"/>
      <w:shd w:val="clear" w:color="auto" w:fill="FFFFFF"/>
      <w:spacing w:after="0" w:line="277" w:lineRule="exact"/>
      <w:jc w:val="both"/>
    </w:pPr>
    <w:rPr>
      <w:rFonts w:ascii="Arial Narrow" w:eastAsia="Arial Narrow" w:hAnsi="Arial Narrow" w:cs="Arial Narrow"/>
      <w:i/>
      <w:iCs/>
    </w:rPr>
  </w:style>
  <w:style w:type="character" w:customStyle="1" w:styleId="Corpsdutexte8Exact">
    <w:name w:val="Corps du texte (8) Exact"/>
    <w:rsid w:val="00DE09AF"/>
    <w:rPr>
      <w:rFonts w:ascii="Garamond" w:eastAsia="Garamond" w:hAnsi="Garamond" w:cs="Garamond"/>
      <w:b/>
      <w:bCs/>
      <w:i w:val="0"/>
      <w:iCs w:val="0"/>
      <w:smallCaps w:val="0"/>
      <w:strike w:val="0"/>
      <w:spacing w:val="5"/>
      <w:sz w:val="59"/>
      <w:szCs w:val="59"/>
      <w:u w:val="none"/>
    </w:rPr>
  </w:style>
  <w:style w:type="character" w:customStyle="1" w:styleId="Corpsdutexte8">
    <w:name w:val="Corps du texte (8)_"/>
    <w:link w:val="Corpsdutexte80"/>
    <w:rsid w:val="00DE09AF"/>
    <w:rPr>
      <w:rFonts w:ascii="Garamond" w:eastAsia="Garamond" w:hAnsi="Garamond" w:cs="Garamond"/>
      <w:b/>
      <w:bCs/>
      <w:sz w:val="63"/>
      <w:szCs w:val="63"/>
      <w:shd w:val="clear" w:color="auto" w:fill="FFFFFF"/>
    </w:rPr>
  </w:style>
  <w:style w:type="paragraph" w:customStyle="1" w:styleId="Corpsdutexte80">
    <w:name w:val="Corps du texte (8)"/>
    <w:basedOn w:val="Normal"/>
    <w:link w:val="Corpsdutexte8"/>
    <w:rsid w:val="00DE09AF"/>
    <w:pPr>
      <w:widowControl w:val="0"/>
      <w:shd w:val="clear" w:color="auto" w:fill="FFFFFF"/>
      <w:spacing w:after="0" w:line="821" w:lineRule="exact"/>
    </w:pPr>
    <w:rPr>
      <w:rFonts w:ascii="Garamond" w:eastAsia="Garamond" w:hAnsi="Garamond" w:cs="Garamond"/>
      <w:b/>
      <w:bCs/>
      <w:sz w:val="63"/>
      <w:szCs w:val="63"/>
    </w:rPr>
  </w:style>
  <w:style w:type="character" w:customStyle="1" w:styleId="Corpsdutexte17Exact">
    <w:name w:val="Corps du texte (17) Exact"/>
    <w:link w:val="Corpsdutexte17"/>
    <w:rsid w:val="00DE09AF"/>
    <w:rPr>
      <w:rFonts w:ascii="Sylfaen" w:eastAsia="Sylfaen" w:hAnsi="Sylfaen" w:cs="Sylfaen"/>
      <w:i/>
      <w:iCs/>
      <w:w w:val="50"/>
      <w:sz w:val="87"/>
      <w:szCs w:val="87"/>
      <w:shd w:val="clear" w:color="auto" w:fill="FFFFFF"/>
    </w:rPr>
  </w:style>
  <w:style w:type="paragraph" w:customStyle="1" w:styleId="Corpsdutexte17">
    <w:name w:val="Corps du texte (17)"/>
    <w:basedOn w:val="Normal"/>
    <w:link w:val="Corpsdutexte17Exact"/>
    <w:rsid w:val="00DE09AF"/>
    <w:pPr>
      <w:widowControl w:val="0"/>
      <w:shd w:val="clear" w:color="auto" w:fill="FFFFFF"/>
      <w:spacing w:after="0" w:line="799" w:lineRule="exact"/>
    </w:pPr>
    <w:rPr>
      <w:rFonts w:ascii="Sylfaen" w:eastAsia="Sylfaen" w:hAnsi="Sylfaen" w:cs="Sylfaen"/>
      <w:i/>
      <w:iCs/>
      <w:w w:val="50"/>
      <w:sz w:val="87"/>
      <w:szCs w:val="87"/>
    </w:rPr>
  </w:style>
  <w:style w:type="character" w:customStyle="1" w:styleId="Corpsdutexte5NonGras">
    <w:name w:val="Corps du texte (5) + Non Gras"/>
    <w:rsid w:val="00DE09A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15NonItalique">
    <w:name w:val="Corps du texte (15) + Non Italique"/>
    <w:rsid w:val="00DE09AF"/>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FFFFFF"/>
      <w:lang w:val="fr-FR"/>
    </w:rPr>
  </w:style>
  <w:style w:type="character" w:customStyle="1" w:styleId="Corpsdutexte6Italique">
    <w:name w:val="Corps du texte (6) + Italique"/>
    <w:rsid w:val="00DE09AF"/>
    <w:rPr>
      <w:rFonts w:ascii="Arial Narrow" w:eastAsia="Arial Narrow" w:hAnsi="Arial Narrow" w:cs="Arial Narrow"/>
      <w:b w:val="0"/>
      <w:bCs w:val="0"/>
      <w:i/>
      <w:iCs/>
      <w:smallCaps w:val="0"/>
      <w:strike w:val="0"/>
      <w:color w:val="000000"/>
      <w:spacing w:val="0"/>
      <w:w w:val="100"/>
      <w:position w:val="0"/>
      <w:sz w:val="22"/>
      <w:szCs w:val="22"/>
      <w:u w:val="none"/>
      <w:shd w:val="clear" w:color="auto" w:fill="FFFFFF"/>
      <w:lang w:val="fr-FR"/>
    </w:rPr>
  </w:style>
  <w:style w:type="character" w:customStyle="1" w:styleId="Corpsdutexte20">
    <w:name w:val="Corps du texte (20)_"/>
    <w:link w:val="Corpsdutexte200"/>
    <w:rsid w:val="00DE09AF"/>
    <w:rPr>
      <w:rFonts w:ascii="Arial Narrow" w:eastAsia="Arial Narrow" w:hAnsi="Arial Narrow" w:cs="Arial Narrow"/>
      <w:i/>
      <w:iCs/>
      <w:shd w:val="clear" w:color="auto" w:fill="FFFFFF"/>
    </w:rPr>
  </w:style>
  <w:style w:type="character" w:customStyle="1" w:styleId="Corpsdutexte20NonItalique">
    <w:name w:val="Corps du texte (20) + Non Italique"/>
    <w:rsid w:val="00DE09AF"/>
    <w:rPr>
      <w:rFonts w:ascii="Arial Narrow" w:eastAsia="Arial Narrow" w:hAnsi="Arial Narrow" w:cs="Arial Narrow"/>
      <w:i/>
      <w:iCs/>
      <w:color w:val="000000"/>
      <w:spacing w:val="0"/>
      <w:w w:val="100"/>
      <w:position w:val="0"/>
      <w:sz w:val="22"/>
      <w:szCs w:val="22"/>
      <w:shd w:val="clear" w:color="auto" w:fill="FFFFFF"/>
      <w:lang w:val="fr-FR"/>
    </w:rPr>
  </w:style>
  <w:style w:type="paragraph" w:customStyle="1" w:styleId="Corpsdutexte200">
    <w:name w:val="Corps du texte (20)"/>
    <w:basedOn w:val="Normal"/>
    <w:link w:val="Corpsdutexte20"/>
    <w:rsid w:val="00DE09AF"/>
    <w:pPr>
      <w:widowControl w:val="0"/>
      <w:shd w:val="clear" w:color="auto" w:fill="FFFFFF"/>
      <w:spacing w:before="60" w:after="60" w:line="0" w:lineRule="atLeast"/>
      <w:jc w:val="both"/>
    </w:pPr>
    <w:rPr>
      <w:rFonts w:ascii="Arial Narrow" w:eastAsia="Arial Narrow" w:hAnsi="Arial Narrow" w:cs="Arial Narrow"/>
      <w:i/>
      <w:iCs/>
    </w:rPr>
  </w:style>
  <w:style w:type="character" w:customStyle="1" w:styleId="Corpsdutexte18">
    <w:name w:val="Corps du texte (18)_"/>
    <w:link w:val="Corpsdutexte180"/>
    <w:rsid w:val="00DE09AF"/>
    <w:rPr>
      <w:rFonts w:ascii="Arial Narrow" w:eastAsia="Arial Narrow" w:hAnsi="Arial Narrow" w:cs="Arial Narrow"/>
      <w:b/>
      <w:bCs/>
      <w:i/>
      <w:iCs/>
      <w:sz w:val="23"/>
      <w:szCs w:val="23"/>
      <w:shd w:val="clear" w:color="auto" w:fill="FFFFFF"/>
    </w:rPr>
  </w:style>
  <w:style w:type="character" w:customStyle="1" w:styleId="Corpsdutexte1811ptNonItalique">
    <w:name w:val="Corps du texte (18) + 11 pt;Non Italique"/>
    <w:rsid w:val="00DE09AF"/>
    <w:rPr>
      <w:rFonts w:ascii="Arial Narrow" w:eastAsia="Arial Narrow" w:hAnsi="Arial Narrow" w:cs="Arial Narrow"/>
      <w:b/>
      <w:bCs/>
      <w:i/>
      <w:iCs/>
      <w:color w:val="000000"/>
      <w:spacing w:val="0"/>
      <w:w w:val="100"/>
      <w:position w:val="0"/>
      <w:sz w:val="22"/>
      <w:szCs w:val="22"/>
      <w:shd w:val="clear" w:color="auto" w:fill="FFFFFF"/>
      <w:lang w:val="fr-FR"/>
    </w:rPr>
  </w:style>
  <w:style w:type="character" w:customStyle="1" w:styleId="Corpsdutexte5115ptItalique">
    <w:name w:val="Corps du texte (5) + 11;5 pt;Italique"/>
    <w:rsid w:val="00DE09AF"/>
    <w:rPr>
      <w:rFonts w:ascii="Arial Narrow" w:eastAsia="Arial Narrow" w:hAnsi="Arial Narrow" w:cs="Arial Narrow"/>
      <w:b w:val="0"/>
      <w:bCs w:val="0"/>
      <w:i/>
      <w:iCs/>
      <w:smallCaps w:val="0"/>
      <w:strike w:val="0"/>
      <w:color w:val="000000"/>
      <w:spacing w:val="0"/>
      <w:w w:val="100"/>
      <w:position w:val="0"/>
      <w:sz w:val="23"/>
      <w:szCs w:val="23"/>
      <w:u w:val="none"/>
      <w:shd w:val="clear" w:color="auto" w:fill="FFFFFF"/>
      <w:lang w:val="fr-FR"/>
    </w:rPr>
  </w:style>
  <w:style w:type="paragraph" w:customStyle="1" w:styleId="Corpsdutexte180">
    <w:name w:val="Corps du texte (18)"/>
    <w:basedOn w:val="Normal"/>
    <w:link w:val="Corpsdutexte18"/>
    <w:rsid w:val="00DE09AF"/>
    <w:pPr>
      <w:widowControl w:val="0"/>
      <w:shd w:val="clear" w:color="auto" w:fill="FFFFFF"/>
      <w:spacing w:after="0" w:line="317" w:lineRule="exact"/>
      <w:jc w:val="both"/>
    </w:pPr>
    <w:rPr>
      <w:rFonts w:ascii="Arial Narrow" w:eastAsia="Arial Narrow" w:hAnsi="Arial Narrow" w:cs="Arial Narrow"/>
      <w:b/>
      <w:bCs/>
      <w:i/>
      <w:iCs/>
      <w:sz w:val="23"/>
      <w:szCs w:val="23"/>
    </w:rPr>
  </w:style>
  <w:style w:type="character" w:customStyle="1" w:styleId="CorpsdutextePetitesmajuscules">
    <w:name w:val="Corps du texte + Petites majuscules"/>
    <w:rsid w:val="00DE09AF"/>
    <w:rPr>
      <w:rFonts w:ascii="Arial Narrow" w:eastAsia="Arial Narrow" w:hAnsi="Arial Narrow" w:cs="Arial Narrow"/>
      <w:b w:val="0"/>
      <w:bCs w:val="0"/>
      <w:i w:val="0"/>
      <w:iCs w:val="0"/>
      <w:smallCaps/>
      <w:strike w:val="0"/>
      <w:color w:val="000000"/>
      <w:spacing w:val="0"/>
      <w:w w:val="100"/>
      <w:position w:val="0"/>
      <w:sz w:val="22"/>
      <w:szCs w:val="22"/>
      <w:u w:val="none"/>
      <w:shd w:val="clear" w:color="auto" w:fill="FFFFFF"/>
      <w:lang w:val="fr-FR"/>
    </w:rPr>
  </w:style>
  <w:style w:type="table" w:customStyle="1" w:styleId="Grilledutableau15">
    <w:name w:val="Grille du tableau15"/>
    <w:basedOn w:val="TableauNormal"/>
    <w:next w:val="Grilledutableau"/>
    <w:rsid w:val="002E7B36"/>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1732184">
      <w:bodyDiv w:val="1"/>
      <w:marLeft w:val="0"/>
      <w:marRight w:val="0"/>
      <w:marTop w:val="0"/>
      <w:marBottom w:val="0"/>
      <w:divBdr>
        <w:top w:val="none" w:sz="0" w:space="0" w:color="auto"/>
        <w:left w:val="none" w:sz="0" w:space="0" w:color="auto"/>
        <w:bottom w:val="none" w:sz="0" w:space="0" w:color="auto"/>
        <w:right w:val="none" w:sz="0" w:space="0" w:color="auto"/>
      </w:divBdr>
    </w:div>
    <w:div w:id="575555777">
      <w:bodyDiv w:val="1"/>
      <w:marLeft w:val="0"/>
      <w:marRight w:val="0"/>
      <w:marTop w:val="0"/>
      <w:marBottom w:val="0"/>
      <w:divBdr>
        <w:top w:val="none" w:sz="0" w:space="0" w:color="auto"/>
        <w:left w:val="none" w:sz="0" w:space="0" w:color="auto"/>
        <w:bottom w:val="none" w:sz="0" w:space="0" w:color="auto"/>
        <w:right w:val="none" w:sz="0" w:space="0" w:color="auto"/>
      </w:divBdr>
    </w:div>
    <w:div w:id="1134297637">
      <w:bodyDiv w:val="1"/>
      <w:marLeft w:val="0"/>
      <w:marRight w:val="0"/>
      <w:marTop w:val="0"/>
      <w:marBottom w:val="0"/>
      <w:divBdr>
        <w:top w:val="none" w:sz="0" w:space="0" w:color="auto"/>
        <w:left w:val="none" w:sz="0" w:space="0" w:color="auto"/>
        <w:bottom w:val="none" w:sz="0" w:space="0" w:color="auto"/>
        <w:right w:val="none" w:sz="0" w:space="0" w:color="auto"/>
      </w:divBdr>
    </w:div>
    <w:div w:id="1279409741">
      <w:bodyDiv w:val="1"/>
      <w:marLeft w:val="0"/>
      <w:marRight w:val="0"/>
      <w:marTop w:val="0"/>
      <w:marBottom w:val="0"/>
      <w:divBdr>
        <w:top w:val="none" w:sz="0" w:space="0" w:color="auto"/>
        <w:left w:val="none" w:sz="0" w:space="0" w:color="auto"/>
        <w:bottom w:val="none" w:sz="0" w:space="0" w:color="auto"/>
        <w:right w:val="none" w:sz="0" w:space="0" w:color="auto"/>
      </w:divBdr>
    </w:div>
    <w:div w:id="132037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6EBD0-09F9-40E2-A341-F0198C13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122</Pages>
  <Words>40586</Words>
  <Characters>223226</Characters>
  <Application>Microsoft Office Word</Application>
  <DocSecurity>0</DocSecurity>
  <Lines>1860</Lines>
  <Paragraphs>526</Paragraphs>
  <ScaleCrop>false</ScaleCrop>
  <HeadingPairs>
    <vt:vector size="4" baseType="variant">
      <vt:variant>
        <vt:lpstr>Titre</vt:lpstr>
      </vt:variant>
      <vt:variant>
        <vt:i4>1</vt:i4>
      </vt:variant>
      <vt:variant>
        <vt:lpstr>Titres</vt:lpstr>
      </vt:variant>
      <vt:variant>
        <vt:i4>70</vt:i4>
      </vt:variant>
    </vt:vector>
  </HeadingPairs>
  <TitlesOfParts>
    <vt:vector size="71" baseType="lpstr">
      <vt:lpstr/>
      <vt:lpstr>    Objet de l'Appel d'Offres</vt:lpstr>
      <vt:lpstr>    Consistance des travaux</vt:lpstr>
      <vt:lpstr>    Délai d’exécution</vt:lpstr>
      <vt:lpstr>    Allotissement</vt:lpstr>
      <vt:lpstr>    Coût prévisionnel</vt:lpstr>
      <vt:lpstr>    6-Participation et origine</vt:lpstr>
      <vt:lpstr>    7-Financement</vt:lpstr>
      <vt:lpstr>    8-Cautionnement de soumission </vt:lpstr>
      <vt:lpstr>    8-Consultation du Dossier d'Appel d'Offres</vt:lpstr>
      <vt:lpstr>    9-Acquisition du Dossier d'Appel d'Offres</vt:lpstr>
      <vt:lpstr>    10-Remise des offres</vt:lpstr>
      <vt:lpstr>    11-Recevabilité des offres</vt:lpstr>
      <vt:lpstr>    12-Ouverture des plis</vt:lpstr>
      <vt:lpstr>    13-Critères d’évaluation (la grille d’évaluation est jointe en annexe)</vt:lpstr>
      <vt:lpstr>    </vt:lpstr>
      <vt:lpstr>    </vt:lpstr>
      <vt:lpstr>    </vt:lpstr>
      <vt:lpstr>    </vt:lpstr>
      <vt:lpstr>    </vt:lpstr>
      <vt:lpstr>    </vt:lpstr>
      <vt:lpstr>    </vt:lpstr>
      <vt:lpstr>    </vt:lpstr>
      <vt:lpstr>    </vt:lpstr>
      <vt:lpstr>    </vt:lpstr>
      <vt:lpstr>    Principaux critères éliminatoires :</vt:lpstr>
      <vt:lpstr>    14-Références prix et attribution</vt:lpstr>
      <vt:lpstr>    15-Durée de validité des offres</vt:lpstr>
      <vt:lpstr>    17-Renseignements complémentaires</vt:lpstr>
      <vt:lpstr>    18-Additif à l’Appel d’Offres</vt:lpstr>
      <vt:lpstr>    19-Corruption</vt:lpstr>
      <vt:lpstr>    Pour tout acte de corruption, bien vouloir appeler ou envoyer un SMS au MI</vt:lpstr>
      <vt:lpstr>    673 20 57 25/ 699 37 07 48.</vt:lpstr>
      <vt:lpstr>    Object of the invitation to tender</vt:lpstr>
      <vt:lpstr>    Consistency of works </vt:lpstr>
      <vt:lpstr>    Execution deadline</vt:lpstr>
      <vt:lpstr>    Participation and origin</vt:lpstr>
      <vt:lpstr>    Acquisition of tender file</vt:lpstr>
      <vt:lpstr>    Admissibility of bids </vt:lpstr>
      <vt:lpstr>    Main elimination criteria: 13-1- Eliminatory criteria</vt:lpstr>
      <vt:lpstr>    13.1.1. Administrative documents • False declaration or falsified document</vt:lpstr>
      <vt:lpstr>    •Absence ofthe bid bond • Non-compliance after 48 h of a document in the admini</vt:lpstr>
      <vt:lpstr>    • Incomplete or non-compliant offer • Non-conformance of the submission template</vt:lpstr>
      <vt:lpstr>    • Incoherent sub-detail prices.  </vt:lpstr>
      <vt:lpstr>    Essential criteria: </vt:lpstr>
      <vt:lpstr>    The evaluation of the technical offers will be done by the binary method (yes / </vt:lpstr>
      <vt:lpstr>    </vt:lpstr>
      <vt:lpstr>    15. Validity of offers</vt:lpstr>
      <vt:lpstr>    16. Complementary information</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6-1-Principaux critères éliminatoires:</vt:lpstr>
    </vt:vector>
  </TitlesOfParts>
  <Company>Hewlett-Packard Company</Company>
  <LinksUpToDate>false</LinksUpToDate>
  <CharactersWithSpaces>263286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Commune-Gaschiga</cp:lastModifiedBy>
  <cp:revision>4</cp:revision>
  <cp:lastPrinted>2019-07-08T14:32:00Z</cp:lastPrinted>
  <dcterms:created xsi:type="dcterms:W3CDTF">2019-07-08T11:04:00Z</dcterms:created>
  <dcterms:modified xsi:type="dcterms:W3CDTF">2019-07-08T14:36:00Z</dcterms:modified>
</cp:coreProperties>
</file>